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0F" w:rsidRPr="003F07EA" w:rsidRDefault="00504058" w:rsidP="0050405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F07EA">
        <w:rPr>
          <w:b/>
          <w:sz w:val="36"/>
          <w:szCs w:val="36"/>
        </w:rPr>
        <w:t>NAU Office of Scholarships and Financial Aid</w:t>
      </w:r>
    </w:p>
    <w:p w:rsidR="00504058" w:rsidRDefault="00504058" w:rsidP="0050405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Satisfactory Academic Progress </w:t>
      </w:r>
      <w:r w:rsidR="00532FEE">
        <w:rPr>
          <w:sz w:val="36"/>
          <w:szCs w:val="36"/>
        </w:rPr>
        <w:t xml:space="preserve">(SAP) </w:t>
      </w:r>
      <w:r>
        <w:rPr>
          <w:sz w:val="36"/>
          <w:szCs w:val="36"/>
        </w:rPr>
        <w:t>Policy</w:t>
      </w:r>
    </w:p>
    <w:p w:rsidR="00532FEE" w:rsidRDefault="00532FEE" w:rsidP="00504058">
      <w:pPr>
        <w:pBdr>
          <w:bottom w:val="dotted" w:sz="24" w:space="1" w:color="auto"/>
        </w:pBdr>
        <w:jc w:val="center"/>
        <w:rPr>
          <w:sz w:val="36"/>
          <w:szCs w:val="36"/>
        </w:rPr>
      </w:pPr>
    </w:p>
    <w:p w:rsidR="00532FEE" w:rsidRDefault="00532FEE" w:rsidP="00532FEE">
      <w:pPr>
        <w:jc w:val="center"/>
        <w:rPr>
          <w:sz w:val="28"/>
          <w:szCs w:val="28"/>
        </w:rPr>
      </w:pPr>
    </w:p>
    <w:p w:rsidR="007040BC" w:rsidRDefault="007040BC" w:rsidP="007040BC">
      <w:pPr>
        <w:ind w:left="1440" w:hanging="1440"/>
      </w:pPr>
      <w:r w:rsidRPr="00316ED5">
        <w:t>WHY:</w:t>
      </w:r>
      <w:r w:rsidRPr="00316ED5">
        <w:tab/>
        <w:t xml:space="preserve">Federal Student Aid regulations require that students who receive federal financial aid </w:t>
      </w:r>
      <w:r>
        <w:t xml:space="preserve">– </w:t>
      </w:r>
      <w:r w:rsidRPr="00316ED5">
        <w:t>regardless of whether they received it in the past – must make progress toward a degree/certificate accord</w:t>
      </w:r>
      <w:r w:rsidR="00797B5B">
        <w:t>ing to SAP Standards set by NAU.</w:t>
      </w:r>
    </w:p>
    <w:p w:rsidR="007040BC" w:rsidRDefault="007040BC" w:rsidP="00532FEE">
      <w:pPr>
        <w:ind w:left="1440" w:hanging="1440"/>
      </w:pPr>
    </w:p>
    <w:p w:rsidR="00532FEE" w:rsidRPr="00316ED5" w:rsidRDefault="00504058" w:rsidP="00532FEE">
      <w:pPr>
        <w:ind w:left="1440" w:hanging="1440"/>
      </w:pPr>
      <w:r w:rsidRPr="00316ED5">
        <w:t>WHO:</w:t>
      </w:r>
      <w:r w:rsidR="00532FEE" w:rsidRPr="00316ED5">
        <w:tab/>
        <w:t xml:space="preserve">All students who have </w:t>
      </w:r>
      <w:r w:rsidR="00797B5B">
        <w:t>a financial aid record for an Aid Year</w:t>
      </w:r>
      <w:r w:rsidR="00532FEE" w:rsidRPr="00316ED5">
        <w:t xml:space="preserve">.  </w:t>
      </w:r>
    </w:p>
    <w:p w:rsidR="00532FEE" w:rsidRPr="00316ED5" w:rsidRDefault="00532FEE" w:rsidP="007040BC"/>
    <w:p w:rsidR="00532FEE" w:rsidRPr="00316ED5" w:rsidRDefault="00532FEE" w:rsidP="00532FEE">
      <w:pPr>
        <w:ind w:left="1440" w:hanging="1440"/>
      </w:pPr>
      <w:r w:rsidRPr="00316ED5">
        <w:t>WHEN:</w:t>
      </w:r>
      <w:r w:rsidRPr="00316ED5">
        <w:tab/>
        <w:t>SAP status is evaluated as s</w:t>
      </w:r>
      <w:r w:rsidR="00797B5B">
        <w:t>oon as the results of a FAFSA are</w:t>
      </w:r>
      <w:r w:rsidRPr="00316ED5">
        <w:t xml:space="preserve"> received (before we award for that Aid Year) and then again at the end of the Spring semester to set a SAP status for the following Aid Year.</w:t>
      </w:r>
    </w:p>
    <w:p w:rsidR="00532FEE" w:rsidRPr="00316ED5" w:rsidRDefault="00532FEE" w:rsidP="00532FEE">
      <w:pPr>
        <w:ind w:left="1440" w:hanging="1440"/>
      </w:pPr>
    </w:p>
    <w:p w:rsidR="00532FEE" w:rsidRPr="00316ED5" w:rsidRDefault="00532FEE" w:rsidP="00532FEE">
      <w:pPr>
        <w:ind w:left="1440" w:hanging="1440"/>
      </w:pPr>
      <w:r w:rsidRPr="00316ED5">
        <w:t>WHAT:</w:t>
      </w:r>
      <w:r w:rsidRPr="00316ED5">
        <w:tab/>
        <w:t>Cumulative GPA</w:t>
      </w:r>
    </w:p>
    <w:p w:rsidR="00532FEE" w:rsidRPr="00316ED5" w:rsidRDefault="00532FEE" w:rsidP="00532FEE">
      <w:pPr>
        <w:pStyle w:val="ListParagraph"/>
        <w:numPr>
          <w:ilvl w:val="0"/>
          <w:numId w:val="1"/>
        </w:numPr>
      </w:pPr>
      <w:r w:rsidRPr="00316ED5">
        <w:t>Undergraduate students must maintain a minimum of 2.0 cum gpa</w:t>
      </w:r>
    </w:p>
    <w:p w:rsidR="00532FEE" w:rsidRPr="00316ED5" w:rsidRDefault="00532FEE" w:rsidP="00532FEE">
      <w:pPr>
        <w:pStyle w:val="ListParagraph"/>
        <w:numPr>
          <w:ilvl w:val="0"/>
          <w:numId w:val="1"/>
        </w:numPr>
      </w:pPr>
      <w:r w:rsidRPr="00316ED5">
        <w:t>Graduate students must maintain a minimum of 3.0 cum gpa</w:t>
      </w:r>
    </w:p>
    <w:p w:rsidR="00914337" w:rsidRPr="00316ED5" w:rsidRDefault="00914337" w:rsidP="00914337"/>
    <w:p w:rsidR="00914337" w:rsidRPr="00316ED5" w:rsidRDefault="00914337" w:rsidP="00914337">
      <w:pPr>
        <w:ind w:left="1440"/>
      </w:pPr>
      <w:r w:rsidRPr="00316ED5">
        <w:t>Pace of Progress</w:t>
      </w:r>
    </w:p>
    <w:p w:rsidR="00914337" w:rsidRPr="00316ED5" w:rsidRDefault="00914337" w:rsidP="00316ED5">
      <w:pPr>
        <w:pStyle w:val="ListParagraph"/>
        <w:numPr>
          <w:ilvl w:val="0"/>
          <w:numId w:val="3"/>
        </w:numPr>
      </w:pPr>
      <w:r w:rsidRPr="00316ED5">
        <w:t>Undergraduate students must successfully complete 75% of their cumulative attempted credit hours</w:t>
      </w:r>
    </w:p>
    <w:p w:rsidR="00914337" w:rsidRPr="00316ED5" w:rsidRDefault="00914337" w:rsidP="00316ED5">
      <w:pPr>
        <w:pStyle w:val="ListParagraph"/>
        <w:numPr>
          <w:ilvl w:val="0"/>
          <w:numId w:val="3"/>
        </w:numPr>
      </w:pPr>
      <w:r w:rsidRPr="00316ED5">
        <w:t>Graduate students must successfully complete 67% of their cumulative attempted credit hours</w:t>
      </w:r>
    </w:p>
    <w:p w:rsidR="003F07EA" w:rsidRPr="00316ED5" w:rsidRDefault="003F07EA" w:rsidP="00316ED5">
      <w:pPr>
        <w:pStyle w:val="ListParagraph"/>
        <w:numPr>
          <w:ilvl w:val="0"/>
          <w:numId w:val="4"/>
        </w:numPr>
      </w:pPr>
      <w:r w:rsidRPr="00316ED5">
        <w:t>Pace is calculated by dividing the cumulative number of earned credit hours by the cumulative number of attempted credit hours</w:t>
      </w:r>
    </w:p>
    <w:p w:rsidR="003F07EA" w:rsidRPr="00316ED5" w:rsidRDefault="003F07EA" w:rsidP="00316ED5">
      <w:pPr>
        <w:pStyle w:val="ListParagraph"/>
        <w:numPr>
          <w:ilvl w:val="0"/>
          <w:numId w:val="4"/>
        </w:numPr>
      </w:pPr>
      <w:r w:rsidRPr="00316ED5">
        <w:t>Earned credit hours include:  credit hours successfully completed with a grade of A, B, C or D and earned towards current career</w:t>
      </w:r>
    </w:p>
    <w:p w:rsidR="00914337" w:rsidRPr="00316ED5" w:rsidRDefault="00914337" w:rsidP="00316ED5">
      <w:pPr>
        <w:pStyle w:val="ListParagraph"/>
        <w:numPr>
          <w:ilvl w:val="0"/>
          <w:numId w:val="4"/>
        </w:numPr>
      </w:pPr>
      <w:r w:rsidRPr="00316ED5">
        <w:t xml:space="preserve">Attempted credit hours include:  </w:t>
      </w:r>
      <w:r w:rsidR="003F07EA" w:rsidRPr="00316ED5">
        <w:t>earned credit hours PLUS</w:t>
      </w:r>
      <w:r w:rsidRPr="00316ED5">
        <w:t xml:space="preserve"> transfer credits, courses completed with a grade of ‘F’, incompletes, </w:t>
      </w:r>
      <w:r w:rsidR="003F07EA" w:rsidRPr="00316ED5">
        <w:t xml:space="preserve">in-progress credits, </w:t>
      </w:r>
      <w:r w:rsidRPr="00316ED5">
        <w:t>n</w:t>
      </w:r>
      <w:r w:rsidR="00797B5B">
        <w:t>on-credit remedial courses,</w:t>
      </w:r>
      <w:r w:rsidR="003F07EA" w:rsidRPr="00316ED5">
        <w:t xml:space="preserve"> repeated courses, and courses reported on a transcript as Withdrawn.</w:t>
      </w:r>
    </w:p>
    <w:p w:rsidR="003F07EA" w:rsidRPr="00316ED5" w:rsidRDefault="003F07EA" w:rsidP="003F07EA"/>
    <w:p w:rsidR="003F07EA" w:rsidRPr="00316ED5" w:rsidRDefault="003F07EA" w:rsidP="003F07EA">
      <w:r w:rsidRPr="00316ED5">
        <w:tab/>
      </w:r>
      <w:r w:rsidRPr="00316ED5">
        <w:tab/>
        <w:t>Maximum Time Frame</w:t>
      </w:r>
    </w:p>
    <w:p w:rsidR="003F07EA" w:rsidRPr="00316ED5" w:rsidRDefault="003F07EA" w:rsidP="00316ED5">
      <w:pPr>
        <w:pStyle w:val="ListParagraph"/>
        <w:numPr>
          <w:ilvl w:val="0"/>
          <w:numId w:val="5"/>
        </w:numPr>
      </w:pPr>
      <w:r w:rsidRPr="00316ED5">
        <w:t>Complete degree within 150% of the published credit hours required for the academic plan</w:t>
      </w:r>
    </w:p>
    <w:p w:rsidR="003F07EA" w:rsidRPr="00316ED5" w:rsidRDefault="003F07EA" w:rsidP="00316ED5">
      <w:pPr>
        <w:pStyle w:val="ListParagraph"/>
        <w:numPr>
          <w:ilvl w:val="0"/>
          <w:numId w:val="5"/>
        </w:numPr>
      </w:pPr>
      <w:r w:rsidRPr="00316ED5">
        <w:t>Students are suspended at the following stages:</w:t>
      </w:r>
    </w:p>
    <w:p w:rsidR="003F07EA" w:rsidRPr="00316ED5" w:rsidRDefault="003F07EA" w:rsidP="00316ED5">
      <w:pPr>
        <w:pStyle w:val="ListParagraph"/>
        <w:numPr>
          <w:ilvl w:val="0"/>
          <w:numId w:val="7"/>
        </w:numPr>
      </w:pPr>
      <w:r w:rsidRPr="00316ED5">
        <w:t>Certificate Program – more than 22 hours attempted</w:t>
      </w:r>
    </w:p>
    <w:p w:rsidR="003F07EA" w:rsidRPr="00316ED5" w:rsidRDefault="003F07EA" w:rsidP="00316ED5">
      <w:pPr>
        <w:pStyle w:val="ListParagraph"/>
        <w:numPr>
          <w:ilvl w:val="0"/>
          <w:numId w:val="7"/>
        </w:numPr>
      </w:pPr>
      <w:r w:rsidRPr="00316ED5">
        <w:t>Bachelor</w:t>
      </w:r>
      <w:r w:rsidR="00797B5B">
        <w:t>’</w:t>
      </w:r>
      <w:r w:rsidRPr="00316ED5">
        <w:t>s Degree – more than 150 hours attempted</w:t>
      </w:r>
    </w:p>
    <w:p w:rsidR="003F07EA" w:rsidRPr="00316ED5" w:rsidRDefault="003F07EA" w:rsidP="00316ED5">
      <w:pPr>
        <w:pStyle w:val="ListParagraph"/>
        <w:numPr>
          <w:ilvl w:val="0"/>
          <w:numId w:val="7"/>
        </w:numPr>
      </w:pPr>
      <w:r w:rsidRPr="00316ED5">
        <w:t>Master’s Degree – more than 45 hours attempted</w:t>
      </w:r>
    </w:p>
    <w:p w:rsidR="00316ED5" w:rsidRPr="00316ED5" w:rsidRDefault="003F07EA" w:rsidP="00316ED5">
      <w:pPr>
        <w:pStyle w:val="ListParagraph"/>
        <w:numPr>
          <w:ilvl w:val="0"/>
          <w:numId w:val="7"/>
        </w:numPr>
      </w:pPr>
      <w:r w:rsidRPr="00316ED5">
        <w:t>Extended Academic Plan – set based on each plan’s requirements</w:t>
      </w:r>
    </w:p>
    <w:p w:rsidR="00316ED5" w:rsidRPr="00316ED5" w:rsidRDefault="00316ED5" w:rsidP="00316ED5"/>
    <w:p w:rsidR="00316ED5" w:rsidRPr="00316ED5" w:rsidRDefault="00316ED5" w:rsidP="00316ED5">
      <w:r w:rsidRPr="00316ED5">
        <w:t>REGAINING ELIGIBILITY:</w:t>
      </w:r>
    </w:p>
    <w:p w:rsidR="00316ED5" w:rsidRPr="00316ED5" w:rsidRDefault="00316ED5" w:rsidP="00316ED5">
      <w:pPr>
        <w:pStyle w:val="ListParagraph"/>
        <w:numPr>
          <w:ilvl w:val="0"/>
          <w:numId w:val="6"/>
        </w:numPr>
      </w:pPr>
      <w:r w:rsidRPr="00316ED5">
        <w:t>Successfully complete coursework that improves NAU cum gpa and/or Pace of</w:t>
      </w:r>
      <w:r w:rsidR="00797B5B">
        <w:t xml:space="preserve"> Progress</w:t>
      </w:r>
    </w:p>
    <w:p w:rsidR="00316ED5" w:rsidRPr="00316ED5" w:rsidRDefault="00316ED5" w:rsidP="00316ED5">
      <w:pPr>
        <w:pStyle w:val="ListParagraph"/>
        <w:numPr>
          <w:ilvl w:val="0"/>
          <w:numId w:val="6"/>
        </w:numPr>
      </w:pPr>
      <w:r w:rsidRPr="00316ED5">
        <w:t>Submit a SAP Appeal</w:t>
      </w:r>
    </w:p>
    <w:p w:rsidR="00316ED5" w:rsidRPr="00316ED5" w:rsidRDefault="00316ED5" w:rsidP="00316ED5">
      <w:pPr>
        <w:pStyle w:val="ListParagraph"/>
        <w:numPr>
          <w:ilvl w:val="1"/>
          <w:numId w:val="6"/>
        </w:numPr>
        <w:ind w:left="2520"/>
      </w:pPr>
      <w:r w:rsidRPr="00316ED5">
        <w:t>Completed and signed SAP Appeal Form</w:t>
      </w:r>
    </w:p>
    <w:p w:rsidR="00316ED5" w:rsidRPr="00316ED5" w:rsidRDefault="00316ED5" w:rsidP="00316ED5">
      <w:pPr>
        <w:pStyle w:val="ListParagraph"/>
        <w:numPr>
          <w:ilvl w:val="1"/>
          <w:numId w:val="6"/>
        </w:numPr>
        <w:ind w:left="2520"/>
      </w:pPr>
      <w:r w:rsidRPr="00316ED5">
        <w:t xml:space="preserve">Typed personal statement explaining extenuating </w:t>
      </w:r>
      <w:r w:rsidR="00797B5B">
        <w:t>circumstance and</w:t>
      </w:r>
      <w:r w:rsidRPr="00316ED5">
        <w:t xml:space="preserve"> supporting documentation</w:t>
      </w:r>
    </w:p>
    <w:p w:rsidR="00316ED5" w:rsidRDefault="00316ED5" w:rsidP="00316ED5">
      <w:pPr>
        <w:pStyle w:val="ListParagraph"/>
        <w:numPr>
          <w:ilvl w:val="1"/>
          <w:numId w:val="6"/>
        </w:numPr>
        <w:ind w:left="2520"/>
      </w:pPr>
      <w:r w:rsidRPr="00316ED5">
        <w:t>If Max Timeframe suspension, an Academic Plan completed by an advisor</w:t>
      </w:r>
    </w:p>
    <w:p w:rsidR="0097260F" w:rsidRDefault="0097260F" w:rsidP="0097260F"/>
    <w:p w:rsidR="0097260F" w:rsidRPr="0097260F" w:rsidRDefault="0097260F" w:rsidP="0097260F">
      <w:pPr>
        <w:rPr>
          <w:sz w:val="18"/>
          <w:szCs w:val="18"/>
        </w:rPr>
      </w:pPr>
      <w:r>
        <w:rPr>
          <w:sz w:val="18"/>
          <w:szCs w:val="18"/>
        </w:rPr>
        <w:t>Updated: 01/23/2013</w:t>
      </w:r>
    </w:p>
    <w:sectPr w:rsidR="0097260F" w:rsidRPr="0097260F" w:rsidSect="00316E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C30"/>
    <w:multiLevelType w:val="hybridMultilevel"/>
    <w:tmpl w:val="EFDA144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C3353FD"/>
    <w:multiLevelType w:val="hybridMultilevel"/>
    <w:tmpl w:val="BBB001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FD419ED"/>
    <w:multiLevelType w:val="hybridMultilevel"/>
    <w:tmpl w:val="A2BA6A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80F6571"/>
    <w:multiLevelType w:val="hybridMultilevel"/>
    <w:tmpl w:val="830E46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BC50FD9"/>
    <w:multiLevelType w:val="hybridMultilevel"/>
    <w:tmpl w:val="3CD4F5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E5E0098"/>
    <w:multiLevelType w:val="hybridMultilevel"/>
    <w:tmpl w:val="33640C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799CB568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EA11DC6"/>
    <w:multiLevelType w:val="hybridMultilevel"/>
    <w:tmpl w:val="C248B9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58"/>
    <w:rsid w:val="000B5A0E"/>
    <w:rsid w:val="00316ED5"/>
    <w:rsid w:val="003F07EA"/>
    <w:rsid w:val="00504058"/>
    <w:rsid w:val="00532FEE"/>
    <w:rsid w:val="007040BC"/>
    <w:rsid w:val="00797B5B"/>
    <w:rsid w:val="00914337"/>
    <w:rsid w:val="0097260F"/>
    <w:rsid w:val="00BE730F"/>
    <w:rsid w:val="00D8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1838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Nydia C Nittmann</dc:creator>
  <cp:lastModifiedBy>Pamela Jeanne Lynchvanwyck</cp:lastModifiedBy>
  <cp:revision>2</cp:revision>
  <dcterms:created xsi:type="dcterms:W3CDTF">2014-01-27T16:30:00Z</dcterms:created>
  <dcterms:modified xsi:type="dcterms:W3CDTF">2014-01-27T16:30:00Z</dcterms:modified>
</cp:coreProperties>
</file>