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6" w:rsidRPr="006C5A99" w:rsidRDefault="00B84C80" w:rsidP="006C5A99">
      <w:pPr>
        <w:jc w:val="center"/>
        <w:rPr>
          <w:rFonts w:asciiTheme="majorHAnsi" w:hAnsiTheme="majorHAnsi"/>
          <w:b/>
          <w:sz w:val="22"/>
          <w:szCs w:val="22"/>
        </w:rPr>
      </w:pPr>
      <w:bookmarkStart w:id="0" w:name="_GoBack"/>
      <w:bookmarkEnd w:id="0"/>
      <w:r w:rsidRPr="006C5A99">
        <w:rPr>
          <w:rFonts w:asciiTheme="majorHAnsi" w:hAnsiTheme="majorHAnsi"/>
          <w:b/>
          <w:sz w:val="22"/>
          <w:szCs w:val="22"/>
        </w:rPr>
        <w:t xml:space="preserve">Quick Notes:  </w:t>
      </w:r>
      <w:r w:rsidR="0019148B" w:rsidRPr="006C5A99">
        <w:rPr>
          <w:rFonts w:asciiTheme="majorHAnsi" w:hAnsiTheme="majorHAnsi"/>
          <w:b/>
          <w:sz w:val="22"/>
          <w:szCs w:val="22"/>
        </w:rPr>
        <w:t>Faculty Senate Meeting</w:t>
      </w:r>
    </w:p>
    <w:p w:rsidR="0019148B" w:rsidRPr="006C5A99" w:rsidRDefault="0019148B" w:rsidP="006C5A99">
      <w:pPr>
        <w:jc w:val="center"/>
        <w:rPr>
          <w:rFonts w:asciiTheme="majorHAnsi" w:hAnsiTheme="majorHAnsi"/>
          <w:sz w:val="22"/>
          <w:szCs w:val="22"/>
        </w:rPr>
      </w:pPr>
      <w:r w:rsidRPr="006C5A99">
        <w:rPr>
          <w:rFonts w:asciiTheme="majorHAnsi" w:hAnsiTheme="majorHAnsi"/>
          <w:b/>
          <w:sz w:val="22"/>
          <w:szCs w:val="22"/>
        </w:rPr>
        <w:t>Monday March 20, 2017</w:t>
      </w:r>
    </w:p>
    <w:p w:rsidR="0019148B" w:rsidRPr="006C5A99" w:rsidRDefault="0019148B">
      <w:pPr>
        <w:rPr>
          <w:rFonts w:asciiTheme="majorHAnsi" w:hAnsiTheme="majorHAnsi"/>
          <w:sz w:val="22"/>
          <w:szCs w:val="22"/>
        </w:rPr>
      </w:pPr>
    </w:p>
    <w:p w:rsidR="0019148B" w:rsidRPr="006C5A99" w:rsidRDefault="0019148B">
      <w:pPr>
        <w:rPr>
          <w:rFonts w:asciiTheme="majorHAnsi" w:hAnsiTheme="majorHAnsi"/>
          <w:b/>
          <w:sz w:val="22"/>
          <w:szCs w:val="22"/>
        </w:rPr>
      </w:pPr>
      <w:r w:rsidRPr="006C5A99">
        <w:rPr>
          <w:rFonts w:asciiTheme="majorHAnsi" w:hAnsiTheme="majorHAnsi"/>
          <w:b/>
          <w:sz w:val="22"/>
          <w:szCs w:val="22"/>
        </w:rPr>
        <w:t>Senate President’s Report</w:t>
      </w:r>
    </w:p>
    <w:p w:rsidR="0019148B" w:rsidRPr="006C5A99" w:rsidRDefault="0019148B" w:rsidP="006C5A99">
      <w:pPr>
        <w:pStyle w:val="ListParagraph"/>
        <w:numPr>
          <w:ilvl w:val="0"/>
          <w:numId w:val="1"/>
        </w:numPr>
        <w:rPr>
          <w:rFonts w:asciiTheme="majorHAnsi" w:hAnsiTheme="majorHAnsi"/>
          <w:sz w:val="22"/>
          <w:szCs w:val="22"/>
        </w:rPr>
      </w:pPr>
      <w:r w:rsidRPr="006C5A99">
        <w:rPr>
          <w:rFonts w:asciiTheme="majorHAnsi" w:hAnsiTheme="majorHAnsi"/>
          <w:sz w:val="22"/>
          <w:szCs w:val="22"/>
        </w:rPr>
        <w:t xml:space="preserve">The diversity strategic plan </w:t>
      </w:r>
      <w:r w:rsidR="006C5A99">
        <w:rPr>
          <w:rFonts w:asciiTheme="majorHAnsi" w:hAnsiTheme="majorHAnsi"/>
          <w:sz w:val="22"/>
          <w:szCs w:val="22"/>
        </w:rPr>
        <w:t xml:space="preserve">posted and </w:t>
      </w:r>
      <w:r w:rsidRPr="006C5A99">
        <w:rPr>
          <w:rFonts w:asciiTheme="majorHAnsi" w:hAnsiTheme="majorHAnsi"/>
          <w:sz w:val="22"/>
          <w:szCs w:val="22"/>
        </w:rPr>
        <w:t xml:space="preserve">open for comments, link will be sent out.  </w:t>
      </w:r>
    </w:p>
    <w:p w:rsidR="0019148B" w:rsidRPr="006C5A99" w:rsidRDefault="006C5A99" w:rsidP="006C5A99">
      <w:pPr>
        <w:pStyle w:val="ListParagraph"/>
        <w:numPr>
          <w:ilvl w:val="0"/>
          <w:numId w:val="1"/>
        </w:numPr>
        <w:rPr>
          <w:rFonts w:asciiTheme="majorHAnsi" w:hAnsiTheme="majorHAnsi"/>
          <w:sz w:val="22"/>
          <w:szCs w:val="22"/>
        </w:rPr>
      </w:pPr>
      <w:r>
        <w:rPr>
          <w:rFonts w:asciiTheme="majorHAnsi" w:hAnsiTheme="majorHAnsi"/>
          <w:sz w:val="22"/>
          <w:szCs w:val="22"/>
        </w:rPr>
        <w:t>ABOR meeting</w:t>
      </w:r>
      <w:r w:rsidR="0019148B" w:rsidRPr="006C5A99">
        <w:rPr>
          <w:rFonts w:asciiTheme="majorHAnsi" w:hAnsiTheme="majorHAnsi"/>
          <w:sz w:val="22"/>
          <w:szCs w:val="22"/>
        </w:rPr>
        <w:t xml:space="preserve"> in two weeks in Tucson.</w:t>
      </w:r>
    </w:p>
    <w:p w:rsidR="00543766" w:rsidRPr="006C5A99" w:rsidRDefault="0019148B" w:rsidP="006C5A99">
      <w:pPr>
        <w:pStyle w:val="ListParagraph"/>
        <w:numPr>
          <w:ilvl w:val="0"/>
          <w:numId w:val="1"/>
        </w:numPr>
        <w:rPr>
          <w:rFonts w:asciiTheme="majorHAnsi" w:hAnsiTheme="majorHAnsi"/>
          <w:sz w:val="22"/>
          <w:szCs w:val="22"/>
        </w:rPr>
      </w:pPr>
      <w:r w:rsidRPr="006C5A99">
        <w:rPr>
          <w:rFonts w:asciiTheme="majorHAnsi" w:hAnsiTheme="majorHAnsi"/>
          <w:sz w:val="22"/>
          <w:szCs w:val="22"/>
        </w:rPr>
        <w:t>Tuition proposal from University</w:t>
      </w:r>
      <w:r w:rsidR="006C5A99">
        <w:rPr>
          <w:rFonts w:asciiTheme="majorHAnsi" w:hAnsiTheme="majorHAnsi"/>
          <w:sz w:val="22"/>
          <w:szCs w:val="22"/>
        </w:rPr>
        <w:t xml:space="preserve">, tuition and fees: </w:t>
      </w:r>
      <w:r w:rsidR="00543766" w:rsidRPr="006C5A99">
        <w:rPr>
          <w:rFonts w:asciiTheme="majorHAnsi" w:hAnsiTheme="majorHAnsi"/>
          <w:sz w:val="22"/>
          <w:szCs w:val="22"/>
        </w:rPr>
        <w:t xml:space="preserve"> 2% increase to the pledge, freeze on fees, increase on meal plans (9%) and housing (6%).  These are in response to the minimum wage increase.  </w:t>
      </w:r>
    </w:p>
    <w:p w:rsidR="00543766" w:rsidRPr="006C5A99" w:rsidRDefault="006C5A99" w:rsidP="006C5A99">
      <w:pPr>
        <w:pStyle w:val="ListParagraph"/>
        <w:numPr>
          <w:ilvl w:val="0"/>
          <w:numId w:val="1"/>
        </w:numPr>
        <w:rPr>
          <w:rFonts w:asciiTheme="majorHAnsi" w:hAnsiTheme="majorHAnsi"/>
          <w:sz w:val="22"/>
          <w:szCs w:val="22"/>
        </w:rPr>
      </w:pPr>
      <w:r>
        <w:rPr>
          <w:rFonts w:asciiTheme="majorHAnsi" w:hAnsiTheme="majorHAnsi"/>
          <w:sz w:val="22"/>
          <w:szCs w:val="22"/>
        </w:rPr>
        <w:t xml:space="preserve">Acceptances up again; </w:t>
      </w:r>
      <w:r w:rsidR="00543766" w:rsidRPr="006C5A99">
        <w:rPr>
          <w:rFonts w:asciiTheme="majorHAnsi" w:hAnsiTheme="majorHAnsi"/>
          <w:sz w:val="22"/>
          <w:szCs w:val="22"/>
        </w:rPr>
        <w:t xml:space="preserve">will most likely lead to an increase to first time </w:t>
      </w:r>
      <w:r>
        <w:rPr>
          <w:rFonts w:asciiTheme="majorHAnsi" w:hAnsiTheme="majorHAnsi"/>
          <w:sz w:val="22"/>
          <w:szCs w:val="22"/>
        </w:rPr>
        <w:t xml:space="preserve">fall </w:t>
      </w:r>
      <w:r w:rsidR="00543766" w:rsidRPr="006C5A99">
        <w:rPr>
          <w:rFonts w:asciiTheme="majorHAnsi" w:hAnsiTheme="majorHAnsi"/>
          <w:sz w:val="22"/>
          <w:szCs w:val="22"/>
        </w:rPr>
        <w:t>enrollment.</w:t>
      </w:r>
    </w:p>
    <w:p w:rsidR="006C5A99" w:rsidRDefault="006C5A99">
      <w:pPr>
        <w:rPr>
          <w:rFonts w:asciiTheme="majorHAnsi" w:hAnsiTheme="majorHAnsi"/>
          <w:b/>
          <w:sz w:val="22"/>
          <w:szCs w:val="22"/>
        </w:rPr>
      </w:pPr>
    </w:p>
    <w:p w:rsidR="00543766" w:rsidRPr="006C5A99" w:rsidRDefault="00543766">
      <w:pPr>
        <w:rPr>
          <w:rFonts w:asciiTheme="majorHAnsi" w:hAnsiTheme="majorHAnsi"/>
          <w:sz w:val="22"/>
          <w:szCs w:val="22"/>
        </w:rPr>
      </w:pPr>
      <w:r w:rsidRPr="006C5A99">
        <w:rPr>
          <w:rFonts w:asciiTheme="majorHAnsi" w:hAnsiTheme="majorHAnsi"/>
          <w:b/>
          <w:sz w:val="22"/>
          <w:szCs w:val="22"/>
        </w:rPr>
        <w:t xml:space="preserve">COE Letter Regarding Shared Governance, Laura </w:t>
      </w:r>
      <w:proofErr w:type="spellStart"/>
      <w:r w:rsidRPr="006C5A99">
        <w:rPr>
          <w:rFonts w:asciiTheme="majorHAnsi" w:hAnsiTheme="majorHAnsi"/>
          <w:b/>
          <w:sz w:val="22"/>
          <w:szCs w:val="22"/>
        </w:rPr>
        <w:t>Blocher</w:t>
      </w:r>
      <w:proofErr w:type="spellEnd"/>
    </w:p>
    <w:p w:rsidR="006C5A99" w:rsidRDefault="006C5A99">
      <w:pPr>
        <w:rPr>
          <w:rFonts w:asciiTheme="majorHAnsi" w:hAnsiTheme="majorHAnsi"/>
          <w:sz w:val="22"/>
          <w:szCs w:val="22"/>
        </w:rPr>
      </w:pPr>
      <w:r>
        <w:rPr>
          <w:rFonts w:asciiTheme="majorHAnsi" w:hAnsiTheme="majorHAnsi"/>
          <w:sz w:val="22"/>
          <w:szCs w:val="22"/>
        </w:rPr>
        <w:t xml:space="preserve">Laura </w:t>
      </w:r>
      <w:proofErr w:type="spellStart"/>
      <w:r>
        <w:rPr>
          <w:rFonts w:asciiTheme="majorHAnsi" w:hAnsiTheme="majorHAnsi"/>
          <w:sz w:val="22"/>
          <w:szCs w:val="22"/>
        </w:rPr>
        <w:t>Blocher</w:t>
      </w:r>
      <w:proofErr w:type="spellEnd"/>
      <w:r>
        <w:rPr>
          <w:rFonts w:asciiTheme="majorHAnsi" w:hAnsiTheme="majorHAnsi"/>
          <w:sz w:val="22"/>
          <w:szCs w:val="22"/>
        </w:rPr>
        <w:t>: Concern expressed from faculty in Educational Leadership r</w:t>
      </w:r>
      <w:r w:rsidR="00543766" w:rsidRPr="006C5A99">
        <w:rPr>
          <w:rFonts w:asciiTheme="majorHAnsi" w:hAnsiTheme="majorHAnsi"/>
          <w:sz w:val="22"/>
          <w:szCs w:val="22"/>
        </w:rPr>
        <w:t>egarding decision to replace the Provost position without alignment with</w:t>
      </w:r>
      <w:r>
        <w:rPr>
          <w:rFonts w:asciiTheme="majorHAnsi" w:hAnsiTheme="majorHAnsi"/>
          <w:sz w:val="22"/>
          <w:szCs w:val="22"/>
        </w:rPr>
        <w:t xml:space="preserve"> the shared governance agreement</w:t>
      </w:r>
      <w:r w:rsidR="00543766" w:rsidRPr="006C5A99">
        <w:rPr>
          <w:rFonts w:asciiTheme="majorHAnsi" w:hAnsiTheme="majorHAnsi"/>
          <w:sz w:val="22"/>
          <w:szCs w:val="22"/>
        </w:rPr>
        <w:t xml:space="preserve">, which the president had signed.  </w:t>
      </w:r>
    </w:p>
    <w:p w:rsidR="00C02A29" w:rsidRDefault="00C02A29">
      <w:pPr>
        <w:rPr>
          <w:rFonts w:asciiTheme="majorHAnsi" w:hAnsiTheme="majorHAnsi"/>
          <w:sz w:val="22"/>
          <w:szCs w:val="22"/>
        </w:rPr>
      </w:pPr>
      <w:r w:rsidRPr="00C02A29">
        <w:rPr>
          <w:rFonts w:asciiTheme="majorHAnsi" w:hAnsiTheme="majorHAnsi"/>
          <w:sz w:val="22"/>
          <w:szCs w:val="22"/>
        </w:rPr>
        <w:t>Not a c</w:t>
      </w:r>
      <w:r w:rsidR="00543766" w:rsidRPr="00C02A29">
        <w:rPr>
          <w:rFonts w:asciiTheme="majorHAnsi" w:hAnsiTheme="majorHAnsi"/>
          <w:sz w:val="22"/>
          <w:szCs w:val="22"/>
        </w:rPr>
        <w:t>oncern regarding an individual, it was a concern regarding a creep away from the principles of the shared governance agreement.</w:t>
      </w:r>
      <w:r w:rsidR="003D1D6E">
        <w:rPr>
          <w:rFonts w:asciiTheme="majorHAnsi" w:hAnsiTheme="majorHAnsi"/>
          <w:sz w:val="22"/>
          <w:szCs w:val="22"/>
        </w:rPr>
        <w:t xml:space="preserve"> </w:t>
      </w:r>
    </w:p>
    <w:p w:rsidR="00543766" w:rsidRPr="006C5A99" w:rsidRDefault="006C5A99">
      <w:pPr>
        <w:rPr>
          <w:rFonts w:asciiTheme="majorHAnsi" w:hAnsiTheme="majorHAnsi"/>
          <w:sz w:val="22"/>
          <w:szCs w:val="22"/>
        </w:rPr>
      </w:pPr>
      <w:r>
        <w:rPr>
          <w:rFonts w:asciiTheme="majorHAnsi" w:hAnsiTheme="majorHAnsi"/>
          <w:sz w:val="22"/>
          <w:szCs w:val="22"/>
        </w:rPr>
        <w:t xml:space="preserve">Michael </w:t>
      </w:r>
      <w:r w:rsidR="00543766" w:rsidRPr="006C5A99">
        <w:rPr>
          <w:rFonts w:asciiTheme="majorHAnsi" w:hAnsiTheme="majorHAnsi"/>
          <w:sz w:val="22"/>
          <w:szCs w:val="22"/>
        </w:rPr>
        <w:t xml:space="preserve">Rulon:  </w:t>
      </w:r>
      <w:r w:rsidR="00FC08E8">
        <w:rPr>
          <w:rFonts w:asciiTheme="majorHAnsi" w:hAnsiTheme="majorHAnsi"/>
          <w:sz w:val="22"/>
          <w:szCs w:val="22"/>
        </w:rPr>
        <w:t>N</w:t>
      </w:r>
      <w:r w:rsidR="00543766" w:rsidRPr="006C5A99">
        <w:rPr>
          <w:rFonts w:asciiTheme="majorHAnsi" w:hAnsiTheme="majorHAnsi"/>
          <w:sz w:val="22"/>
          <w:szCs w:val="22"/>
        </w:rPr>
        <w:t>oted a repeated lack of interest on the part of the faculty to participate in the process of shared governance by not attending forums that are part of the shared governance document.  If we want to have a voice, we need to use it and demonstrate that we are sincere.</w:t>
      </w:r>
      <w:r w:rsidR="00FA4E1C" w:rsidRPr="006C5A99">
        <w:rPr>
          <w:rFonts w:asciiTheme="majorHAnsi" w:hAnsiTheme="majorHAnsi"/>
          <w:sz w:val="22"/>
          <w:szCs w:val="22"/>
        </w:rPr>
        <w:t xml:space="preserve">  Not complain after the fact about not being asked our opinion, when we have been and faculty have just chosen not to participate.  </w:t>
      </w:r>
    </w:p>
    <w:p w:rsidR="00FA4E1C" w:rsidRPr="006C5A99" w:rsidRDefault="00FA4E1C">
      <w:pPr>
        <w:rPr>
          <w:rFonts w:asciiTheme="majorHAnsi" w:hAnsiTheme="majorHAnsi"/>
          <w:sz w:val="22"/>
          <w:szCs w:val="22"/>
        </w:rPr>
      </w:pPr>
      <w:r w:rsidRPr="006C5A99">
        <w:rPr>
          <w:rFonts w:asciiTheme="majorHAnsi" w:hAnsiTheme="majorHAnsi"/>
          <w:sz w:val="22"/>
          <w:szCs w:val="22"/>
        </w:rPr>
        <w:t>Nora</w:t>
      </w:r>
      <w:r w:rsidR="00FC08E8">
        <w:rPr>
          <w:rFonts w:asciiTheme="majorHAnsi" w:hAnsiTheme="majorHAnsi"/>
          <w:sz w:val="22"/>
          <w:szCs w:val="22"/>
        </w:rPr>
        <w:t xml:space="preserve"> Timmerman</w:t>
      </w:r>
      <w:r w:rsidRPr="006C5A99">
        <w:rPr>
          <w:rFonts w:asciiTheme="majorHAnsi" w:hAnsiTheme="majorHAnsi"/>
          <w:sz w:val="22"/>
          <w:szCs w:val="22"/>
        </w:rPr>
        <w:t xml:space="preserve">:  Most faculty are not </w:t>
      </w:r>
      <w:r w:rsidR="00FC08E8" w:rsidRPr="006C5A99">
        <w:rPr>
          <w:rFonts w:asciiTheme="majorHAnsi" w:hAnsiTheme="majorHAnsi"/>
          <w:sz w:val="22"/>
          <w:szCs w:val="22"/>
        </w:rPr>
        <w:t>lackadaisical</w:t>
      </w:r>
      <w:r w:rsidR="00FC08E8">
        <w:rPr>
          <w:rFonts w:asciiTheme="majorHAnsi" w:hAnsiTheme="majorHAnsi"/>
          <w:sz w:val="22"/>
          <w:szCs w:val="22"/>
        </w:rPr>
        <w:t xml:space="preserve"> about participation;</w:t>
      </w:r>
      <w:r w:rsidR="003D1D6E">
        <w:rPr>
          <w:rFonts w:asciiTheme="majorHAnsi" w:hAnsiTheme="majorHAnsi"/>
          <w:sz w:val="22"/>
          <w:szCs w:val="22"/>
        </w:rPr>
        <w:t xml:space="preserve"> </w:t>
      </w:r>
      <w:r w:rsidRPr="006C5A99">
        <w:rPr>
          <w:rFonts w:asciiTheme="majorHAnsi" w:hAnsiTheme="majorHAnsi"/>
          <w:sz w:val="22"/>
          <w:szCs w:val="22"/>
        </w:rPr>
        <w:t xml:space="preserve">just don’t have time.  </w:t>
      </w:r>
    </w:p>
    <w:p w:rsidR="00FA4E1C" w:rsidRPr="006C5A99" w:rsidRDefault="00FA4E1C">
      <w:pPr>
        <w:rPr>
          <w:rFonts w:asciiTheme="majorHAnsi" w:hAnsiTheme="majorHAnsi"/>
          <w:sz w:val="22"/>
          <w:szCs w:val="22"/>
        </w:rPr>
      </w:pPr>
      <w:r w:rsidRPr="006C5A99">
        <w:rPr>
          <w:rFonts w:asciiTheme="majorHAnsi" w:hAnsiTheme="majorHAnsi"/>
          <w:sz w:val="22"/>
          <w:szCs w:val="22"/>
        </w:rPr>
        <w:t>Kate</w:t>
      </w:r>
      <w:r w:rsidR="00FC08E8">
        <w:rPr>
          <w:rFonts w:asciiTheme="majorHAnsi" w:hAnsiTheme="majorHAnsi"/>
          <w:sz w:val="22"/>
          <w:szCs w:val="22"/>
        </w:rPr>
        <w:t xml:space="preserve"> Ellis:  A</w:t>
      </w:r>
      <w:r w:rsidRPr="006C5A99">
        <w:rPr>
          <w:rFonts w:asciiTheme="majorHAnsi" w:hAnsiTheme="majorHAnsi"/>
          <w:sz w:val="22"/>
          <w:szCs w:val="22"/>
        </w:rPr>
        <w:t>dministration cannot wait for faculty senate/groups to mo</w:t>
      </w:r>
      <w:r w:rsidR="00FC08E8">
        <w:rPr>
          <w:rFonts w:asciiTheme="majorHAnsi" w:hAnsiTheme="majorHAnsi"/>
          <w:sz w:val="22"/>
          <w:szCs w:val="22"/>
        </w:rPr>
        <w:t xml:space="preserve">ve/act.  Decisions must be made.  </w:t>
      </w:r>
      <w:r w:rsidRPr="006C5A99">
        <w:rPr>
          <w:rFonts w:asciiTheme="majorHAnsi" w:hAnsiTheme="majorHAnsi"/>
          <w:sz w:val="22"/>
          <w:szCs w:val="22"/>
        </w:rPr>
        <w:t xml:space="preserve">But that also says something about faculty loads, and we don’t have time to participate in the process.   </w:t>
      </w:r>
    </w:p>
    <w:p w:rsidR="00FA4E1C" w:rsidRDefault="00FA4E1C">
      <w:pPr>
        <w:rPr>
          <w:rFonts w:asciiTheme="majorHAnsi" w:hAnsiTheme="majorHAnsi"/>
          <w:sz w:val="22"/>
          <w:szCs w:val="22"/>
        </w:rPr>
      </w:pPr>
      <w:r w:rsidRPr="006C5A99">
        <w:rPr>
          <w:rFonts w:asciiTheme="majorHAnsi" w:hAnsiTheme="majorHAnsi"/>
          <w:sz w:val="22"/>
          <w:szCs w:val="22"/>
        </w:rPr>
        <w:t>Gioia</w:t>
      </w:r>
      <w:r w:rsidR="00FC08E8">
        <w:rPr>
          <w:rFonts w:asciiTheme="majorHAnsi" w:hAnsiTheme="majorHAnsi"/>
          <w:sz w:val="22"/>
          <w:szCs w:val="22"/>
        </w:rPr>
        <w:t xml:space="preserve"> Woods:  C</w:t>
      </w:r>
      <w:r w:rsidRPr="006C5A99">
        <w:rPr>
          <w:rFonts w:asciiTheme="majorHAnsi" w:hAnsiTheme="majorHAnsi"/>
          <w:sz w:val="22"/>
          <w:szCs w:val="22"/>
        </w:rPr>
        <w:t>an w</w:t>
      </w:r>
      <w:r w:rsidRPr="00C02A29">
        <w:rPr>
          <w:rFonts w:asciiTheme="majorHAnsi" w:hAnsiTheme="majorHAnsi"/>
          <w:sz w:val="22"/>
          <w:szCs w:val="22"/>
        </w:rPr>
        <w:t>e</w:t>
      </w:r>
      <w:r w:rsidR="003D1D6E" w:rsidRPr="00C02A29">
        <w:rPr>
          <w:rFonts w:asciiTheme="majorHAnsi" w:hAnsiTheme="majorHAnsi"/>
          <w:sz w:val="22"/>
          <w:szCs w:val="22"/>
        </w:rPr>
        <w:t>,</w:t>
      </w:r>
      <w:r w:rsidRPr="00C02A29">
        <w:rPr>
          <w:rFonts w:asciiTheme="majorHAnsi" w:hAnsiTheme="majorHAnsi"/>
          <w:sz w:val="22"/>
          <w:szCs w:val="22"/>
        </w:rPr>
        <w:t xml:space="preserve"> as</w:t>
      </w:r>
      <w:r w:rsidRPr="006C5A99">
        <w:rPr>
          <w:rFonts w:asciiTheme="majorHAnsi" w:hAnsiTheme="majorHAnsi"/>
          <w:sz w:val="22"/>
          <w:szCs w:val="22"/>
        </w:rPr>
        <w:t xml:space="preserve"> senators, bring to our units our shared governance document to let them kno</w:t>
      </w:r>
      <w:r w:rsidR="003D1D6E">
        <w:rPr>
          <w:rFonts w:asciiTheme="majorHAnsi" w:hAnsiTheme="majorHAnsi"/>
          <w:sz w:val="22"/>
          <w:szCs w:val="22"/>
        </w:rPr>
        <w:t>w how much power faculty have</w:t>
      </w:r>
      <w:r w:rsidR="003D1D6E" w:rsidRPr="00C02A29">
        <w:rPr>
          <w:rFonts w:asciiTheme="majorHAnsi" w:hAnsiTheme="majorHAnsi"/>
          <w:sz w:val="22"/>
          <w:szCs w:val="22"/>
        </w:rPr>
        <w:t>?</w:t>
      </w:r>
    </w:p>
    <w:p w:rsidR="00FC08E8" w:rsidRPr="006C5A99" w:rsidRDefault="00FC08E8">
      <w:pPr>
        <w:rPr>
          <w:rFonts w:asciiTheme="majorHAnsi" w:hAnsiTheme="majorHAnsi"/>
          <w:sz w:val="22"/>
          <w:szCs w:val="22"/>
        </w:rPr>
      </w:pPr>
      <w:r>
        <w:rPr>
          <w:rFonts w:asciiTheme="majorHAnsi" w:hAnsiTheme="majorHAnsi"/>
          <w:sz w:val="22"/>
          <w:szCs w:val="22"/>
        </w:rPr>
        <w:t>Bruce Fox agreed to send out the document</w:t>
      </w:r>
    </w:p>
    <w:p w:rsidR="0019148B" w:rsidRPr="006C5A99" w:rsidRDefault="00543766">
      <w:pPr>
        <w:rPr>
          <w:rFonts w:asciiTheme="majorHAnsi" w:hAnsiTheme="majorHAnsi"/>
          <w:sz w:val="22"/>
          <w:szCs w:val="22"/>
        </w:rPr>
      </w:pPr>
      <w:r w:rsidRPr="006C5A99">
        <w:rPr>
          <w:rFonts w:asciiTheme="majorHAnsi" w:hAnsiTheme="majorHAnsi"/>
          <w:sz w:val="22"/>
          <w:szCs w:val="22"/>
        </w:rPr>
        <w:t xml:space="preserve">  </w:t>
      </w:r>
    </w:p>
    <w:p w:rsidR="0019148B" w:rsidRPr="006C5A99" w:rsidRDefault="0019148B">
      <w:pPr>
        <w:rPr>
          <w:rFonts w:asciiTheme="majorHAnsi" w:hAnsiTheme="majorHAnsi"/>
          <w:b/>
          <w:sz w:val="22"/>
          <w:szCs w:val="22"/>
        </w:rPr>
      </w:pPr>
      <w:r w:rsidRPr="006C5A99">
        <w:rPr>
          <w:rFonts w:asciiTheme="majorHAnsi" w:hAnsiTheme="majorHAnsi"/>
          <w:b/>
          <w:sz w:val="22"/>
          <w:szCs w:val="22"/>
        </w:rPr>
        <w:t xml:space="preserve">President’s Report </w:t>
      </w:r>
    </w:p>
    <w:p w:rsidR="0019148B" w:rsidRPr="006C5A99" w:rsidRDefault="00FA4E1C">
      <w:pPr>
        <w:rPr>
          <w:rFonts w:asciiTheme="majorHAnsi" w:hAnsiTheme="majorHAnsi"/>
          <w:sz w:val="22"/>
          <w:szCs w:val="22"/>
        </w:rPr>
      </w:pPr>
      <w:r w:rsidRPr="006C5A99">
        <w:rPr>
          <w:rFonts w:asciiTheme="majorHAnsi" w:hAnsiTheme="majorHAnsi"/>
          <w:sz w:val="22"/>
          <w:szCs w:val="22"/>
        </w:rPr>
        <w:t xml:space="preserve">Significant planning and preparation to tuition and fee proposal AY17-18. Prioritized pledge program.  </w:t>
      </w:r>
    </w:p>
    <w:p w:rsidR="002E6C35" w:rsidRPr="006C5A99" w:rsidRDefault="002E6C35">
      <w:pPr>
        <w:rPr>
          <w:rFonts w:asciiTheme="majorHAnsi" w:hAnsiTheme="majorHAnsi"/>
          <w:sz w:val="22"/>
          <w:szCs w:val="22"/>
        </w:rPr>
      </w:pPr>
      <w:r w:rsidRPr="006C5A99">
        <w:rPr>
          <w:rFonts w:asciiTheme="majorHAnsi" w:hAnsiTheme="majorHAnsi"/>
          <w:sz w:val="22"/>
          <w:szCs w:val="22"/>
        </w:rPr>
        <w:t>Technology fee did fund about 25 classroom tech upgrades.  An additional 25 classrooms next year</w:t>
      </w:r>
    </w:p>
    <w:p w:rsidR="002E6C35" w:rsidRPr="006C5A99" w:rsidRDefault="002E6C35">
      <w:pPr>
        <w:rPr>
          <w:rFonts w:asciiTheme="majorHAnsi" w:hAnsiTheme="majorHAnsi"/>
          <w:sz w:val="22"/>
          <w:szCs w:val="22"/>
        </w:rPr>
      </w:pPr>
      <w:r w:rsidRPr="006C5A99">
        <w:rPr>
          <w:rFonts w:asciiTheme="majorHAnsi" w:hAnsiTheme="majorHAnsi"/>
          <w:sz w:val="22"/>
          <w:szCs w:val="22"/>
        </w:rPr>
        <w:t>Honors program fee, supports move to honor</w:t>
      </w:r>
      <w:r w:rsidR="00432DCD" w:rsidRPr="006C5A99">
        <w:rPr>
          <w:rFonts w:asciiTheme="majorHAnsi" w:hAnsiTheme="majorHAnsi"/>
          <w:sz w:val="22"/>
          <w:szCs w:val="22"/>
        </w:rPr>
        <w:t>’</w:t>
      </w:r>
      <w:r w:rsidRPr="006C5A99">
        <w:rPr>
          <w:rFonts w:asciiTheme="majorHAnsi" w:hAnsiTheme="majorHAnsi"/>
          <w:sz w:val="22"/>
          <w:szCs w:val="22"/>
        </w:rPr>
        <w:t>s college</w:t>
      </w:r>
    </w:p>
    <w:p w:rsidR="002E6C35" w:rsidRPr="006C5A99" w:rsidRDefault="002E6C35">
      <w:pPr>
        <w:rPr>
          <w:rFonts w:asciiTheme="majorHAnsi" w:hAnsiTheme="majorHAnsi"/>
          <w:sz w:val="22"/>
          <w:szCs w:val="22"/>
        </w:rPr>
      </w:pPr>
      <w:r w:rsidRPr="006C5A99">
        <w:rPr>
          <w:rFonts w:asciiTheme="majorHAnsi" w:hAnsiTheme="majorHAnsi"/>
          <w:sz w:val="22"/>
          <w:szCs w:val="22"/>
        </w:rPr>
        <w:t>Tuition proposal does reform online tuition and fee structure, moving to a flat fee for all online students no matter where they live</w:t>
      </w:r>
    </w:p>
    <w:p w:rsidR="00C02A29" w:rsidRDefault="00432DCD">
      <w:pPr>
        <w:rPr>
          <w:rFonts w:asciiTheme="majorHAnsi" w:hAnsiTheme="majorHAnsi"/>
          <w:sz w:val="22"/>
          <w:szCs w:val="22"/>
        </w:rPr>
      </w:pPr>
      <w:r w:rsidRPr="006C5A99">
        <w:rPr>
          <w:rFonts w:asciiTheme="majorHAnsi" w:hAnsiTheme="majorHAnsi"/>
          <w:sz w:val="22"/>
          <w:szCs w:val="22"/>
        </w:rPr>
        <w:t>Have a new Dean of FCB</w:t>
      </w:r>
      <w:r w:rsidR="00C02A29" w:rsidRPr="00C02A29">
        <w:rPr>
          <w:rFonts w:asciiTheme="majorHAnsi" w:hAnsiTheme="majorHAnsi"/>
          <w:sz w:val="22"/>
          <w:szCs w:val="22"/>
        </w:rPr>
        <w:t xml:space="preserve">:  </w:t>
      </w:r>
      <w:r w:rsidR="00C02A29" w:rsidRPr="00C02A29">
        <w:rPr>
          <w:rFonts w:asciiTheme="majorHAnsi" w:hAnsiTheme="majorHAnsi" w:cs="Arial"/>
          <w:color w:val="4C4C4C"/>
          <w:sz w:val="22"/>
          <w:szCs w:val="22"/>
        </w:rPr>
        <w:t>Dr. Daniel J. Goebel from Illinois State University.</w:t>
      </w:r>
      <w:r w:rsidR="00C02A29" w:rsidRPr="00C02A29">
        <w:rPr>
          <w:rFonts w:ascii="Arial" w:hAnsi="Arial" w:cs="Arial"/>
          <w:color w:val="4C4C4C"/>
          <w:sz w:val="21"/>
          <w:szCs w:val="21"/>
        </w:rPr>
        <w:t xml:space="preserve"> </w:t>
      </w:r>
      <w:r w:rsidRPr="00C02A29">
        <w:rPr>
          <w:rFonts w:asciiTheme="majorHAnsi" w:hAnsiTheme="majorHAnsi"/>
          <w:sz w:val="22"/>
          <w:szCs w:val="22"/>
        </w:rPr>
        <w:t xml:space="preserve"> </w:t>
      </w:r>
    </w:p>
    <w:p w:rsidR="00432DCD" w:rsidRPr="006C5A99" w:rsidRDefault="00432DCD">
      <w:pPr>
        <w:rPr>
          <w:rFonts w:asciiTheme="majorHAnsi" w:hAnsiTheme="majorHAnsi"/>
          <w:sz w:val="22"/>
          <w:szCs w:val="22"/>
        </w:rPr>
      </w:pPr>
      <w:r w:rsidRPr="006C5A99">
        <w:rPr>
          <w:rFonts w:asciiTheme="majorHAnsi" w:hAnsiTheme="majorHAnsi"/>
          <w:sz w:val="22"/>
          <w:szCs w:val="22"/>
        </w:rPr>
        <w:t xml:space="preserve">Carmen Phelps has left the University. </w:t>
      </w:r>
      <w:r w:rsidR="00FC08E8">
        <w:rPr>
          <w:rFonts w:asciiTheme="majorHAnsi" w:hAnsiTheme="majorHAnsi"/>
          <w:sz w:val="22"/>
          <w:szCs w:val="22"/>
        </w:rPr>
        <w:t xml:space="preserve"> </w:t>
      </w:r>
      <w:r w:rsidR="00C73410" w:rsidRPr="00C73410">
        <w:rPr>
          <w:rFonts w:asciiTheme="majorHAnsi" w:hAnsiTheme="majorHAnsi"/>
          <w:sz w:val="22"/>
          <w:szCs w:val="22"/>
        </w:rPr>
        <w:t>Why did Phelps leave? President Cheng indicated it was a personnel issue and would not discuss it.</w:t>
      </w:r>
      <w:r w:rsidR="00C73410">
        <w:rPr>
          <w:rFonts w:asciiTheme="majorHAnsi" w:hAnsiTheme="majorHAnsi"/>
          <w:sz w:val="22"/>
          <w:szCs w:val="22"/>
        </w:rPr>
        <w:t xml:space="preserve">  </w:t>
      </w:r>
      <w:r w:rsidR="00FC08E8">
        <w:rPr>
          <w:rFonts w:asciiTheme="majorHAnsi" w:hAnsiTheme="majorHAnsi"/>
          <w:sz w:val="22"/>
          <w:szCs w:val="22"/>
        </w:rPr>
        <w:t>Diversity Strategic P</w:t>
      </w:r>
      <w:r w:rsidRPr="006C5A99">
        <w:rPr>
          <w:rFonts w:asciiTheme="majorHAnsi" w:hAnsiTheme="majorHAnsi"/>
          <w:sz w:val="22"/>
          <w:szCs w:val="22"/>
        </w:rPr>
        <w:t>lan</w:t>
      </w:r>
      <w:r w:rsidR="00FC08E8">
        <w:rPr>
          <w:rFonts w:asciiTheme="majorHAnsi" w:hAnsiTheme="majorHAnsi"/>
          <w:sz w:val="22"/>
          <w:szCs w:val="22"/>
        </w:rPr>
        <w:t xml:space="preserve"> work will continue through </w:t>
      </w:r>
      <w:r w:rsidRPr="006C5A99">
        <w:rPr>
          <w:rFonts w:asciiTheme="majorHAnsi" w:hAnsiTheme="majorHAnsi"/>
          <w:sz w:val="22"/>
          <w:szCs w:val="22"/>
        </w:rPr>
        <w:t>Priscilla Mills and</w:t>
      </w:r>
      <w:r w:rsidR="00FC08E8">
        <w:rPr>
          <w:rFonts w:asciiTheme="majorHAnsi" w:hAnsiTheme="majorHAnsi"/>
          <w:sz w:val="22"/>
          <w:szCs w:val="22"/>
        </w:rPr>
        <w:t xml:space="preserve"> her staff</w:t>
      </w:r>
      <w:r w:rsidRPr="006C5A99">
        <w:rPr>
          <w:rFonts w:asciiTheme="majorHAnsi" w:hAnsiTheme="majorHAnsi"/>
          <w:sz w:val="22"/>
          <w:szCs w:val="22"/>
        </w:rPr>
        <w:t xml:space="preserve">. </w:t>
      </w:r>
      <w:r w:rsidR="00FC08E8">
        <w:rPr>
          <w:rFonts w:asciiTheme="majorHAnsi" w:hAnsiTheme="majorHAnsi"/>
          <w:sz w:val="22"/>
          <w:szCs w:val="22"/>
        </w:rPr>
        <w:t xml:space="preserve">  </w:t>
      </w:r>
      <w:r w:rsidR="00FC08E8" w:rsidRPr="006C5A99">
        <w:rPr>
          <w:rFonts w:asciiTheme="majorHAnsi" w:hAnsiTheme="majorHAnsi"/>
          <w:sz w:val="22"/>
          <w:szCs w:val="22"/>
        </w:rPr>
        <w:t xml:space="preserve">Will there be a replacement for a new chief diversity officer?  Will look at position description, and </w:t>
      </w:r>
      <w:r w:rsidR="00FC08E8" w:rsidRPr="006C5A99">
        <w:rPr>
          <w:rFonts w:asciiTheme="majorHAnsi" w:hAnsiTheme="majorHAnsi"/>
          <w:sz w:val="22"/>
          <w:szCs w:val="22"/>
        </w:rPr>
        <w:lastRenderedPageBreak/>
        <w:t>look at either a national search or an internal appointment.  Discussing what will be in the best interest of the campus</w:t>
      </w:r>
      <w:r w:rsidR="00FC08E8">
        <w:rPr>
          <w:rFonts w:asciiTheme="majorHAnsi" w:hAnsiTheme="majorHAnsi"/>
          <w:sz w:val="22"/>
          <w:szCs w:val="22"/>
        </w:rPr>
        <w:t>.</w:t>
      </w:r>
      <w:r w:rsidR="00C73410">
        <w:rPr>
          <w:rFonts w:asciiTheme="majorHAnsi" w:hAnsiTheme="majorHAnsi"/>
          <w:sz w:val="22"/>
          <w:szCs w:val="22"/>
        </w:rPr>
        <w:t xml:space="preserve">  </w:t>
      </w:r>
    </w:p>
    <w:p w:rsidR="00432DCD" w:rsidRPr="006C5A99" w:rsidRDefault="00432DCD">
      <w:pPr>
        <w:rPr>
          <w:rFonts w:asciiTheme="majorHAnsi" w:hAnsiTheme="majorHAnsi"/>
          <w:sz w:val="22"/>
          <w:szCs w:val="22"/>
        </w:rPr>
      </w:pPr>
      <w:r w:rsidRPr="006C5A99">
        <w:rPr>
          <w:rFonts w:asciiTheme="majorHAnsi" w:hAnsiTheme="majorHAnsi"/>
          <w:sz w:val="22"/>
          <w:szCs w:val="22"/>
        </w:rPr>
        <w:t xml:space="preserve">Additional work is being done to secure a new VP of Research.  </w:t>
      </w:r>
    </w:p>
    <w:p w:rsidR="008735B8" w:rsidRPr="006C5A99" w:rsidRDefault="00432DCD">
      <w:pPr>
        <w:rPr>
          <w:rFonts w:asciiTheme="majorHAnsi" w:hAnsiTheme="majorHAnsi"/>
          <w:sz w:val="22"/>
          <w:szCs w:val="22"/>
        </w:rPr>
      </w:pPr>
      <w:r w:rsidRPr="006C5A99">
        <w:rPr>
          <w:rFonts w:asciiTheme="majorHAnsi" w:hAnsiTheme="majorHAnsi"/>
          <w:sz w:val="22"/>
          <w:szCs w:val="22"/>
        </w:rPr>
        <w:t xml:space="preserve">Federal Budget, cut in work study, any thoughts on what we are going to do about that?  </w:t>
      </w:r>
      <w:r w:rsidRPr="00FE2FE6">
        <w:rPr>
          <w:rFonts w:asciiTheme="majorHAnsi" w:hAnsiTheme="majorHAnsi"/>
          <w:sz w:val="22"/>
          <w:szCs w:val="22"/>
        </w:rPr>
        <w:t>SEOG</w:t>
      </w:r>
      <w:r w:rsidRPr="006C5A99">
        <w:rPr>
          <w:rFonts w:asciiTheme="majorHAnsi" w:hAnsiTheme="majorHAnsi"/>
          <w:sz w:val="22"/>
          <w:szCs w:val="22"/>
        </w:rPr>
        <w:t xml:space="preserve"> and </w:t>
      </w:r>
      <w:proofErr w:type="spellStart"/>
      <w:r w:rsidRPr="006C5A99">
        <w:rPr>
          <w:rFonts w:asciiTheme="majorHAnsi" w:hAnsiTheme="majorHAnsi"/>
          <w:sz w:val="22"/>
          <w:szCs w:val="22"/>
        </w:rPr>
        <w:t>Workstudy</w:t>
      </w:r>
      <w:proofErr w:type="spellEnd"/>
      <w:r w:rsidRPr="006C5A99">
        <w:rPr>
          <w:rFonts w:asciiTheme="majorHAnsi" w:hAnsiTheme="majorHAnsi"/>
          <w:sz w:val="22"/>
          <w:szCs w:val="22"/>
        </w:rPr>
        <w:t xml:space="preserve"> conversations are in early phases.  Can’t predict how budget will end in those areas.  Watching, holding pattern and not overreacting.  </w:t>
      </w:r>
    </w:p>
    <w:p w:rsidR="008735B8" w:rsidRPr="003D1D6E" w:rsidRDefault="008735B8">
      <w:pPr>
        <w:rPr>
          <w:rFonts w:asciiTheme="majorHAnsi" w:hAnsiTheme="majorHAnsi"/>
          <w:strike/>
          <w:sz w:val="22"/>
          <w:szCs w:val="22"/>
        </w:rPr>
      </w:pPr>
      <w:r w:rsidRPr="006C5A99">
        <w:rPr>
          <w:rFonts w:asciiTheme="majorHAnsi" w:hAnsiTheme="majorHAnsi"/>
          <w:sz w:val="22"/>
          <w:szCs w:val="22"/>
        </w:rPr>
        <w:t xml:space="preserve">The IT fee, 25 classrooms, seems like a very small group of classrooms.  Steve </w:t>
      </w:r>
      <w:r w:rsidR="00FC08E8">
        <w:rPr>
          <w:rFonts w:asciiTheme="majorHAnsi" w:hAnsiTheme="majorHAnsi"/>
          <w:sz w:val="22"/>
          <w:szCs w:val="22"/>
        </w:rPr>
        <w:t xml:space="preserve">Burrell, Chief Information Technology Officer, </w:t>
      </w:r>
      <w:r w:rsidR="00C02A29">
        <w:rPr>
          <w:rFonts w:asciiTheme="majorHAnsi" w:hAnsiTheme="majorHAnsi"/>
          <w:sz w:val="22"/>
          <w:szCs w:val="22"/>
        </w:rPr>
        <w:t xml:space="preserve">will be asked to come back </w:t>
      </w:r>
      <w:r w:rsidRPr="006C5A99">
        <w:rPr>
          <w:rFonts w:asciiTheme="majorHAnsi" w:hAnsiTheme="majorHAnsi"/>
          <w:sz w:val="22"/>
          <w:szCs w:val="22"/>
        </w:rPr>
        <w:t xml:space="preserve">to </w:t>
      </w:r>
      <w:r w:rsidR="003D1D6E" w:rsidRPr="00C02A29">
        <w:rPr>
          <w:rFonts w:asciiTheme="majorHAnsi" w:hAnsiTheme="majorHAnsi"/>
          <w:sz w:val="22"/>
          <w:szCs w:val="22"/>
        </w:rPr>
        <w:t xml:space="preserve">SENATE TO </w:t>
      </w:r>
      <w:r w:rsidR="00C02A29" w:rsidRPr="00C02A29">
        <w:rPr>
          <w:rFonts w:asciiTheme="majorHAnsi" w:hAnsiTheme="majorHAnsi"/>
          <w:sz w:val="22"/>
          <w:szCs w:val="22"/>
        </w:rPr>
        <w:t xml:space="preserve">Senate to </w:t>
      </w:r>
      <w:r w:rsidRPr="00C02A29">
        <w:rPr>
          <w:rFonts w:asciiTheme="majorHAnsi" w:hAnsiTheme="majorHAnsi"/>
          <w:sz w:val="22"/>
          <w:szCs w:val="22"/>
        </w:rPr>
        <w:t>addr</w:t>
      </w:r>
      <w:r w:rsidR="00C02A29">
        <w:rPr>
          <w:rFonts w:asciiTheme="majorHAnsi" w:hAnsiTheme="majorHAnsi"/>
          <w:sz w:val="22"/>
          <w:szCs w:val="22"/>
        </w:rPr>
        <w:t>ess this question.</w:t>
      </w:r>
    </w:p>
    <w:p w:rsidR="00FA4E1C" w:rsidRPr="006C5A99" w:rsidRDefault="00FA4E1C">
      <w:pPr>
        <w:rPr>
          <w:rFonts w:asciiTheme="majorHAnsi" w:hAnsiTheme="majorHAnsi"/>
          <w:sz w:val="22"/>
          <w:szCs w:val="22"/>
        </w:rPr>
      </w:pPr>
    </w:p>
    <w:p w:rsidR="0019148B" w:rsidRPr="006C5A99" w:rsidRDefault="0019148B">
      <w:pPr>
        <w:rPr>
          <w:rFonts w:asciiTheme="majorHAnsi" w:hAnsiTheme="majorHAnsi"/>
          <w:sz w:val="22"/>
          <w:szCs w:val="22"/>
        </w:rPr>
      </w:pPr>
      <w:r w:rsidRPr="006C5A99">
        <w:rPr>
          <w:rFonts w:asciiTheme="majorHAnsi" w:hAnsiTheme="majorHAnsi"/>
          <w:b/>
          <w:sz w:val="22"/>
          <w:szCs w:val="22"/>
        </w:rPr>
        <w:t>Provost’s Report</w:t>
      </w:r>
    </w:p>
    <w:p w:rsidR="00833CF0" w:rsidRPr="006C5A99" w:rsidRDefault="00833CF0">
      <w:pPr>
        <w:rPr>
          <w:rFonts w:asciiTheme="majorHAnsi" w:hAnsiTheme="majorHAnsi"/>
          <w:sz w:val="22"/>
          <w:szCs w:val="22"/>
        </w:rPr>
      </w:pPr>
      <w:r w:rsidRPr="006C5A99">
        <w:rPr>
          <w:rFonts w:asciiTheme="majorHAnsi" w:hAnsiTheme="majorHAnsi"/>
          <w:sz w:val="22"/>
          <w:szCs w:val="22"/>
        </w:rPr>
        <w:t>Very glad to have the Dean searches done.</w:t>
      </w:r>
    </w:p>
    <w:p w:rsidR="00FC08E8" w:rsidRDefault="00833CF0">
      <w:pPr>
        <w:rPr>
          <w:rFonts w:asciiTheme="majorHAnsi" w:hAnsiTheme="majorHAnsi"/>
          <w:sz w:val="22"/>
          <w:szCs w:val="22"/>
        </w:rPr>
      </w:pPr>
      <w:r w:rsidRPr="006C5A99">
        <w:rPr>
          <w:rFonts w:asciiTheme="majorHAnsi" w:hAnsiTheme="majorHAnsi"/>
          <w:sz w:val="22"/>
          <w:szCs w:val="22"/>
        </w:rPr>
        <w:t>CAPE</w:t>
      </w:r>
      <w:r w:rsidR="00FC08E8">
        <w:rPr>
          <w:rFonts w:asciiTheme="majorHAnsi" w:hAnsiTheme="majorHAnsi"/>
          <w:sz w:val="22"/>
          <w:szCs w:val="22"/>
        </w:rPr>
        <w:t xml:space="preserve"> Accreditation:  included</w:t>
      </w:r>
      <w:r w:rsidRPr="006C5A99">
        <w:rPr>
          <w:rFonts w:asciiTheme="majorHAnsi" w:hAnsiTheme="majorHAnsi"/>
          <w:sz w:val="22"/>
          <w:szCs w:val="22"/>
        </w:rPr>
        <w:t xml:space="preserve"> four of the colleges.  CAL, CEFNS, HHS, COE.  </w:t>
      </w:r>
      <w:r w:rsidR="00FC08E8">
        <w:rPr>
          <w:rFonts w:asciiTheme="majorHAnsi" w:hAnsiTheme="majorHAnsi"/>
          <w:sz w:val="22"/>
          <w:szCs w:val="22"/>
        </w:rPr>
        <w:t xml:space="preserve">Preliminary assessment very positive.  </w:t>
      </w:r>
    </w:p>
    <w:p w:rsidR="00833CF0" w:rsidRPr="006C5A99" w:rsidRDefault="00FC08E8">
      <w:pPr>
        <w:rPr>
          <w:rFonts w:asciiTheme="majorHAnsi" w:hAnsiTheme="majorHAnsi"/>
          <w:sz w:val="22"/>
          <w:szCs w:val="22"/>
        </w:rPr>
      </w:pPr>
      <w:r>
        <w:rPr>
          <w:rFonts w:asciiTheme="majorHAnsi" w:hAnsiTheme="majorHAnsi"/>
          <w:sz w:val="22"/>
          <w:szCs w:val="22"/>
        </w:rPr>
        <w:t>HERI Survey s</w:t>
      </w:r>
      <w:r w:rsidR="00833CF0" w:rsidRPr="006C5A99">
        <w:rPr>
          <w:rFonts w:asciiTheme="majorHAnsi" w:hAnsiTheme="majorHAnsi"/>
          <w:sz w:val="22"/>
          <w:szCs w:val="22"/>
        </w:rPr>
        <w:t xml:space="preserve">till open for two more days.  </w:t>
      </w:r>
    </w:p>
    <w:p w:rsidR="00833CF0" w:rsidRPr="006C5A99" w:rsidRDefault="007A35BF">
      <w:pPr>
        <w:rPr>
          <w:rFonts w:asciiTheme="majorHAnsi" w:hAnsiTheme="majorHAnsi"/>
          <w:sz w:val="22"/>
          <w:szCs w:val="22"/>
        </w:rPr>
      </w:pPr>
      <w:r>
        <w:rPr>
          <w:rFonts w:asciiTheme="majorHAnsi" w:hAnsiTheme="majorHAnsi"/>
          <w:sz w:val="22"/>
          <w:szCs w:val="22"/>
        </w:rPr>
        <w:t xml:space="preserve">ABOR reviewing </w:t>
      </w:r>
      <w:r w:rsidR="00833CF0" w:rsidRPr="006C5A99">
        <w:rPr>
          <w:rFonts w:asciiTheme="majorHAnsi" w:hAnsiTheme="majorHAnsi"/>
          <w:sz w:val="22"/>
          <w:szCs w:val="22"/>
        </w:rPr>
        <w:t xml:space="preserve">general education at all three institutions.  Have a good team, moving forward.  Moving forward with teacher academy.  </w:t>
      </w:r>
      <w:r w:rsidR="00FC08E8">
        <w:rPr>
          <w:rFonts w:asciiTheme="majorHAnsi" w:hAnsiTheme="majorHAnsi"/>
          <w:sz w:val="22"/>
          <w:szCs w:val="22"/>
        </w:rPr>
        <w:t>Note:  ABOR uses term “</w:t>
      </w:r>
      <w:r w:rsidR="003D1D6E">
        <w:rPr>
          <w:rFonts w:asciiTheme="majorHAnsi" w:hAnsiTheme="majorHAnsi"/>
          <w:sz w:val="22"/>
          <w:szCs w:val="22"/>
        </w:rPr>
        <w:t>general education</w:t>
      </w:r>
      <w:r w:rsidR="003D1D6E" w:rsidRPr="00C02A29">
        <w:rPr>
          <w:rFonts w:asciiTheme="majorHAnsi" w:hAnsiTheme="majorHAnsi"/>
          <w:sz w:val="22"/>
          <w:szCs w:val="22"/>
        </w:rPr>
        <w:t>”</w:t>
      </w:r>
    </w:p>
    <w:p w:rsidR="00C64FA7" w:rsidRPr="006C5A99" w:rsidRDefault="00C64FA7">
      <w:pPr>
        <w:rPr>
          <w:rFonts w:asciiTheme="majorHAnsi" w:hAnsiTheme="majorHAnsi"/>
          <w:sz w:val="22"/>
          <w:szCs w:val="22"/>
        </w:rPr>
      </w:pPr>
      <w:r w:rsidRPr="006C5A99">
        <w:rPr>
          <w:rFonts w:asciiTheme="majorHAnsi" w:hAnsiTheme="majorHAnsi"/>
          <w:sz w:val="22"/>
          <w:szCs w:val="22"/>
        </w:rPr>
        <w:t xml:space="preserve">Extended campuses:  reconceive how extended campuses functions.  Support of One NAU goal.  </w:t>
      </w:r>
    </w:p>
    <w:p w:rsidR="000E2A3D" w:rsidRDefault="000E2A3D">
      <w:pPr>
        <w:rPr>
          <w:rFonts w:asciiTheme="majorHAnsi" w:hAnsiTheme="majorHAnsi"/>
          <w:b/>
          <w:sz w:val="22"/>
          <w:szCs w:val="22"/>
        </w:rPr>
      </w:pPr>
    </w:p>
    <w:p w:rsidR="00C64FA7" w:rsidRPr="006C5A99" w:rsidRDefault="00C64FA7">
      <w:pPr>
        <w:rPr>
          <w:rFonts w:asciiTheme="majorHAnsi" w:hAnsiTheme="majorHAnsi"/>
          <w:sz w:val="22"/>
          <w:szCs w:val="22"/>
        </w:rPr>
      </w:pPr>
      <w:r w:rsidRPr="006C5A99">
        <w:rPr>
          <w:rFonts w:asciiTheme="majorHAnsi" w:hAnsiTheme="majorHAnsi"/>
          <w:b/>
          <w:sz w:val="22"/>
          <w:szCs w:val="22"/>
        </w:rPr>
        <w:t>Election Report</w:t>
      </w:r>
    </w:p>
    <w:p w:rsidR="00C64FA7" w:rsidRPr="006C5A99" w:rsidRDefault="00BC7652">
      <w:pPr>
        <w:rPr>
          <w:rFonts w:asciiTheme="majorHAnsi" w:hAnsiTheme="majorHAnsi"/>
          <w:sz w:val="22"/>
          <w:szCs w:val="22"/>
        </w:rPr>
      </w:pPr>
      <w:r w:rsidRPr="006C5A99">
        <w:rPr>
          <w:rFonts w:asciiTheme="majorHAnsi" w:hAnsiTheme="majorHAnsi"/>
          <w:sz w:val="22"/>
          <w:szCs w:val="22"/>
        </w:rPr>
        <w:t>At the end of February letters were sent out to each voting unit</w:t>
      </w:r>
      <w:r w:rsidR="00A7729E">
        <w:rPr>
          <w:rFonts w:asciiTheme="majorHAnsi" w:hAnsiTheme="majorHAnsi"/>
          <w:sz w:val="22"/>
          <w:szCs w:val="22"/>
        </w:rPr>
        <w:t xml:space="preserve"> for University Committee and Faculty Senator </w:t>
      </w:r>
      <w:proofErr w:type="gramStart"/>
      <w:r w:rsidR="00A7729E">
        <w:rPr>
          <w:rFonts w:asciiTheme="majorHAnsi" w:hAnsiTheme="majorHAnsi"/>
          <w:sz w:val="22"/>
          <w:szCs w:val="22"/>
        </w:rPr>
        <w:t>positions</w:t>
      </w:r>
      <w:proofErr w:type="gramEnd"/>
      <w:r w:rsidRPr="006C5A99">
        <w:rPr>
          <w:rFonts w:asciiTheme="majorHAnsi" w:hAnsiTheme="majorHAnsi"/>
          <w:sz w:val="22"/>
          <w:szCs w:val="22"/>
        </w:rPr>
        <w:t xml:space="preserve">.  Finalize elections by April 1.  If you haven’t seen anything about </w:t>
      </w:r>
      <w:r w:rsidR="00FC08E8">
        <w:rPr>
          <w:rFonts w:asciiTheme="majorHAnsi" w:hAnsiTheme="majorHAnsi"/>
          <w:sz w:val="22"/>
          <w:szCs w:val="22"/>
        </w:rPr>
        <w:t xml:space="preserve">elections, please contact your Dean’s Office. </w:t>
      </w:r>
      <w:r w:rsidRPr="006C5A99">
        <w:rPr>
          <w:rFonts w:asciiTheme="majorHAnsi" w:hAnsiTheme="majorHAnsi"/>
          <w:sz w:val="22"/>
          <w:szCs w:val="22"/>
        </w:rPr>
        <w:t>May 1</w:t>
      </w:r>
      <w:r w:rsidRPr="006C5A99">
        <w:rPr>
          <w:rFonts w:asciiTheme="majorHAnsi" w:hAnsiTheme="majorHAnsi"/>
          <w:sz w:val="22"/>
          <w:szCs w:val="22"/>
          <w:vertAlign w:val="superscript"/>
        </w:rPr>
        <w:t>st</w:t>
      </w:r>
      <w:r w:rsidR="00FC08E8">
        <w:rPr>
          <w:rFonts w:asciiTheme="majorHAnsi" w:hAnsiTheme="majorHAnsi"/>
          <w:sz w:val="22"/>
          <w:szCs w:val="22"/>
        </w:rPr>
        <w:t>, elections will occur for the F</w:t>
      </w:r>
      <w:r w:rsidRPr="006C5A99">
        <w:rPr>
          <w:rFonts w:asciiTheme="majorHAnsi" w:hAnsiTheme="majorHAnsi"/>
          <w:sz w:val="22"/>
          <w:szCs w:val="22"/>
        </w:rPr>
        <w:t>acu</w:t>
      </w:r>
      <w:r w:rsidR="00A7729E">
        <w:rPr>
          <w:rFonts w:asciiTheme="majorHAnsi" w:hAnsiTheme="majorHAnsi"/>
          <w:sz w:val="22"/>
          <w:szCs w:val="22"/>
        </w:rPr>
        <w:t>lty Senate Executive C</w:t>
      </w:r>
      <w:r w:rsidR="00B84C80" w:rsidRPr="006C5A99">
        <w:rPr>
          <w:rFonts w:asciiTheme="majorHAnsi" w:hAnsiTheme="majorHAnsi"/>
          <w:sz w:val="22"/>
          <w:szCs w:val="22"/>
        </w:rPr>
        <w:t xml:space="preserve">ommittee.  </w:t>
      </w:r>
      <w:r w:rsidR="00CB5B5B" w:rsidRPr="006C5A99">
        <w:rPr>
          <w:rFonts w:asciiTheme="majorHAnsi" w:hAnsiTheme="majorHAnsi"/>
          <w:sz w:val="22"/>
          <w:szCs w:val="22"/>
        </w:rPr>
        <w:t xml:space="preserve">Send your willingness to </w:t>
      </w:r>
      <w:r w:rsidR="00B84C80" w:rsidRPr="006C5A99">
        <w:rPr>
          <w:rFonts w:asciiTheme="majorHAnsi" w:hAnsiTheme="majorHAnsi"/>
          <w:sz w:val="22"/>
          <w:szCs w:val="22"/>
        </w:rPr>
        <w:t xml:space="preserve">be considered directly to Pam Lynch at </w:t>
      </w:r>
      <w:hyperlink r:id="rId5" w:history="1">
        <w:r w:rsidR="00B84C80" w:rsidRPr="006C5A99">
          <w:rPr>
            <w:rStyle w:val="Hyperlink"/>
            <w:rFonts w:asciiTheme="majorHAnsi" w:hAnsiTheme="majorHAnsi"/>
            <w:sz w:val="22"/>
            <w:szCs w:val="22"/>
          </w:rPr>
          <w:t>Pam.Lynch@nau.edu</w:t>
        </w:r>
      </w:hyperlink>
      <w:r w:rsidR="00B84C80" w:rsidRPr="006C5A99">
        <w:rPr>
          <w:rFonts w:asciiTheme="majorHAnsi" w:hAnsiTheme="majorHAnsi"/>
          <w:sz w:val="22"/>
          <w:szCs w:val="22"/>
        </w:rPr>
        <w:t xml:space="preserve"> </w:t>
      </w:r>
    </w:p>
    <w:p w:rsidR="000E2A3D" w:rsidRDefault="000E2A3D">
      <w:pPr>
        <w:rPr>
          <w:rFonts w:asciiTheme="majorHAnsi" w:hAnsiTheme="majorHAnsi"/>
          <w:b/>
          <w:sz w:val="22"/>
          <w:szCs w:val="22"/>
        </w:rPr>
      </w:pPr>
    </w:p>
    <w:p w:rsidR="00CB5B5B" w:rsidRPr="006C5A99" w:rsidRDefault="00CB5B5B">
      <w:pPr>
        <w:rPr>
          <w:rFonts w:asciiTheme="majorHAnsi" w:hAnsiTheme="majorHAnsi"/>
          <w:sz w:val="22"/>
          <w:szCs w:val="22"/>
        </w:rPr>
      </w:pPr>
      <w:r w:rsidRPr="006C5A99">
        <w:rPr>
          <w:rFonts w:asciiTheme="majorHAnsi" w:hAnsiTheme="majorHAnsi"/>
          <w:b/>
          <w:sz w:val="22"/>
          <w:szCs w:val="22"/>
        </w:rPr>
        <w:t>Bylaws Report</w:t>
      </w:r>
    </w:p>
    <w:p w:rsidR="00CB5B5B" w:rsidRPr="006C5A99" w:rsidRDefault="00CB5B5B">
      <w:pPr>
        <w:rPr>
          <w:rFonts w:asciiTheme="majorHAnsi" w:hAnsiTheme="majorHAnsi"/>
          <w:sz w:val="22"/>
          <w:szCs w:val="22"/>
        </w:rPr>
      </w:pPr>
      <w:r w:rsidRPr="006C5A99">
        <w:rPr>
          <w:rFonts w:asciiTheme="majorHAnsi" w:hAnsiTheme="majorHAnsi"/>
          <w:sz w:val="22"/>
          <w:szCs w:val="22"/>
        </w:rPr>
        <w:t>First of two or three sets on bylaws changes.  With the changes in the structures last year, committees needed to create new</w:t>
      </w:r>
      <w:r w:rsidR="000E2A3D">
        <w:rPr>
          <w:rFonts w:asciiTheme="majorHAnsi" w:hAnsiTheme="majorHAnsi"/>
          <w:sz w:val="22"/>
          <w:szCs w:val="22"/>
        </w:rPr>
        <w:t xml:space="preserve"> bylaws so that all Senate-</w:t>
      </w:r>
      <w:r w:rsidRPr="006C5A99">
        <w:rPr>
          <w:rFonts w:asciiTheme="majorHAnsi" w:hAnsiTheme="majorHAnsi"/>
          <w:sz w:val="22"/>
          <w:szCs w:val="22"/>
        </w:rPr>
        <w:t>charged committees have the same stru</w:t>
      </w:r>
      <w:r w:rsidR="00A7729E">
        <w:rPr>
          <w:rFonts w:asciiTheme="majorHAnsi" w:hAnsiTheme="majorHAnsi"/>
          <w:sz w:val="22"/>
          <w:szCs w:val="22"/>
        </w:rPr>
        <w:t>cture.</w:t>
      </w:r>
      <w:r w:rsidRPr="006C5A99">
        <w:rPr>
          <w:rFonts w:asciiTheme="majorHAnsi" w:hAnsiTheme="majorHAnsi"/>
          <w:sz w:val="22"/>
          <w:szCs w:val="22"/>
        </w:rPr>
        <w:t xml:space="preserve">  We are doing this as they come available to be voted on. </w:t>
      </w:r>
      <w:r w:rsidR="006C5A99">
        <w:rPr>
          <w:rFonts w:asciiTheme="majorHAnsi" w:hAnsiTheme="majorHAnsi"/>
          <w:sz w:val="22"/>
          <w:szCs w:val="22"/>
        </w:rPr>
        <w:t xml:space="preserve"> </w:t>
      </w:r>
      <w:r w:rsidR="000E2A3D">
        <w:rPr>
          <w:rFonts w:asciiTheme="majorHAnsi" w:hAnsiTheme="majorHAnsi"/>
          <w:sz w:val="22"/>
          <w:szCs w:val="22"/>
        </w:rPr>
        <w:t>Bylaws for the Curriculum and Assessment Coordinating Committee, the Liberal Studies Committee, Intercollegiate Athletics, and University Undergraduate Committee unanimously a</w:t>
      </w:r>
      <w:r w:rsidR="00EA73A3" w:rsidRPr="006C5A99">
        <w:rPr>
          <w:rFonts w:asciiTheme="majorHAnsi" w:hAnsiTheme="majorHAnsi"/>
          <w:sz w:val="22"/>
          <w:szCs w:val="22"/>
        </w:rPr>
        <w:t>pproved</w:t>
      </w:r>
      <w:r w:rsidRPr="006C5A99">
        <w:rPr>
          <w:rFonts w:asciiTheme="majorHAnsi" w:hAnsiTheme="majorHAnsi"/>
          <w:sz w:val="22"/>
          <w:szCs w:val="22"/>
        </w:rPr>
        <w:t xml:space="preserve"> </w:t>
      </w:r>
    </w:p>
    <w:p w:rsidR="000E2A3D" w:rsidRDefault="000E2A3D">
      <w:pPr>
        <w:rPr>
          <w:rFonts w:asciiTheme="majorHAnsi" w:hAnsiTheme="majorHAnsi"/>
          <w:b/>
          <w:sz w:val="22"/>
          <w:szCs w:val="22"/>
        </w:rPr>
      </w:pPr>
    </w:p>
    <w:p w:rsidR="00EA73A3" w:rsidRPr="006C5A99" w:rsidRDefault="00EA73A3">
      <w:pPr>
        <w:rPr>
          <w:rFonts w:asciiTheme="majorHAnsi" w:hAnsiTheme="majorHAnsi"/>
          <w:b/>
          <w:sz w:val="22"/>
          <w:szCs w:val="22"/>
        </w:rPr>
      </w:pPr>
      <w:r w:rsidRPr="006C5A99">
        <w:rPr>
          <w:rFonts w:asciiTheme="majorHAnsi" w:hAnsiTheme="majorHAnsi"/>
          <w:b/>
          <w:sz w:val="22"/>
          <w:szCs w:val="22"/>
        </w:rPr>
        <w:t>HLC Accreditation Report</w:t>
      </w:r>
    </w:p>
    <w:p w:rsidR="00D42A7F" w:rsidRPr="006C5A99" w:rsidRDefault="00D42A7F">
      <w:pPr>
        <w:rPr>
          <w:rFonts w:asciiTheme="majorHAnsi" w:hAnsiTheme="majorHAnsi"/>
          <w:sz w:val="22"/>
          <w:szCs w:val="22"/>
        </w:rPr>
      </w:pPr>
      <w:r w:rsidRPr="006C5A99">
        <w:rPr>
          <w:rFonts w:asciiTheme="majorHAnsi" w:hAnsiTheme="majorHAnsi"/>
          <w:sz w:val="22"/>
          <w:szCs w:val="22"/>
        </w:rPr>
        <w:t xml:space="preserve">Will be here in October 16 &amp; 17.  </w:t>
      </w:r>
      <w:r w:rsidR="00B84C80" w:rsidRPr="006C5A99">
        <w:rPr>
          <w:rFonts w:asciiTheme="majorHAnsi" w:hAnsiTheme="majorHAnsi"/>
          <w:sz w:val="22"/>
          <w:szCs w:val="22"/>
        </w:rPr>
        <w:t xml:space="preserve">There will be open forums with the site visitors.  </w:t>
      </w:r>
      <w:r w:rsidRPr="006C5A99">
        <w:rPr>
          <w:rFonts w:asciiTheme="majorHAnsi" w:hAnsiTheme="majorHAnsi"/>
          <w:sz w:val="22"/>
          <w:szCs w:val="22"/>
        </w:rPr>
        <w:t xml:space="preserve">We are making good progress towards completion of </w:t>
      </w:r>
      <w:r w:rsidR="00B84C80" w:rsidRPr="006C5A99">
        <w:rPr>
          <w:rFonts w:asciiTheme="majorHAnsi" w:hAnsiTheme="majorHAnsi"/>
          <w:sz w:val="22"/>
          <w:szCs w:val="22"/>
        </w:rPr>
        <w:t xml:space="preserve">the HLC obligations.  </w:t>
      </w:r>
      <w:r w:rsidRPr="006C5A99">
        <w:rPr>
          <w:rFonts w:asciiTheme="majorHAnsi" w:hAnsiTheme="majorHAnsi"/>
          <w:sz w:val="22"/>
          <w:szCs w:val="22"/>
        </w:rPr>
        <w:t xml:space="preserve">Document will be available by April 10 on the accreditation website, there will be instructions for review and response of document.  </w:t>
      </w:r>
      <w:r w:rsidR="00B84C80" w:rsidRPr="006C5A99">
        <w:rPr>
          <w:rFonts w:asciiTheme="majorHAnsi" w:hAnsiTheme="majorHAnsi"/>
          <w:sz w:val="22"/>
          <w:szCs w:val="22"/>
        </w:rPr>
        <w:t>Accreditation allows our students to receive fin</w:t>
      </w:r>
      <w:r w:rsidR="006C5A99">
        <w:rPr>
          <w:rFonts w:asciiTheme="majorHAnsi" w:hAnsiTheme="majorHAnsi"/>
          <w:sz w:val="22"/>
          <w:szCs w:val="22"/>
        </w:rPr>
        <w:t>ancial aid</w:t>
      </w:r>
      <w:r w:rsidR="00B84C80" w:rsidRPr="006C5A99">
        <w:rPr>
          <w:rFonts w:asciiTheme="majorHAnsi" w:hAnsiTheme="majorHAnsi"/>
          <w:sz w:val="22"/>
          <w:szCs w:val="22"/>
        </w:rPr>
        <w:t xml:space="preserve">.  </w:t>
      </w:r>
    </w:p>
    <w:p w:rsidR="000E2A3D" w:rsidRDefault="000E2A3D">
      <w:pPr>
        <w:rPr>
          <w:rFonts w:asciiTheme="majorHAnsi" w:hAnsiTheme="majorHAnsi"/>
          <w:b/>
          <w:sz w:val="22"/>
          <w:szCs w:val="22"/>
        </w:rPr>
      </w:pPr>
    </w:p>
    <w:p w:rsidR="00D42A7F" w:rsidRPr="006C5A99" w:rsidRDefault="00D42A7F">
      <w:pPr>
        <w:rPr>
          <w:rFonts w:asciiTheme="majorHAnsi" w:hAnsiTheme="majorHAnsi"/>
          <w:b/>
          <w:sz w:val="22"/>
          <w:szCs w:val="22"/>
        </w:rPr>
      </w:pPr>
      <w:r w:rsidRPr="006C5A99">
        <w:rPr>
          <w:rFonts w:asciiTheme="majorHAnsi" w:hAnsiTheme="majorHAnsi"/>
          <w:b/>
          <w:sz w:val="22"/>
          <w:szCs w:val="22"/>
        </w:rPr>
        <w:t>VP Capital Planning and Campus Operations:  Dan Okoli</w:t>
      </w:r>
    </w:p>
    <w:p w:rsidR="00D42A7F" w:rsidRPr="006C5A99" w:rsidRDefault="00D42A7F">
      <w:pPr>
        <w:rPr>
          <w:rFonts w:asciiTheme="majorHAnsi" w:hAnsiTheme="majorHAnsi"/>
          <w:sz w:val="22"/>
          <w:szCs w:val="22"/>
        </w:rPr>
      </w:pPr>
      <w:r w:rsidRPr="006C5A99">
        <w:rPr>
          <w:rFonts w:asciiTheme="majorHAnsi" w:hAnsiTheme="majorHAnsi"/>
          <w:sz w:val="22"/>
          <w:szCs w:val="22"/>
        </w:rPr>
        <w:lastRenderedPageBreak/>
        <w:t xml:space="preserve">Came from University of WI, Madison, New York, </w:t>
      </w:r>
      <w:proofErr w:type="gramStart"/>
      <w:r w:rsidRPr="006C5A99">
        <w:rPr>
          <w:rFonts w:asciiTheme="majorHAnsi" w:hAnsiTheme="majorHAnsi"/>
          <w:sz w:val="22"/>
          <w:szCs w:val="22"/>
        </w:rPr>
        <w:t>The</w:t>
      </w:r>
      <w:proofErr w:type="gramEnd"/>
      <w:r w:rsidRPr="006C5A99">
        <w:rPr>
          <w:rFonts w:asciiTheme="majorHAnsi" w:hAnsiTheme="majorHAnsi"/>
          <w:sz w:val="22"/>
          <w:szCs w:val="22"/>
        </w:rPr>
        <w:t xml:space="preserve"> Ohio State University.  Architect.  </w:t>
      </w:r>
    </w:p>
    <w:p w:rsidR="00F440EC" w:rsidRPr="006C5A99" w:rsidRDefault="00F440EC">
      <w:pPr>
        <w:rPr>
          <w:rFonts w:asciiTheme="majorHAnsi" w:hAnsiTheme="majorHAnsi"/>
          <w:sz w:val="22"/>
          <w:szCs w:val="22"/>
        </w:rPr>
      </w:pPr>
      <w:r w:rsidRPr="006C5A99">
        <w:rPr>
          <w:rFonts w:asciiTheme="majorHAnsi" w:hAnsiTheme="majorHAnsi"/>
          <w:sz w:val="22"/>
          <w:szCs w:val="22"/>
        </w:rPr>
        <w:t xml:space="preserve">Views his area as a service organization, particularly to the students and the faculty.  </w:t>
      </w:r>
    </w:p>
    <w:p w:rsidR="00F440EC" w:rsidRPr="006C5A99" w:rsidRDefault="00B84C80">
      <w:pPr>
        <w:rPr>
          <w:rFonts w:asciiTheme="majorHAnsi" w:hAnsiTheme="majorHAnsi"/>
          <w:sz w:val="22"/>
          <w:szCs w:val="22"/>
        </w:rPr>
      </w:pPr>
      <w:r w:rsidRPr="006C5A99">
        <w:rPr>
          <w:rFonts w:asciiTheme="majorHAnsi" w:hAnsiTheme="majorHAnsi"/>
          <w:sz w:val="22"/>
          <w:szCs w:val="22"/>
        </w:rPr>
        <w:t xml:space="preserve">His particular priority:  </w:t>
      </w:r>
      <w:r w:rsidR="00F440EC" w:rsidRPr="006C5A99">
        <w:rPr>
          <w:rFonts w:asciiTheme="majorHAnsi" w:hAnsiTheme="majorHAnsi"/>
          <w:sz w:val="22"/>
          <w:szCs w:val="22"/>
        </w:rPr>
        <w:t>Developing processes that work and are consistent.  Allows to step back from what has been done to see if there are redundancies or possible efficiencies that can happen.</w:t>
      </w:r>
    </w:p>
    <w:p w:rsidR="00F440EC" w:rsidRPr="006C5A99" w:rsidRDefault="00F440EC">
      <w:pPr>
        <w:rPr>
          <w:rFonts w:asciiTheme="majorHAnsi" w:hAnsiTheme="majorHAnsi"/>
          <w:sz w:val="22"/>
          <w:szCs w:val="22"/>
        </w:rPr>
      </w:pPr>
    </w:p>
    <w:p w:rsidR="00F440EC" w:rsidRPr="006C5A99" w:rsidRDefault="00F440EC">
      <w:pPr>
        <w:rPr>
          <w:rFonts w:asciiTheme="majorHAnsi" w:hAnsiTheme="majorHAnsi"/>
          <w:b/>
          <w:sz w:val="22"/>
          <w:szCs w:val="22"/>
        </w:rPr>
      </w:pPr>
      <w:r w:rsidRPr="006C5A99">
        <w:rPr>
          <w:rFonts w:asciiTheme="majorHAnsi" w:hAnsiTheme="majorHAnsi"/>
          <w:b/>
          <w:sz w:val="22"/>
          <w:szCs w:val="22"/>
        </w:rPr>
        <w:t>University Learning Outcomes</w:t>
      </w:r>
    </w:p>
    <w:p w:rsidR="0004790F" w:rsidRPr="006C5A99" w:rsidRDefault="00FE3B68">
      <w:pPr>
        <w:rPr>
          <w:rFonts w:asciiTheme="majorHAnsi" w:hAnsiTheme="majorHAnsi"/>
          <w:sz w:val="22"/>
          <w:szCs w:val="22"/>
        </w:rPr>
      </w:pPr>
      <w:r w:rsidRPr="006C5A99">
        <w:rPr>
          <w:rFonts w:asciiTheme="majorHAnsi" w:hAnsiTheme="majorHAnsi"/>
          <w:sz w:val="22"/>
          <w:szCs w:val="22"/>
        </w:rPr>
        <w:t xml:space="preserve">Another version of this document that includes aspirational goals from student services.  </w:t>
      </w:r>
    </w:p>
    <w:p w:rsidR="00C24EDA" w:rsidRPr="006C5A99" w:rsidRDefault="00C24EDA">
      <w:pPr>
        <w:rPr>
          <w:rFonts w:asciiTheme="majorHAnsi" w:hAnsiTheme="majorHAnsi"/>
          <w:sz w:val="22"/>
          <w:szCs w:val="22"/>
        </w:rPr>
      </w:pPr>
      <w:r w:rsidRPr="006C5A99">
        <w:rPr>
          <w:rFonts w:asciiTheme="majorHAnsi" w:hAnsiTheme="majorHAnsi"/>
          <w:sz w:val="22"/>
          <w:szCs w:val="22"/>
        </w:rPr>
        <w:t>This does not require or expect that a single class would fulfill all of this, it just intends that over the course of the 120 credits that a</w:t>
      </w:r>
      <w:r w:rsidR="000913E6">
        <w:rPr>
          <w:rFonts w:asciiTheme="majorHAnsi" w:hAnsiTheme="majorHAnsi"/>
          <w:sz w:val="22"/>
          <w:szCs w:val="22"/>
        </w:rPr>
        <w:t xml:space="preserve"> student takes at NAU, and the </w:t>
      </w:r>
      <w:r w:rsidR="00C02A29">
        <w:rPr>
          <w:rFonts w:asciiTheme="majorHAnsi" w:hAnsiTheme="majorHAnsi"/>
          <w:sz w:val="22"/>
          <w:szCs w:val="22"/>
        </w:rPr>
        <w:t>co and extra-</w:t>
      </w:r>
      <w:r w:rsidRPr="006C5A99">
        <w:rPr>
          <w:rFonts w:asciiTheme="majorHAnsi" w:hAnsiTheme="majorHAnsi"/>
          <w:sz w:val="22"/>
          <w:szCs w:val="22"/>
        </w:rPr>
        <w:t>curricular activities that a student engages in while at NAU</w:t>
      </w:r>
      <w:r w:rsidR="00B84C80" w:rsidRPr="006C5A99">
        <w:rPr>
          <w:rFonts w:asciiTheme="majorHAnsi" w:hAnsiTheme="majorHAnsi"/>
          <w:sz w:val="22"/>
          <w:szCs w:val="22"/>
        </w:rPr>
        <w:t>.</w:t>
      </w:r>
      <w:r w:rsidRPr="006C5A99">
        <w:rPr>
          <w:rFonts w:asciiTheme="majorHAnsi" w:hAnsiTheme="majorHAnsi"/>
          <w:sz w:val="22"/>
          <w:szCs w:val="22"/>
        </w:rPr>
        <w:t xml:space="preserve"> </w:t>
      </w:r>
    </w:p>
    <w:p w:rsidR="00C24EDA" w:rsidRPr="006C5A99" w:rsidRDefault="00C24EDA">
      <w:pPr>
        <w:rPr>
          <w:rFonts w:asciiTheme="majorHAnsi" w:hAnsiTheme="majorHAnsi"/>
          <w:sz w:val="22"/>
          <w:szCs w:val="22"/>
        </w:rPr>
      </w:pPr>
      <w:r w:rsidRPr="006C5A99">
        <w:rPr>
          <w:rFonts w:asciiTheme="majorHAnsi" w:hAnsiTheme="majorHAnsi"/>
          <w:sz w:val="22"/>
          <w:szCs w:val="22"/>
        </w:rPr>
        <w:t>Moved and seconded:  unanimously approved</w:t>
      </w:r>
    </w:p>
    <w:p w:rsidR="00C24EDA" w:rsidRPr="006C5A99" w:rsidRDefault="00C24EDA">
      <w:pPr>
        <w:rPr>
          <w:rFonts w:asciiTheme="majorHAnsi" w:hAnsiTheme="majorHAnsi"/>
          <w:sz w:val="22"/>
          <w:szCs w:val="22"/>
        </w:rPr>
      </w:pPr>
    </w:p>
    <w:p w:rsidR="00C24EDA" w:rsidRPr="006C5A99" w:rsidRDefault="00C24EDA">
      <w:pPr>
        <w:rPr>
          <w:rFonts w:asciiTheme="majorHAnsi" w:hAnsiTheme="majorHAnsi"/>
          <w:b/>
          <w:sz w:val="22"/>
          <w:szCs w:val="22"/>
        </w:rPr>
      </w:pPr>
      <w:r w:rsidRPr="006C5A99">
        <w:rPr>
          <w:rFonts w:asciiTheme="majorHAnsi" w:hAnsiTheme="majorHAnsi"/>
          <w:b/>
          <w:sz w:val="22"/>
          <w:szCs w:val="22"/>
        </w:rPr>
        <w:t>Faculty Rights and Responsibilities</w:t>
      </w:r>
    </w:p>
    <w:p w:rsidR="00C24EDA" w:rsidRPr="006C5A99" w:rsidRDefault="00C24EDA">
      <w:pPr>
        <w:rPr>
          <w:rFonts w:asciiTheme="majorHAnsi" w:hAnsiTheme="majorHAnsi"/>
          <w:sz w:val="22"/>
          <w:szCs w:val="22"/>
        </w:rPr>
      </w:pPr>
      <w:r w:rsidRPr="006C5A99">
        <w:rPr>
          <w:rFonts w:asciiTheme="majorHAnsi" w:hAnsiTheme="majorHAnsi"/>
          <w:sz w:val="22"/>
          <w:szCs w:val="22"/>
        </w:rPr>
        <w:t xml:space="preserve">Updates to NAU COFS document, academic freedom.  NTT council, Roger </w:t>
      </w:r>
      <w:r w:rsidR="00A20B2B">
        <w:rPr>
          <w:rFonts w:asciiTheme="majorHAnsi" w:hAnsiTheme="majorHAnsi"/>
          <w:sz w:val="22"/>
          <w:szCs w:val="22"/>
        </w:rPr>
        <w:t xml:space="preserve">Bounds </w:t>
      </w:r>
      <w:r w:rsidRPr="006C5A99">
        <w:rPr>
          <w:rFonts w:asciiTheme="majorHAnsi" w:hAnsiTheme="majorHAnsi"/>
          <w:sz w:val="22"/>
          <w:szCs w:val="22"/>
        </w:rPr>
        <w:t xml:space="preserve">and Dan </w:t>
      </w:r>
      <w:r w:rsidR="00A20B2B">
        <w:rPr>
          <w:rFonts w:asciiTheme="majorHAnsi" w:hAnsiTheme="majorHAnsi"/>
          <w:sz w:val="22"/>
          <w:szCs w:val="22"/>
        </w:rPr>
        <w:t xml:space="preserve">Kain </w:t>
      </w:r>
      <w:r w:rsidRPr="006C5A99">
        <w:rPr>
          <w:rFonts w:asciiTheme="majorHAnsi" w:hAnsiTheme="majorHAnsi"/>
          <w:sz w:val="22"/>
          <w:szCs w:val="22"/>
        </w:rPr>
        <w:t xml:space="preserve">brought forward a request </w:t>
      </w:r>
      <w:r w:rsidR="00A20B2B">
        <w:rPr>
          <w:rFonts w:asciiTheme="majorHAnsi" w:hAnsiTheme="majorHAnsi"/>
          <w:sz w:val="22"/>
          <w:szCs w:val="22"/>
        </w:rPr>
        <w:t xml:space="preserve">to remove </w:t>
      </w:r>
      <w:r w:rsidRPr="006C5A99">
        <w:rPr>
          <w:rFonts w:asciiTheme="majorHAnsi" w:hAnsiTheme="majorHAnsi"/>
          <w:sz w:val="22"/>
          <w:szCs w:val="22"/>
        </w:rPr>
        <w:t xml:space="preserve">provost level of review for renewal of NTT faculty.  This is a deletion of one step.  </w:t>
      </w:r>
    </w:p>
    <w:p w:rsidR="003F6CE6" w:rsidRPr="000913E6" w:rsidRDefault="00C24EDA">
      <w:pPr>
        <w:rPr>
          <w:rFonts w:asciiTheme="majorHAnsi" w:hAnsiTheme="majorHAnsi"/>
          <w:sz w:val="22"/>
          <w:szCs w:val="22"/>
        </w:rPr>
      </w:pPr>
      <w:r w:rsidRPr="006C5A99">
        <w:rPr>
          <w:rFonts w:asciiTheme="majorHAnsi" w:hAnsiTheme="majorHAnsi"/>
          <w:sz w:val="22"/>
          <w:szCs w:val="22"/>
        </w:rPr>
        <w:t xml:space="preserve">Looking at </w:t>
      </w:r>
      <w:r w:rsidR="006E7769" w:rsidRPr="006C5A99">
        <w:rPr>
          <w:rFonts w:asciiTheme="majorHAnsi" w:hAnsiTheme="majorHAnsi"/>
          <w:sz w:val="22"/>
          <w:szCs w:val="22"/>
        </w:rPr>
        <w:t>document on academic freedom and recording “recording academic discourse policy.”</w:t>
      </w:r>
      <w:r w:rsidR="00A20B2B">
        <w:rPr>
          <w:rFonts w:asciiTheme="majorHAnsi" w:hAnsiTheme="majorHAnsi"/>
          <w:sz w:val="22"/>
          <w:szCs w:val="22"/>
        </w:rPr>
        <w:t xml:space="preserve">  </w:t>
      </w:r>
      <w:r w:rsidR="006E7769" w:rsidRPr="006C5A99">
        <w:rPr>
          <w:rFonts w:asciiTheme="majorHAnsi" w:hAnsiTheme="majorHAnsi"/>
          <w:sz w:val="22"/>
          <w:szCs w:val="22"/>
        </w:rPr>
        <w:t>Students are allowed by law in the state of AZ to record in classes</w:t>
      </w:r>
      <w:r w:rsidR="00A20B2B">
        <w:rPr>
          <w:rFonts w:asciiTheme="majorHAnsi" w:hAnsiTheme="majorHAnsi"/>
          <w:sz w:val="22"/>
          <w:szCs w:val="22"/>
        </w:rPr>
        <w:t xml:space="preserve">.  </w:t>
      </w:r>
      <w:r w:rsidR="006E7769" w:rsidRPr="006C5A99">
        <w:rPr>
          <w:rFonts w:asciiTheme="majorHAnsi" w:hAnsiTheme="majorHAnsi"/>
          <w:sz w:val="22"/>
          <w:szCs w:val="22"/>
        </w:rPr>
        <w:t>This is a first time round with this policy.  It is being vetted.</w:t>
      </w:r>
    </w:p>
    <w:sectPr w:rsidR="003F6CE6" w:rsidRPr="000913E6" w:rsidSect="006C5A99">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25F6B"/>
    <w:multiLevelType w:val="hybridMultilevel"/>
    <w:tmpl w:val="AC9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8B"/>
    <w:rsid w:val="0004790F"/>
    <w:rsid w:val="000913E6"/>
    <w:rsid w:val="000E2A3D"/>
    <w:rsid w:val="0019148B"/>
    <w:rsid w:val="00273FDB"/>
    <w:rsid w:val="002E6C35"/>
    <w:rsid w:val="003D1D6E"/>
    <w:rsid w:val="003F6CE6"/>
    <w:rsid w:val="00432DCD"/>
    <w:rsid w:val="00543766"/>
    <w:rsid w:val="006C5A99"/>
    <w:rsid w:val="006E7769"/>
    <w:rsid w:val="007A35BF"/>
    <w:rsid w:val="00833CF0"/>
    <w:rsid w:val="008735B8"/>
    <w:rsid w:val="00A20B2B"/>
    <w:rsid w:val="00A7729E"/>
    <w:rsid w:val="00AC2776"/>
    <w:rsid w:val="00B84C80"/>
    <w:rsid w:val="00BC7652"/>
    <w:rsid w:val="00C02A29"/>
    <w:rsid w:val="00C24EDA"/>
    <w:rsid w:val="00C64FA7"/>
    <w:rsid w:val="00C73410"/>
    <w:rsid w:val="00CB5B5B"/>
    <w:rsid w:val="00D42A7F"/>
    <w:rsid w:val="00D72F67"/>
    <w:rsid w:val="00EA73A3"/>
    <w:rsid w:val="00F440EC"/>
    <w:rsid w:val="00FA4E1C"/>
    <w:rsid w:val="00FC08E8"/>
    <w:rsid w:val="00FE2FE6"/>
    <w:rsid w:val="00FE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7C399F-8175-48BF-9F9E-DE1672FB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C80"/>
    <w:rPr>
      <w:color w:val="0000FF" w:themeColor="hyperlink"/>
      <w:u w:val="single"/>
    </w:rPr>
  </w:style>
  <w:style w:type="paragraph" w:styleId="ListParagraph">
    <w:name w:val="List Paragraph"/>
    <w:basedOn w:val="Normal"/>
    <w:uiPriority w:val="34"/>
    <w:qFormat/>
    <w:rsid w:val="006C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4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Lynch@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Ellis</dc:creator>
  <cp:keywords/>
  <dc:description/>
  <cp:lastModifiedBy>Pamela Jeanne Lynchvanwyck</cp:lastModifiedBy>
  <cp:revision>2</cp:revision>
  <dcterms:created xsi:type="dcterms:W3CDTF">2017-03-22T20:48:00Z</dcterms:created>
  <dcterms:modified xsi:type="dcterms:W3CDTF">2017-03-22T20:48:00Z</dcterms:modified>
</cp:coreProperties>
</file>