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6" w:rsidRDefault="006F66B6" w:rsidP="006F66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Proposal for Change in the By-Laws</w:t>
      </w:r>
    </w:p>
    <w:p w:rsidR="003B06DD" w:rsidRDefault="006F66B6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:rsidR="006F66B6" w:rsidRDefault="003B06DD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4.1.1 </w:t>
      </w:r>
      <w:r w:rsidR="006F66B6">
        <w:rPr>
          <w:rFonts w:ascii="Calibri" w:hAnsi="Calibri" w:cs="Calibri"/>
          <w:b/>
          <w:bCs/>
          <w:sz w:val="30"/>
          <w:szCs w:val="30"/>
        </w:rPr>
        <w:t>Voting Units:</w:t>
      </w:r>
    </w:p>
    <w:p w:rsidR="006F66B6" w:rsidRDefault="006F66B6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:rsidR="006F66B6" w:rsidRDefault="006F66B6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Add 4.1.11 University College</w:t>
      </w:r>
    </w:p>
    <w:p w:rsidR="006F66B6" w:rsidRDefault="006F66B6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Add 4.1.12 Honors Program</w:t>
      </w:r>
    </w:p>
    <w:p w:rsidR="006F66B6" w:rsidRDefault="006F66B6" w:rsidP="003B06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:rsidR="003D5FBE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 xml:space="preserve">After reviewing the faculty assignments across the university, it was found that both of these units meet the minimum qualifications (5 full time </w:t>
      </w:r>
      <w:proofErr w:type="gramStart"/>
      <w:r>
        <w:rPr>
          <w:rFonts w:ascii="Calibri" w:hAnsi="Calibri" w:cs="Calibri"/>
          <w:bCs/>
          <w:sz w:val="30"/>
          <w:szCs w:val="30"/>
        </w:rPr>
        <w:t>faculty</w:t>
      </w:r>
      <w:proofErr w:type="gramEnd"/>
      <w:r>
        <w:rPr>
          <w:rFonts w:ascii="Calibri" w:hAnsi="Calibri" w:cs="Calibri"/>
          <w:bCs/>
          <w:sz w:val="30"/>
          <w:szCs w:val="30"/>
        </w:rPr>
        <w:t xml:space="preserve"> (4.1.1) to have representation on the faculty senate. </w:t>
      </w:r>
    </w:p>
    <w:p w:rsid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Current 4.1.1</w:t>
      </w:r>
    </w:p>
    <w:p w:rsid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</w:t>
      </w:r>
    </w:p>
    <w:p w:rsid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6F66B6" w:rsidRPr="006F66B6" w:rsidRDefault="006F66B6" w:rsidP="006F66B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F66B6">
        <w:rPr>
          <w:rFonts w:ascii="Calibri" w:hAnsi="Calibri" w:cs="Calibri"/>
          <w:b/>
          <w:sz w:val="30"/>
          <w:szCs w:val="30"/>
        </w:rPr>
        <w:t>4.1.1 Voting Units</w:t>
      </w:r>
      <w:proofErr w:type="gramStart"/>
      <w:r>
        <w:rPr>
          <w:rFonts w:ascii="Calibri" w:hAnsi="Calibri" w:cs="Calibri"/>
          <w:b/>
          <w:sz w:val="30"/>
          <w:szCs w:val="30"/>
        </w:rPr>
        <w:t xml:space="preserve">/  </w:t>
      </w:r>
      <w:r w:rsidRPr="006F66B6">
        <w:rPr>
          <w:rFonts w:ascii="Calibri" w:hAnsi="Calibri" w:cs="Calibri"/>
          <w:sz w:val="30"/>
          <w:szCs w:val="30"/>
        </w:rPr>
        <w:t>Pursuant</w:t>
      </w:r>
      <w:proofErr w:type="gramEnd"/>
      <w:r w:rsidRPr="006F66B6">
        <w:rPr>
          <w:rFonts w:ascii="Calibri" w:hAnsi="Calibri" w:cs="Calibri"/>
          <w:sz w:val="30"/>
          <w:szCs w:val="30"/>
        </w:rPr>
        <w:t xml:space="preserve"> to section 3.3 of the Constitution, for the purposes of nomination and election the faculty shall be divid</w:t>
      </w:r>
      <w:r w:rsidR="00FE7862">
        <w:rPr>
          <w:rFonts w:ascii="Calibri" w:hAnsi="Calibri" w:cs="Calibri"/>
          <w:sz w:val="30"/>
          <w:szCs w:val="30"/>
        </w:rPr>
        <w:t xml:space="preserve">ed into voting units.  A voting </w:t>
      </w:r>
      <w:r w:rsidRPr="006F66B6">
        <w:rPr>
          <w:rFonts w:ascii="Calibri" w:hAnsi="Calibri" w:cs="Calibri"/>
          <w:sz w:val="30"/>
          <w:szCs w:val="30"/>
        </w:rPr>
        <w:t>unit will consist of a minim</w:t>
      </w:r>
      <w:bookmarkStart w:id="0" w:name="_GoBack"/>
      <w:bookmarkEnd w:id="0"/>
      <w:r w:rsidRPr="006F66B6">
        <w:rPr>
          <w:rFonts w:ascii="Calibri" w:hAnsi="Calibri" w:cs="Calibri"/>
          <w:sz w:val="30"/>
          <w:szCs w:val="30"/>
        </w:rPr>
        <w:t xml:space="preserve">um of 5 full-time </w:t>
      </w:r>
      <w:proofErr w:type="gramStart"/>
      <w:r w:rsidRPr="006F66B6">
        <w:rPr>
          <w:rFonts w:ascii="Calibri" w:hAnsi="Calibri" w:cs="Calibri"/>
          <w:sz w:val="30"/>
          <w:szCs w:val="30"/>
        </w:rPr>
        <w:t>faculty</w:t>
      </w:r>
      <w:proofErr w:type="gramEnd"/>
      <w:r w:rsidRPr="006F66B6">
        <w:rPr>
          <w:rFonts w:ascii="Calibri" w:hAnsi="Calibri" w:cs="Calibri"/>
          <w:sz w:val="30"/>
          <w:szCs w:val="30"/>
        </w:rPr>
        <w:t xml:space="preserve">, as defined in section 1.2.1 of the Constitution.  At this time the voting units are: 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4.1.1.1 Cline Library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4.1.1.2 College of Arts and Letters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4.1.1.3 College of Education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4.1.1.4 College of Engineering, Forestry, and Natural Sciences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4.1.1.5 College of Health and Human Services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4.1.1.6 College of Social and Behavioral Sciences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4.1.1.7 NAU Phoenix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4.1.1.8 NAU Tucson</w:t>
      </w:r>
    </w:p>
    <w:p w:rsid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4.1.1.9 NAU Yuma</w:t>
      </w:r>
    </w:p>
    <w:p w:rsidR="006F66B6" w:rsidRPr="006F66B6" w:rsidRDefault="006F66B6" w:rsidP="006F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4.1.1.10 W.A. </w:t>
      </w:r>
      <w:proofErr w:type="spellStart"/>
      <w:r>
        <w:rPr>
          <w:rFonts w:ascii="Calibri" w:hAnsi="Calibri" w:cs="Calibri"/>
          <w:sz w:val="30"/>
          <w:szCs w:val="30"/>
        </w:rPr>
        <w:t>Franke</w:t>
      </w:r>
      <w:proofErr w:type="spellEnd"/>
      <w:r>
        <w:rPr>
          <w:rFonts w:ascii="Calibri" w:hAnsi="Calibri" w:cs="Calibri"/>
          <w:sz w:val="30"/>
          <w:szCs w:val="30"/>
        </w:rPr>
        <w:t xml:space="preserve"> College of Business</w:t>
      </w:r>
    </w:p>
    <w:sectPr w:rsidR="006F66B6" w:rsidRPr="006F66B6" w:rsidSect="004E48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0BD"/>
    <w:multiLevelType w:val="hybridMultilevel"/>
    <w:tmpl w:val="6A1E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DD"/>
    <w:rsid w:val="00255CFF"/>
    <w:rsid w:val="003B06DD"/>
    <w:rsid w:val="00594178"/>
    <w:rsid w:val="006F66B6"/>
    <w:rsid w:val="00EE3398"/>
    <w:rsid w:val="00FE7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 - COE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 R Johnson</dc:creator>
  <cp:lastModifiedBy>Pamela Jeanne Lynchvanwyck</cp:lastModifiedBy>
  <cp:revision>3</cp:revision>
  <dcterms:created xsi:type="dcterms:W3CDTF">2013-11-25T18:28:00Z</dcterms:created>
  <dcterms:modified xsi:type="dcterms:W3CDTF">2013-11-27T18:52:00Z</dcterms:modified>
</cp:coreProperties>
</file>