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3872" w14:textId="77777777" w:rsidR="00476CD7" w:rsidRDefault="00476CD7" w:rsidP="00476CD7">
      <w:pPr>
        <w:spacing w:before="88"/>
        <w:ind w:left="1981" w:right="2038"/>
        <w:jc w:val="center"/>
        <w:rPr>
          <w:rFonts w:ascii="Univers LT Pro 67"/>
          <w:b/>
          <w:sz w:val="36"/>
        </w:rPr>
      </w:pPr>
      <w:r>
        <w:rPr>
          <w:rFonts w:ascii="Univers LT Pro 67"/>
          <w:b/>
          <w:color w:val="0066B3"/>
          <w:sz w:val="36"/>
        </w:rPr>
        <w:t>Activity Ideas</w:t>
      </w:r>
    </w:p>
    <w:p w14:paraId="5A1A6E4A" w14:textId="77777777" w:rsidR="00476CD7" w:rsidRDefault="00476CD7" w:rsidP="00476CD7">
      <w:pPr>
        <w:pStyle w:val="BodyText"/>
        <w:spacing w:before="245" w:line="232" w:lineRule="auto"/>
        <w:ind w:left="660" w:right="722"/>
        <w:jc w:val="both"/>
      </w:pPr>
      <w:r>
        <w:rPr>
          <w:rFonts w:ascii="Univers LT Pro 67"/>
          <w:b/>
          <w:color w:val="172958"/>
        </w:rPr>
        <w:t xml:space="preserve">College Walk: </w:t>
      </w:r>
      <w:proofErr w:type="gramStart"/>
      <w:r>
        <w:rPr>
          <w:color w:val="172958"/>
        </w:rPr>
        <w:t>Seniors</w:t>
      </w:r>
      <w:proofErr w:type="gramEnd"/>
      <w:r>
        <w:rPr>
          <w:color w:val="172958"/>
        </w:rPr>
        <w:t xml:space="preserve"> parade through the halls in their caps and gowns on the way to their college signing ceremony. Play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music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let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lead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way.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Allow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underclassmen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line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halls,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signs,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cheer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classmates.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When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possible, partner with middle and elementary schools to allow the seniors to walk through their halls as well.</w:t>
      </w:r>
    </w:p>
    <w:p w14:paraId="4305F6E8" w14:textId="77777777" w:rsidR="00476CD7" w:rsidRDefault="00476CD7" w:rsidP="00476CD7">
      <w:pPr>
        <w:pStyle w:val="BodyText"/>
        <w:spacing w:before="6"/>
        <w:rPr>
          <w:sz w:val="23"/>
        </w:rPr>
      </w:pPr>
    </w:p>
    <w:p w14:paraId="56DDFCF2" w14:textId="77777777" w:rsidR="00476CD7" w:rsidRDefault="00476CD7" w:rsidP="00476CD7">
      <w:pPr>
        <w:pStyle w:val="BodyText"/>
        <w:spacing w:line="232" w:lineRule="auto"/>
        <w:ind w:left="660" w:right="1108"/>
      </w:pPr>
      <w:r>
        <w:rPr>
          <w:rFonts w:ascii="Univers LT Pro 67" w:hAnsi="Univers LT Pro 67"/>
          <w:b/>
          <w:color w:val="172958"/>
        </w:rPr>
        <w:t>Roll</w:t>
      </w:r>
      <w:r>
        <w:rPr>
          <w:rFonts w:ascii="Univers LT Pro 67" w:hAnsi="Univers LT Pro 67"/>
          <w:b/>
          <w:color w:val="172958"/>
          <w:spacing w:val="-2"/>
        </w:rPr>
        <w:t xml:space="preserve"> </w:t>
      </w:r>
      <w:r>
        <w:rPr>
          <w:rFonts w:ascii="Univers LT Pro 67" w:hAnsi="Univers LT Pro 67"/>
          <w:b/>
          <w:color w:val="172958"/>
        </w:rPr>
        <w:t>Out</w:t>
      </w:r>
      <w:r>
        <w:rPr>
          <w:rFonts w:ascii="Univers LT Pro 67" w:hAnsi="Univers LT Pro 67"/>
          <w:b/>
          <w:color w:val="172958"/>
          <w:spacing w:val="-1"/>
        </w:rPr>
        <w:t xml:space="preserve"> </w:t>
      </w:r>
      <w:r>
        <w:rPr>
          <w:rFonts w:ascii="Univers LT Pro 67" w:hAnsi="Univers LT Pro 67"/>
          <w:b/>
          <w:color w:val="172958"/>
        </w:rPr>
        <w:t>the</w:t>
      </w:r>
      <w:r>
        <w:rPr>
          <w:rFonts w:ascii="Univers LT Pro 67" w:hAnsi="Univers LT Pro 67"/>
          <w:b/>
          <w:color w:val="172958"/>
          <w:spacing w:val="-2"/>
        </w:rPr>
        <w:t xml:space="preserve"> </w:t>
      </w:r>
      <w:r>
        <w:rPr>
          <w:rFonts w:ascii="Univers LT Pro 67" w:hAnsi="Univers LT Pro 67"/>
          <w:b/>
          <w:color w:val="172958"/>
        </w:rPr>
        <w:t>Red</w:t>
      </w:r>
      <w:r>
        <w:rPr>
          <w:rFonts w:ascii="Univers LT Pro 67" w:hAnsi="Univers LT Pro 67"/>
          <w:b/>
          <w:color w:val="172958"/>
          <w:spacing w:val="-1"/>
        </w:rPr>
        <w:t xml:space="preserve"> </w:t>
      </w:r>
      <w:r>
        <w:rPr>
          <w:rFonts w:ascii="Univers LT Pro 67" w:hAnsi="Univers LT Pro 67"/>
          <w:b/>
          <w:color w:val="172958"/>
        </w:rPr>
        <w:t>Carpet:</w:t>
      </w:r>
      <w:r>
        <w:rPr>
          <w:rFonts w:ascii="Univers LT Pro 67" w:hAnsi="Univers LT Pro 67"/>
          <w:b/>
          <w:color w:val="172958"/>
          <w:spacing w:val="-3"/>
        </w:rPr>
        <w:t xml:space="preserve"> </w:t>
      </w:r>
      <w:r>
        <w:rPr>
          <w:color w:val="172958"/>
        </w:rPr>
        <w:t>Host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“red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carpet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event”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collaborate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broadcast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club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and/or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film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classes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hold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red-carpet interviews about seniors’ choices.</w:t>
      </w:r>
    </w:p>
    <w:p w14:paraId="1D3DA183" w14:textId="77777777" w:rsidR="00476CD7" w:rsidRDefault="00476CD7" w:rsidP="00476CD7">
      <w:pPr>
        <w:pStyle w:val="BodyText"/>
        <w:spacing w:before="5"/>
        <w:rPr>
          <w:sz w:val="23"/>
        </w:rPr>
      </w:pPr>
    </w:p>
    <w:p w14:paraId="6069F102" w14:textId="77777777" w:rsidR="00476CD7" w:rsidRDefault="00476CD7" w:rsidP="00476CD7">
      <w:pPr>
        <w:pStyle w:val="BodyText"/>
        <w:spacing w:line="232" w:lineRule="auto"/>
        <w:ind w:left="660" w:right="2291"/>
      </w:pPr>
      <w:r>
        <w:rPr>
          <w:rFonts w:ascii="Univers LT Pro 67" w:hAnsi="Univers LT Pro 67"/>
          <w:b/>
          <w:color w:val="172958"/>
        </w:rPr>
        <w:t xml:space="preserve">Display Acceptances: </w:t>
      </w:r>
      <w:r>
        <w:rPr>
          <w:color w:val="172958"/>
        </w:rPr>
        <w:t>Create a bulletin board to display college acceptance letters to celebrate seniors’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>success.</w:t>
      </w:r>
    </w:p>
    <w:p w14:paraId="5B4FD26F" w14:textId="77777777" w:rsidR="00476CD7" w:rsidRDefault="00476CD7" w:rsidP="00476CD7">
      <w:pPr>
        <w:pStyle w:val="BodyText"/>
        <w:spacing w:before="6"/>
        <w:rPr>
          <w:sz w:val="23"/>
        </w:rPr>
      </w:pPr>
    </w:p>
    <w:p w14:paraId="2048DE11" w14:textId="77777777" w:rsidR="00476CD7" w:rsidRDefault="00476CD7" w:rsidP="00476CD7">
      <w:pPr>
        <w:pStyle w:val="BodyText"/>
        <w:tabs>
          <w:tab w:val="left" w:pos="4631"/>
        </w:tabs>
        <w:spacing w:line="232" w:lineRule="auto"/>
        <w:ind w:left="660" w:right="922"/>
      </w:pPr>
      <w:r>
        <w:rPr>
          <w:rFonts w:ascii="Univers LT Pro 67" w:hAnsi="Univers LT Pro 67"/>
          <w:b/>
          <w:color w:val="172958"/>
        </w:rPr>
        <w:t xml:space="preserve">Photo Booth: </w:t>
      </w:r>
      <w:r>
        <w:rPr>
          <w:color w:val="172958"/>
        </w:rPr>
        <w:t>Designate an appealing space as a photo booth. (Add college pennants or other college-going visuals as a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backdrop.) Ask students to hold “Class of</w:t>
      </w:r>
      <w:r>
        <w:rPr>
          <w:color w:val="172958"/>
          <w:u w:val="single" w:color="162857"/>
        </w:rPr>
        <w:tab/>
      </w:r>
      <w:r>
        <w:rPr>
          <w:color w:val="172958"/>
        </w:rPr>
        <w:t>”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signs,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pennants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from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colleges,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signed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Commitment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Certificates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while parents and friends take their photos.</w:t>
      </w:r>
    </w:p>
    <w:p w14:paraId="267C01AD" w14:textId="77777777" w:rsidR="00476CD7" w:rsidRDefault="00476CD7" w:rsidP="00476CD7">
      <w:pPr>
        <w:pStyle w:val="BodyText"/>
        <w:spacing w:before="5"/>
        <w:rPr>
          <w:sz w:val="23"/>
        </w:rPr>
      </w:pPr>
    </w:p>
    <w:p w14:paraId="7E5918F8" w14:textId="77777777" w:rsidR="00476CD7" w:rsidRDefault="00476CD7" w:rsidP="00476CD7">
      <w:pPr>
        <w:pStyle w:val="BodyText"/>
        <w:spacing w:before="1" w:line="232" w:lineRule="auto"/>
        <w:ind w:left="660" w:right="1068"/>
      </w:pPr>
      <w:r>
        <w:rPr>
          <w:rFonts w:ascii="Univers LT Pro 67" w:hAnsi="Univers LT Pro 67"/>
          <w:b/>
          <w:color w:val="172958"/>
        </w:rPr>
        <w:t xml:space="preserve">Create a “College Wall”: </w:t>
      </w:r>
      <w:r>
        <w:rPr>
          <w:color w:val="172958"/>
        </w:rPr>
        <w:t>Ask seniors to write the names of the colleges they plan to attend on banners or strips of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construction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paper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hallway.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available,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enlist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art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teachers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able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design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additional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promotional materials to create a “college-going culture” on the walls of your school.</w:t>
      </w:r>
    </w:p>
    <w:p w14:paraId="517B1D67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D7"/>
    <w:rsid w:val="00476CD7"/>
    <w:rsid w:val="005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EBFE"/>
  <w15:chartTrackingRefBased/>
  <w15:docId w15:val="{13C0A5F4-5573-E346-B280-CA24727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D7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6C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CD7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2022-03-09T23:08:00Z</dcterms:created>
  <dcterms:modified xsi:type="dcterms:W3CDTF">2022-03-09T23:08:00Z</dcterms:modified>
</cp:coreProperties>
</file>