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337" w:rsidRPr="00595871" w:rsidRDefault="00355337" w:rsidP="00355337">
      <w:pPr>
        <w:shd w:val="clear" w:color="auto" w:fill="FFFFFF"/>
        <w:spacing w:after="120" w:line="293" w:lineRule="atLeast"/>
        <w:rPr>
          <w:rFonts w:ascii="Century Gothic" w:eastAsia="Times New Roman" w:hAnsi="Century Gothic" w:cs="Arial"/>
          <w:b/>
          <w:color w:val="002060"/>
        </w:rPr>
      </w:pPr>
      <w:r w:rsidRPr="00595871">
        <w:rPr>
          <w:rFonts w:ascii="Century Gothic" w:hAnsi="Century Gothic"/>
          <w:b/>
          <w:noProof/>
          <w:color w:val="002060"/>
          <w:sz w:val="28"/>
        </w:rPr>
        <w:drawing>
          <wp:anchor distT="0" distB="0" distL="114300" distR="114300" simplePos="0" relativeHeight="251659264" behindDoc="1" locked="0" layoutInCell="1" allowOverlap="1" wp14:anchorId="2C4FE397" wp14:editId="0FDAD0E1">
            <wp:simplePos x="0" y="0"/>
            <wp:positionH relativeFrom="margin">
              <wp:align>left</wp:align>
            </wp:positionH>
            <wp:positionV relativeFrom="paragraph">
              <wp:posOffset>1905</wp:posOffset>
            </wp:positionV>
            <wp:extent cx="2105025" cy="742950"/>
            <wp:effectExtent l="0" t="0" r="9525" b="0"/>
            <wp:wrapTight wrapText="bothSides">
              <wp:wrapPolygon edited="0">
                <wp:start x="0" y="0"/>
                <wp:lineTo x="0" y="21046"/>
                <wp:lineTo x="21502" y="21046"/>
                <wp:lineTo x="21502" y="0"/>
                <wp:lineTo x="0" y="0"/>
              </wp:wrapPolygon>
            </wp:wrapTight>
            <wp:docPr id="3" name="Picture 3" descr="G:\GEAR UP 2012 to 2019\Graphics and Logos\AZ GEAR UP Logos\AZ_GEARUP_NAU.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EAR UP 2012 to 2019\Graphics and Logos\AZ GEAR UP Logos\AZ_GEARUP_NAU.tif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502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5337" w:rsidRPr="00595871" w:rsidRDefault="00355337" w:rsidP="00355337">
      <w:pPr>
        <w:shd w:val="clear" w:color="auto" w:fill="FFFFFF"/>
        <w:spacing w:after="120" w:line="293" w:lineRule="atLeast"/>
        <w:rPr>
          <w:rFonts w:ascii="Century Gothic" w:eastAsia="Times New Roman" w:hAnsi="Century Gothic" w:cs="Arial"/>
          <w:b/>
          <w:color w:val="002060"/>
        </w:rPr>
      </w:pPr>
    </w:p>
    <w:p w:rsidR="00A4465C" w:rsidRPr="00595871" w:rsidRDefault="00A4465C" w:rsidP="00A4465C">
      <w:pPr>
        <w:shd w:val="clear" w:color="auto" w:fill="FFFFFF"/>
        <w:spacing w:after="0" w:line="293" w:lineRule="atLeast"/>
        <w:rPr>
          <w:rFonts w:ascii="Century Gothic" w:eastAsia="Times New Roman" w:hAnsi="Century Gothic" w:cs="Arial"/>
          <w:b/>
          <w:color w:val="002060"/>
        </w:rPr>
      </w:pPr>
    </w:p>
    <w:p w:rsidR="00A4465C" w:rsidRPr="00595871" w:rsidRDefault="00A4465C" w:rsidP="00A4465C">
      <w:pPr>
        <w:shd w:val="clear" w:color="auto" w:fill="FFFFFF"/>
        <w:spacing w:after="0" w:line="293" w:lineRule="atLeast"/>
        <w:rPr>
          <w:rFonts w:ascii="Century Gothic" w:eastAsia="Times New Roman" w:hAnsi="Century Gothic" w:cs="Arial"/>
          <w:b/>
          <w:color w:val="002060"/>
        </w:rPr>
      </w:pPr>
    </w:p>
    <w:p w:rsidR="00595871" w:rsidRPr="00595871" w:rsidRDefault="00595871" w:rsidP="00595871">
      <w:pPr>
        <w:shd w:val="clear" w:color="auto" w:fill="FFFFFF"/>
        <w:spacing w:after="0" w:line="293" w:lineRule="atLeast"/>
        <w:rPr>
          <w:rFonts w:ascii="Century Gothic" w:eastAsia="Times New Roman" w:hAnsi="Century Gothic" w:cs="Arial"/>
          <w:b/>
          <w:color w:val="002060"/>
          <w:sz w:val="28"/>
          <w:szCs w:val="28"/>
        </w:rPr>
      </w:pPr>
      <w:r w:rsidRPr="00595871">
        <w:rPr>
          <w:rFonts w:ascii="Century Gothic" w:eastAsia="Times New Roman" w:hAnsi="Century Gothic" w:cs="Arial"/>
          <w:b/>
          <w:color w:val="002060"/>
          <w:sz w:val="28"/>
          <w:szCs w:val="28"/>
        </w:rPr>
        <w:t>MIDDLE GRADE INITIATIVE</w:t>
      </w:r>
    </w:p>
    <w:p w:rsidR="00A4465C" w:rsidRPr="00595871" w:rsidRDefault="00A4465C" w:rsidP="00595871">
      <w:pPr>
        <w:shd w:val="clear" w:color="auto" w:fill="FFFFFF"/>
        <w:spacing w:after="0" w:line="293" w:lineRule="atLeast"/>
        <w:jc w:val="right"/>
        <w:rPr>
          <w:rFonts w:ascii="Century Gothic" w:eastAsia="Times New Roman" w:hAnsi="Century Gothic" w:cs="Arial"/>
          <w:b/>
          <w:color w:val="002060"/>
          <w:sz w:val="32"/>
          <w:szCs w:val="32"/>
        </w:rPr>
      </w:pPr>
      <w:bookmarkStart w:id="0" w:name="_GoBack"/>
      <w:bookmarkEnd w:id="0"/>
      <w:r w:rsidRPr="00595871">
        <w:rPr>
          <w:rFonts w:ascii="Century Gothic" w:eastAsia="Times New Roman" w:hAnsi="Century Gothic" w:cs="Arial"/>
          <w:b/>
          <w:color w:val="002060"/>
        </w:rPr>
        <w:t>College and Career</w:t>
      </w:r>
      <w:r w:rsidRPr="00595871">
        <w:rPr>
          <w:rFonts w:ascii="Century Gothic" w:eastAsia="Times New Roman" w:hAnsi="Century Gothic" w:cs="Arial"/>
          <w:b/>
          <w:color w:val="002060"/>
          <w:sz w:val="32"/>
          <w:szCs w:val="32"/>
        </w:rPr>
        <w:t xml:space="preserve"> </w:t>
      </w:r>
    </w:p>
    <w:p w:rsidR="00A4465C" w:rsidRPr="00595871" w:rsidRDefault="00A4465C" w:rsidP="00595871">
      <w:pPr>
        <w:shd w:val="clear" w:color="auto" w:fill="FFFFFF"/>
        <w:spacing w:after="0" w:line="293" w:lineRule="atLeast"/>
        <w:jc w:val="right"/>
        <w:rPr>
          <w:rFonts w:ascii="Century Gothic" w:eastAsia="Times New Roman" w:hAnsi="Century Gothic" w:cs="Arial"/>
          <w:b/>
          <w:color w:val="002060"/>
          <w:sz w:val="32"/>
          <w:szCs w:val="32"/>
        </w:rPr>
      </w:pPr>
      <w:r w:rsidRPr="00595871">
        <w:rPr>
          <w:rFonts w:ascii="Century Gothic" w:eastAsia="Times New Roman" w:hAnsi="Century Gothic" w:cs="Arial"/>
          <w:b/>
          <w:color w:val="002060"/>
          <w:sz w:val="32"/>
          <w:szCs w:val="32"/>
        </w:rPr>
        <w:t xml:space="preserve">C O N </w:t>
      </w:r>
      <w:proofErr w:type="spellStart"/>
      <w:r w:rsidRPr="00595871">
        <w:rPr>
          <w:rFonts w:ascii="Century Gothic" w:eastAsia="Times New Roman" w:hAnsi="Century Gothic" w:cs="Arial"/>
          <w:b/>
          <w:color w:val="002060"/>
          <w:sz w:val="32"/>
          <w:szCs w:val="32"/>
        </w:rPr>
        <w:t>N</w:t>
      </w:r>
      <w:proofErr w:type="spellEnd"/>
      <w:r w:rsidRPr="00595871">
        <w:rPr>
          <w:rFonts w:ascii="Century Gothic" w:eastAsia="Times New Roman" w:hAnsi="Century Gothic" w:cs="Arial"/>
          <w:b/>
          <w:color w:val="002060"/>
          <w:sz w:val="32"/>
          <w:szCs w:val="32"/>
        </w:rPr>
        <w:t xml:space="preserve"> E C T I O N S</w:t>
      </w:r>
    </w:p>
    <w:p w:rsidR="00355337" w:rsidRPr="00595871" w:rsidRDefault="00355337" w:rsidP="00CE65A8">
      <w:pPr>
        <w:shd w:val="clear" w:color="auto" w:fill="FFFFFF"/>
        <w:spacing w:after="0" w:line="240" w:lineRule="auto"/>
        <w:rPr>
          <w:rFonts w:ascii="Century Gothic" w:eastAsia="Times New Roman" w:hAnsi="Century Gothic" w:cs="Times New Roman"/>
          <w:b/>
          <w:color w:val="002060"/>
        </w:rPr>
      </w:pPr>
    </w:p>
    <w:p w:rsidR="00355337" w:rsidRPr="00595871" w:rsidRDefault="00F74190" w:rsidP="00355337">
      <w:pPr>
        <w:shd w:val="clear" w:color="auto" w:fill="FFFFFF"/>
        <w:spacing w:after="0" w:line="240" w:lineRule="auto"/>
        <w:jc w:val="center"/>
        <w:rPr>
          <w:rFonts w:ascii="Century Gothic" w:eastAsia="Times New Roman" w:hAnsi="Century Gothic" w:cs="Times New Roman"/>
          <w:b/>
          <w:color w:val="002060"/>
          <w:sz w:val="44"/>
          <w:szCs w:val="44"/>
        </w:rPr>
      </w:pPr>
      <w:r w:rsidRPr="00595871">
        <w:rPr>
          <w:rFonts w:ascii="Century Gothic" w:eastAsia="Times New Roman" w:hAnsi="Century Gothic" w:cs="Times New Roman"/>
          <w:b/>
          <w:color w:val="002060"/>
          <w:sz w:val="44"/>
          <w:szCs w:val="44"/>
        </w:rPr>
        <w:t xml:space="preserve">S O C I A L   </w:t>
      </w:r>
      <w:r w:rsidR="00ED1758" w:rsidRPr="00595871">
        <w:rPr>
          <w:rFonts w:ascii="Century Gothic" w:eastAsia="Times New Roman" w:hAnsi="Century Gothic" w:cs="Times New Roman"/>
          <w:b/>
          <w:color w:val="002060"/>
          <w:sz w:val="44"/>
          <w:szCs w:val="44"/>
        </w:rPr>
        <w:t>J U S T I C E</w:t>
      </w:r>
    </w:p>
    <w:p w:rsidR="0041284B" w:rsidRDefault="0041284B" w:rsidP="00CE65A8">
      <w:pPr>
        <w:shd w:val="clear" w:color="auto" w:fill="FFFFFF"/>
        <w:spacing w:after="0" w:line="240" w:lineRule="auto"/>
        <w:rPr>
          <w:rFonts w:ascii="Century Gothic" w:eastAsia="Times New Roman" w:hAnsi="Century Gothic" w:cs="Times New Roman"/>
          <w:b/>
        </w:rPr>
      </w:pPr>
    </w:p>
    <w:p w:rsidR="00615C11" w:rsidRPr="0041284B" w:rsidRDefault="0041284B" w:rsidP="00CE65A8">
      <w:pPr>
        <w:shd w:val="clear" w:color="auto" w:fill="FFFFFF"/>
        <w:spacing w:after="0" w:line="240" w:lineRule="auto"/>
        <w:rPr>
          <w:rFonts w:ascii="Century Gothic" w:eastAsia="Times New Roman" w:hAnsi="Century Gothic" w:cs="Times New Roman"/>
        </w:rPr>
      </w:pPr>
      <w:r w:rsidRPr="0041284B">
        <w:rPr>
          <w:rFonts w:ascii="Century Gothic" w:eastAsia="Times New Roman" w:hAnsi="Century Gothic" w:cs="Times New Roman"/>
        </w:rPr>
        <w:t>Administrati</w:t>
      </w:r>
      <w:r>
        <w:rPr>
          <w:rFonts w:ascii="Century Gothic" w:eastAsia="Times New Roman" w:hAnsi="Century Gothic" w:cs="Times New Roman"/>
        </w:rPr>
        <w:t xml:space="preserve">on of Justice </w:t>
      </w:r>
      <w:proofErr w:type="gramStart"/>
      <w:r>
        <w:rPr>
          <w:rFonts w:ascii="Century Gothic" w:eastAsia="Times New Roman" w:hAnsi="Century Gothic" w:cs="Times New Roman"/>
        </w:rPr>
        <w:t>careers</w:t>
      </w:r>
      <w:proofErr w:type="gramEnd"/>
      <w:r>
        <w:rPr>
          <w:rFonts w:ascii="Century Gothic" w:eastAsia="Times New Roman" w:hAnsi="Century Gothic" w:cs="Times New Roman"/>
        </w:rPr>
        <w:t xml:space="preserve"> vary in focus and intensity and include specialties like law enforcement, criminology, forensics and corrections.  This </w:t>
      </w:r>
      <w:r w:rsidRPr="00602AC1">
        <w:rPr>
          <w:rFonts w:ascii="Century Gothic" w:eastAsia="Times New Roman" w:hAnsi="Century Gothic" w:cs="Times New Roman"/>
          <w:b/>
        </w:rPr>
        <w:t xml:space="preserve">C O N </w:t>
      </w:r>
      <w:proofErr w:type="spellStart"/>
      <w:r w:rsidRPr="00602AC1">
        <w:rPr>
          <w:rFonts w:ascii="Century Gothic" w:eastAsia="Times New Roman" w:hAnsi="Century Gothic" w:cs="Times New Roman"/>
          <w:b/>
        </w:rPr>
        <w:t>N</w:t>
      </w:r>
      <w:proofErr w:type="spellEnd"/>
      <w:r w:rsidRPr="00602AC1">
        <w:rPr>
          <w:rFonts w:ascii="Century Gothic" w:eastAsia="Times New Roman" w:hAnsi="Century Gothic" w:cs="Times New Roman"/>
          <w:b/>
        </w:rPr>
        <w:t xml:space="preserve"> E C T I O N </w:t>
      </w:r>
      <w:r>
        <w:rPr>
          <w:rFonts w:ascii="Century Gothic" w:eastAsia="Times New Roman" w:hAnsi="Century Gothic" w:cs="Times New Roman"/>
        </w:rPr>
        <w:t xml:space="preserve">links study at Rio Salado Community College to </w:t>
      </w:r>
      <w:r w:rsidR="00F81BD9">
        <w:rPr>
          <w:rFonts w:ascii="Century Gothic" w:eastAsia="Times New Roman" w:hAnsi="Century Gothic" w:cs="Times New Roman"/>
        </w:rPr>
        <w:t>t</w:t>
      </w:r>
      <w:r w:rsidR="00DE49A2">
        <w:rPr>
          <w:rFonts w:ascii="Century Gothic" w:eastAsia="Times New Roman" w:hAnsi="Century Gothic" w:cs="Times New Roman"/>
        </w:rPr>
        <w:t>he Eighth Grade Standards in Social Studies.</w:t>
      </w:r>
    </w:p>
    <w:p w:rsidR="0041284B" w:rsidRDefault="0041284B" w:rsidP="00CE65A8">
      <w:pPr>
        <w:shd w:val="clear" w:color="auto" w:fill="FFFFFF"/>
        <w:spacing w:after="0" w:line="240" w:lineRule="auto"/>
        <w:rPr>
          <w:rFonts w:ascii="Century Gothic" w:eastAsia="Times New Roman" w:hAnsi="Century Gothic" w:cs="Times New Roman"/>
          <w:b/>
        </w:rPr>
      </w:pPr>
    </w:p>
    <w:p w:rsidR="006820DF" w:rsidRDefault="006820DF" w:rsidP="006820DF">
      <w:pPr>
        <w:spacing w:after="0" w:line="240" w:lineRule="auto"/>
        <w:rPr>
          <w:rFonts w:ascii="Century Gothic" w:hAnsi="Century Gothic"/>
          <w:b/>
        </w:rPr>
      </w:pPr>
      <w:r>
        <w:rPr>
          <w:rFonts w:ascii="Century Gothic" w:hAnsi="Century Gothic"/>
          <w:b/>
        </w:rPr>
        <w:t xml:space="preserve">AZCCRS addressed in this C O N </w:t>
      </w:r>
      <w:proofErr w:type="spellStart"/>
      <w:r>
        <w:rPr>
          <w:rFonts w:ascii="Century Gothic" w:hAnsi="Century Gothic"/>
          <w:b/>
        </w:rPr>
        <w:t>N</w:t>
      </w:r>
      <w:proofErr w:type="spellEnd"/>
      <w:r>
        <w:rPr>
          <w:rFonts w:ascii="Century Gothic" w:hAnsi="Century Gothic"/>
          <w:b/>
        </w:rPr>
        <w:t xml:space="preserve"> E C T I O N:</w:t>
      </w:r>
    </w:p>
    <w:p w:rsidR="00615C11" w:rsidRDefault="00615C11" w:rsidP="00615C11">
      <w:pPr>
        <w:spacing w:after="0"/>
        <w:rPr>
          <w:rFonts w:ascii="Century Gothic" w:hAnsi="Century Gothic"/>
          <w:b/>
        </w:rPr>
      </w:pPr>
      <w:r>
        <w:rPr>
          <w:rFonts w:ascii="Century Gothic" w:hAnsi="Century Gothic"/>
          <w:b/>
        </w:rPr>
        <w:t>Social Studies Grade Eight</w:t>
      </w:r>
    </w:p>
    <w:p w:rsidR="007D3B2F" w:rsidRPr="007D3B2F" w:rsidRDefault="007D3B2F" w:rsidP="007D3B2F">
      <w:pPr>
        <w:spacing w:after="0"/>
        <w:ind w:left="720"/>
        <w:rPr>
          <w:rFonts w:ascii="Century Gothic" w:hAnsi="Century Gothic"/>
        </w:rPr>
      </w:pPr>
      <w:r w:rsidRPr="007D3B2F">
        <w:rPr>
          <w:rFonts w:ascii="Century Gothic" w:hAnsi="Century Gothic"/>
        </w:rPr>
        <w:t>Strand 3 Civics and Government</w:t>
      </w:r>
    </w:p>
    <w:p w:rsidR="00615C11" w:rsidRDefault="00615C11" w:rsidP="00CE65A8">
      <w:pPr>
        <w:shd w:val="clear" w:color="auto" w:fill="FFFFFF"/>
        <w:spacing w:after="0" w:line="240" w:lineRule="auto"/>
        <w:rPr>
          <w:rFonts w:ascii="Century Gothic" w:eastAsia="Times New Roman" w:hAnsi="Century Gothic" w:cs="Times New Roman"/>
          <w:b/>
        </w:rPr>
      </w:pPr>
    </w:p>
    <w:p w:rsidR="00E04589" w:rsidRDefault="00E04589" w:rsidP="00CE65A8">
      <w:pPr>
        <w:shd w:val="clear" w:color="auto" w:fill="FFFFFF"/>
        <w:spacing w:after="0" w:line="240" w:lineRule="auto"/>
        <w:rPr>
          <w:rFonts w:ascii="Century Gothic" w:eastAsia="Times New Roman" w:hAnsi="Century Gothic" w:cs="Times New Roman"/>
          <w:b/>
        </w:rPr>
      </w:pPr>
      <w:r w:rsidRPr="00355337">
        <w:rPr>
          <w:rFonts w:ascii="Century Gothic" w:eastAsia="Times New Roman" w:hAnsi="Century Gothic" w:cs="Times New Roman"/>
          <w:b/>
        </w:rPr>
        <w:t>Rio Salado Community College</w:t>
      </w:r>
      <w:r w:rsidR="00354C42">
        <w:rPr>
          <w:rFonts w:ascii="Century Gothic" w:eastAsia="Times New Roman" w:hAnsi="Century Gothic" w:cs="Times New Roman"/>
          <w:b/>
        </w:rPr>
        <w:t>, Administration of Justice</w:t>
      </w:r>
    </w:p>
    <w:p w:rsidR="00615C11" w:rsidRPr="00355337" w:rsidRDefault="00615C11" w:rsidP="00CE65A8">
      <w:pPr>
        <w:shd w:val="clear" w:color="auto" w:fill="FFFFFF"/>
        <w:spacing w:after="0" w:line="240" w:lineRule="auto"/>
        <w:rPr>
          <w:rFonts w:ascii="Century Gothic" w:eastAsia="Times New Roman" w:hAnsi="Century Gothic" w:cs="Times New Roman"/>
          <w:b/>
        </w:rPr>
      </w:pPr>
      <w:r>
        <w:rPr>
          <w:rFonts w:ascii="Century Gothic" w:eastAsia="Times New Roman" w:hAnsi="Century Gothic" w:cs="Times New Roman"/>
          <w:b/>
        </w:rPr>
        <w:t xml:space="preserve">     From their website:</w:t>
      </w:r>
    </w:p>
    <w:p w:rsidR="00615C11" w:rsidRDefault="00615C11" w:rsidP="00615C11">
      <w:pPr>
        <w:shd w:val="clear" w:color="auto" w:fill="FFFFFF"/>
        <w:spacing w:after="0" w:line="240" w:lineRule="auto"/>
        <w:rPr>
          <w:rFonts w:ascii="Century Gothic" w:eastAsia="Times New Roman" w:hAnsi="Century Gothic" w:cs="Times New Roman"/>
        </w:rPr>
      </w:pPr>
      <w:r>
        <w:t xml:space="preserve">      </w:t>
      </w:r>
      <w:hyperlink r:id="rId8" w:history="1">
        <w:r w:rsidRPr="00B46250">
          <w:rPr>
            <w:rStyle w:val="Hyperlink"/>
            <w:rFonts w:ascii="Century Gothic" w:eastAsia="Times New Roman" w:hAnsi="Century Gothic" w:cs="Times New Roman"/>
          </w:rPr>
          <w:t>http://www.riosalado.edu/programs/justice/Pages/default.aspx</w:t>
        </w:r>
      </w:hyperlink>
    </w:p>
    <w:p w:rsidR="00CE65A8" w:rsidRPr="00355337" w:rsidRDefault="00CE65A8" w:rsidP="00CE65A8">
      <w:pPr>
        <w:shd w:val="clear" w:color="auto" w:fill="FFFFFF"/>
        <w:spacing w:after="0" w:line="240" w:lineRule="auto"/>
        <w:rPr>
          <w:rFonts w:ascii="Century Gothic" w:eastAsia="Times New Roman" w:hAnsi="Century Gothic" w:cs="Times New Roman"/>
        </w:rPr>
      </w:pPr>
    </w:p>
    <w:p w:rsidR="00354C42" w:rsidRPr="00615C11" w:rsidRDefault="00615C11" w:rsidP="006D31E2">
      <w:pPr>
        <w:shd w:val="clear" w:color="auto" w:fill="FFFFFF"/>
        <w:spacing w:after="240" w:line="240" w:lineRule="auto"/>
        <w:ind w:left="720"/>
        <w:rPr>
          <w:rFonts w:ascii="Century Gothic" w:eastAsia="Times New Roman" w:hAnsi="Century Gothic" w:cs="Times New Roman"/>
          <w:i/>
          <w:color w:val="4D4D4D"/>
        </w:rPr>
      </w:pPr>
      <w:r>
        <w:rPr>
          <w:rFonts w:ascii="Century Gothic" w:eastAsia="Times New Roman" w:hAnsi="Century Gothic" w:cs="Times New Roman"/>
          <w:color w:val="4D4D4D"/>
        </w:rPr>
        <w:t>“</w:t>
      </w:r>
      <w:r w:rsidR="00354C42" w:rsidRPr="00615C11">
        <w:rPr>
          <w:rFonts w:ascii="Century Gothic" w:eastAsia="Times New Roman" w:hAnsi="Century Gothic" w:cs="Times New Roman"/>
          <w:i/>
          <w:color w:val="4D4D4D"/>
        </w:rPr>
        <w:t>Investigate your career options with Rio Salado’s Administration of Justice program. Rio Salado has been a leader in law enforcement education since 1990, providing highly individualized law enforcement education to agencies around the country. Whether you’re looking to enter into the criminal justice field or advance your career, our flexible online courses are designed to meet your goals.</w:t>
      </w:r>
    </w:p>
    <w:p w:rsidR="00354C42" w:rsidRPr="00615C11" w:rsidRDefault="00354C42" w:rsidP="006D31E2">
      <w:pPr>
        <w:shd w:val="clear" w:color="auto" w:fill="FFFFFF"/>
        <w:spacing w:after="240" w:line="240" w:lineRule="auto"/>
        <w:ind w:left="720"/>
        <w:rPr>
          <w:rFonts w:ascii="Century Gothic" w:eastAsia="Times New Roman" w:hAnsi="Century Gothic" w:cs="Times New Roman"/>
          <w:i/>
          <w:color w:val="4D4D4D"/>
        </w:rPr>
      </w:pPr>
      <w:r w:rsidRPr="00615C11">
        <w:rPr>
          <w:rFonts w:ascii="Century Gothic" w:eastAsia="Times New Roman" w:hAnsi="Century Gothic" w:cs="Times New Roman"/>
          <w:i/>
          <w:color w:val="4D4D4D"/>
        </w:rPr>
        <w:t>With Rio Salado College’s new </w:t>
      </w:r>
      <w:r w:rsidRPr="00615C11">
        <w:rPr>
          <w:rFonts w:ascii="Century Gothic" w:eastAsia="Times New Roman" w:hAnsi="Century Gothic" w:cs="Times New Roman"/>
          <w:b/>
          <w:bCs/>
          <w:i/>
          <w:color w:val="4D4D4D"/>
        </w:rPr>
        <w:t>Administration of Justice program</w:t>
      </w:r>
      <w:r w:rsidRPr="00615C11">
        <w:rPr>
          <w:rFonts w:ascii="Century Gothic" w:eastAsia="Times New Roman" w:hAnsi="Century Gothic" w:cs="Times New Roman"/>
          <w:i/>
          <w:color w:val="4D4D4D"/>
        </w:rPr>
        <w:t>, you can get the background you need to enter a variety of careers in the criminal justice field, including:</w:t>
      </w:r>
    </w:p>
    <w:p w:rsidR="00354C42" w:rsidRPr="00615C11" w:rsidRDefault="00354C42" w:rsidP="006D31E2">
      <w:pPr>
        <w:numPr>
          <w:ilvl w:val="0"/>
          <w:numId w:val="1"/>
        </w:numPr>
        <w:shd w:val="clear" w:color="auto" w:fill="FFFFFF"/>
        <w:tabs>
          <w:tab w:val="clear" w:pos="720"/>
          <w:tab w:val="num" w:pos="1440"/>
        </w:tabs>
        <w:spacing w:after="135" w:line="240" w:lineRule="auto"/>
        <w:ind w:left="1440"/>
        <w:rPr>
          <w:rFonts w:ascii="Century Gothic" w:eastAsia="Times New Roman" w:hAnsi="Century Gothic" w:cs="Times New Roman"/>
          <w:i/>
          <w:color w:val="4D4D4D"/>
        </w:rPr>
      </w:pPr>
      <w:r w:rsidRPr="00615C11">
        <w:rPr>
          <w:rFonts w:ascii="Century Gothic" w:eastAsia="Times New Roman" w:hAnsi="Century Gothic" w:cs="Times New Roman"/>
          <w:i/>
          <w:color w:val="4D4D4D"/>
        </w:rPr>
        <w:t>Patrol officers</w:t>
      </w:r>
    </w:p>
    <w:p w:rsidR="00354C42" w:rsidRPr="00615C11" w:rsidRDefault="00354C42" w:rsidP="006D31E2">
      <w:pPr>
        <w:numPr>
          <w:ilvl w:val="0"/>
          <w:numId w:val="1"/>
        </w:numPr>
        <w:shd w:val="clear" w:color="auto" w:fill="FFFFFF"/>
        <w:tabs>
          <w:tab w:val="clear" w:pos="720"/>
          <w:tab w:val="num" w:pos="1440"/>
        </w:tabs>
        <w:spacing w:after="135" w:line="240" w:lineRule="auto"/>
        <w:ind w:left="1440"/>
        <w:rPr>
          <w:rFonts w:ascii="Century Gothic" w:eastAsia="Times New Roman" w:hAnsi="Century Gothic" w:cs="Times New Roman"/>
          <w:i/>
          <w:color w:val="4D4D4D"/>
        </w:rPr>
      </w:pPr>
      <w:r w:rsidRPr="00615C11">
        <w:rPr>
          <w:rFonts w:ascii="Century Gothic" w:eastAsia="Times New Roman" w:hAnsi="Century Gothic" w:cs="Times New Roman"/>
          <w:i/>
          <w:color w:val="4D4D4D"/>
        </w:rPr>
        <w:t>Correctional officers and jailers</w:t>
      </w:r>
    </w:p>
    <w:p w:rsidR="00354C42" w:rsidRPr="00615C11" w:rsidRDefault="00354C42" w:rsidP="006D31E2">
      <w:pPr>
        <w:numPr>
          <w:ilvl w:val="0"/>
          <w:numId w:val="1"/>
        </w:numPr>
        <w:shd w:val="clear" w:color="auto" w:fill="FFFFFF"/>
        <w:tabs>
          <w:tab w:val="clear" w:pos="720"/>
          <w:tab w:val="num" w:pos="1440"/>
        </w:tabs>
        <w:spacing w:after="135" w:line="240" w:lineRule="auto"/>
        <w:ind w:left="1440"/>
        <w:rPr>
          <w:rFonts w:ascii="Century Gothic" w:eastAsia="Times New Roman" w:hAnsi="Century Gothic" w:cs="Times New Roman"/>
          <w:i/>
          <w:color w:val="4D4D4D"/>
        </w:rPr>
      </w:pPr>
      <w:r w:rsidRPr="00615C11">
        <w:rPr>
          <w:rFonts w:ascii="Century Gothic" w:eastAsia="Times New Roman" w:hAnsi="Century Gothic" w:cs="Times New Roman"/>
          <w:i/>
          <w:color w:val="4D4D4D"/>
        </w:rPr>
        <w:t>Judicial law and court clerks</w:t>
      </w:r>
    </w:p>
    <w:p w:rsidR="00354C42" w:rsidRPr="00615C11" w:rsidRDefault="00354C42" w:rsidP="006D31E2">
      <w:pPr>
        <w:numPr>
          <w:ilvl w:val="0"/>
          <w:numId w:val="1"/>
        </w:numPr>
        <w:shd w:val="clear" w:color="auto" w:fill="FFFFFF"/>
        <w:tabs>
          <w:tab w:val="clear" w:pos="720"/>
          <w:tab w:val="num" w:pos="1440"/>
        </w:tabs>
        <w:spacing w:after="135" w:line="240" w:lineRule="auto"/>
        <w:ind w:left="1440"/>
        <w:rPr>
          <w:rFonts w:ascii="Century Gothic" w:eastAsia="Times New Roman" w:hAnsi="Century Gothic" w:cs="Times New Roman"/>
          <w:i/>
          <w:color w:val="4D4D4D"/>
        </w:rPr>
      </w:pPr>
      <w:r w:rsidRPr="00615C11">
        <w:rPr>
          <w:rFonts w:ascii="Century Gothic" w:eastAsia="Times New Roman" w:hAnsi="Century Gothic" w:cs="Times New Roman"/>
          <w:i/>
          <w:color w:val="4D4D4D"/>
        </w:rPr>
        <w:t>Legal support workers</w:t>
      </w:r>
    </w:p>
    <w:p w:rsidR="00354C42" w:rsidRPr="00615C11" w:rsidRDefault="00354C42" w:rsidP="006D31E2">
      <w:pPr>
        <w:numPr>
          <w:ilvl w:val="0"/>
          <w:numId w:val="1"/>
        </w:numPr>
        <w:shd w:val="clear" w:color="auto" w:fill="FFFFFF"/>
        <w:tabs>
          <w:tab w:val="clear" w:pos="720"/>
          <w:tab w:val="num" w:pos="1440"/>
        </w:tabs>
        <w:spacing w:after="135" w:line="240" w:lineRule="auto"/>
        <w:ind w:left="1440"/>
        <w:rPr>
          <w:rFonts w:ascii="Century Gothic" w:eastAsia="Times New Roman" w:hAnsi="Century Gothic" w:cs="Times New Roman"/>
          <w:i/>
          <w:color w:val="4D4D4D"/>
        </w:rPr>
      </w:pPr>
      <w:r w:rsidRPr="00615C11">
        <w:rPr>
          <w:rFonts w:ascii="Century Gothic" w:eastAsia="Times New Roman" w:hAnsi="Century Gothic" w:cs="Times New Roman"/>
          <w:i/>
          <w:color w:val="4D4D4D"/>
        </w:rPr>
        <w:t>Private detectives and investigators</w:t>
      </w:r>
    </w:p>
    <w:p w:rsidR="00354C42" w:rsidRPr="00615C11" w:rsidRDefault="00354C42" w:rsidP="006D31E2">
      <w:pPr>
        <w:numPr>
          <w:ilvl w:val="0"/>
          <w:numId w:val="1"/>
        </w:numPr>
        <w:shd w:val="clear" w:color="auto" w:fill="FFFFFF"/>
        <w:tabs>
          <w:tab w:val="clear" w:pos="720"/>
          <w:tab w:val="num" w:pos="1440"/>
        </w:tabs>
        <w:spacing w:after="135" w:line="240" w:lineRule="auto"/>
        <w:ind w:left="1440"/>
        <w:rPr>
          <w:rFonts w:ascii="Century Gothic" w:eastAsia="Times New Roman" w:hAnsi="Century Gothic" w:cs="Times New Roman"/>
          <w:i/>
          <w:color w:val="4D4D4D"/>
        </w:rPr>
      </w:pPr>
      <w:r w:rsidRPr="00615C11">
        <w:rPr>
          <w:rFonts w:ascii="Century Gothic" w:eastAsia="Times New Roman" w:hAnsi="Century Gothic" w:cs="Times New Roman"/>
          <w:i/>
          <w:color w:val="4D4D4D"/>
        </w:rPr>
        <w:t>Gaming surveillance officers and investigators</w:t>
      </w:r>
    </w:p>
    <w:p w:rsidR="00354C42" w:rsidRPr="00615C11" w:rsidRDefault="00354C42" w:rsidP="006D31E2">
      <w:pPr>
        <w:numPr>
          <w:ilvl w:val="0"/>
          <w:numId w:val="1"/>
        </w:numPr>
        <w:shd w:val="clear" w:color="auto" w:fill="FFFFFF"/>
        <w:tabs>
          <w:tab w:val="clear" w:pos="720"/>
          <w:tab w:val="num" w:pos="1440"/>
        </w:tabs>
        <w:spacing w:after="135" w:line="240" w:lineRule="auto"/>
        <w:ind w:left="1440"/>
        <w:rPr>
          <w:rFonts w:ascii="Century Gothic" w:eastAsia="Times New Roman" w:hAnsi="Century Gothic" w:cs="Times New Roman"/>
          <w:i/>
          <w:color w:val="4D4D4D"/>
        </w:rPr>
      </w:pPr>
      <w:r w:rsidRPr="00615C11">
        <w:rPr>
          <w:rFonts w:ascii="Century Gothic" w:eastAsia="Times New Roman" w:hAnsi="Century Gothic" w:cs="Times New Roman"/>
          <w:i/>
          <w:color w:val="4D4D4D"/>
        </w:rPr>
        <w:t>Private security personnel</w:t>
      </w:r>
    </w:p>
    <w:p w:rsidR="00354C42" w:rsidRPr="00615C11" w:rsidRDefault="00354C42" w:rsidP="006D31E2">
      <w:pPr>
        <w:shd w:val="clear" w:color="auto" w:fill="FFFFFF"/>
        <w:spacing w:after="240" w:line="240" w:lineRule="auto"/>
        <w:ind w:left="720"/>
        <w:rPr>
          <w:rFonts w:ascii="Century Gothic" w:eastAsia="Times New Roman" w:hAnsi="Century Gothic" w:cs="Times New Roman"/>
          <w:i/>
          <w:color w:val="4D4D4D"/>
        </w:rPr>
      </w:pPr>
      <w:r w:rsidRPr="00615C11">
        <w:rPr>
          <w:rFonts w:ascii="Century Gothic" w:eastAsia="Times New Roman" w:hAnsi="Century Gothic" w:cs="Times New Roman"/>
          <w:i/>
          <w:color w:val="4D4D4D"/>
        </w:rPr>
        <w:lastRenderedPageBreak/>
        <w:t>Our faculty consists of practitioners and scholars from criminal justice fields such as law enforcement, parole, attorneys, and paralegals. Our experienced faculty will share their knowledge of best practices, outcomes, and current trends in the field. Our courses are designed to promote critical thinking in the theories and foundations of criminology, victimology, social issues, civic responsibility and engagement, ethics, constitutional and criminal law, community relations, and the future of policing.</w:t>
      </w:r>
    </w:p>
    <w:p w:rsidR="00354C42" w:rsidRPr="0050307D" w:rsidRDefault="00354C42" w:rsidP="0050307D">
      <w:pPr>
        <w:shd w:val="clear" w:color="auto" w:fill="FFFFFF"/>
        <w:spacing w:after="240" w:line="240" w:lineRule="auto"/>
        <w:ind w:left="720"/>
        <w:rPr>
          <w:rFonts w:ascii="Century Gothic" w:eastAsia="Times New Roman" w:hAnsi="Century Gothic" w:cs="Times New Roman"/>
          <w:i/>
          <w:color w:val="4D4D4D"/>
        </w:rPr>
      </w:pPr>
      <w:r w:rsidRPr="00615C11">
        <w:rPr>
          <w:rFonts w:ascii="Century Gothic" w:eastAsia="Times New Roman" w:hAnsi="Century Gothic" w:cs="Times New Roman"/>
          <w:i/>
          <w:color w:val="4D4D4D"/>
        </w:rPr>
        <w:t>Our 8-week flexible online courses start on just about any Monday which allow you to balance your academic pursuits with your family responsibilities, changing schedules, reassignments, and relocations.</w:t>
      </w:r>
      <w:r w:rsidR="00615C11">
        <w:rPr>
          <w:rFonts w:ascii="Century Gothic" w:eastAsia="Times New Roman" w:hAnsi="Century Gothic" w:cs="Times New Roman"/>
          <w:i/>
          <w:color w:val="4D4D4D"/>
        </w:rPr>
        <w:t>”</w:t>
      </w:r>
    </w:p>
    <w:p w:rsidR="006D31E2" w:rsidRDefault="00615C11" w:rsidP="00615C11">
      <w:pPr>
        <w:shd w:val="clear" w:color="auto" w:fill="FFFFFF"/>
        <w:spacing w:after="0" w:line="240" w:lineRule="auto"/>
        <w:rPr>
          <w:rFonts w:ascii="Century Gothic" w:hAnsi="Century Gothic"/>
          <w:b/>
        </w:rPr>
      </w:pPr>
      <w:r>
        <w:rPr>
          <w:rFonts w:ascii="Century Gothic" w:hAnsi="Century Gothic"/>
          <w:b/>
        </w:rPr>
        <w:t>Degree Program:</w:t>
      </w:r>
    </w:p>
    <w:p w:rsidR="00354C42" w:rsidRPr="006D31E2" w:rsidRDefault="00595871" w:rsidP="006D31E2">
      <w:pPr>
        <w:shd w:val="clear" w:color="auto" w:fill="FFFFFF"/>
        <w:spacing w:after="135" w:line="240" w:lineRule="auto"/>
        <w:rPr>
          <w:rFonts w:ascii="Century Gothic" w:eastAsia="Times New Roman" w:hAnsi="Century Gothic" w:cs="Times New Roman"/>
        </w:rPr>
      </w:pPr>
      <w:hyperlink r:id="rId9" w:history="1">
        <w:r w:rsidR="00354C42" w:rsidRPr="00354C42">
          <w:rPr>
            <w:rStyle w:val="Hyperlink"/>
            <w:rFonts w:ascii="Century Gothic" w:hAnsi="Century Gothic"/>
            <w:b/>
            <w:color w:val="auto"/>
            <w:u w:val="none"/>
          </w:rPr>
          <w:t>Associate in Applied Science in Administration of Justice</w:t>
        </w:r>
      </w:hyperlink>
      <w:r w:rsidR="00354C42">
        <w:rPr>
          <w:rFonts w:ascii="Century Gothic" w:eastAsia="Times New Roman" w:hAnsi="Century Gothic" w:cs="Times New Roman"/>
        </w:rPr>
        <w:t xml:space="preserve"> (C</w:t>
      </w:r>
      <w:r w:rsidR="00CE65A8" w:rsidRPr="00355337">
        <w:rPr>
          <w:rFonts w:ascii="Century Gothic" w:eastAsia="Times New Roman" w:hAnsi="Century Gothic" w:cs="Times New Roman"/>
        </w:rPr>
        <w:t xml:space="preserve">ourses </w:t>
      </w:r>
      <w:proofErr w:type="gramStart"/>
      <w:r w:rsidR="00CE65A8" w:rsidRPr="00355337">
        <w:rPr>
          <w:rFonts w:ascii="Century Gothic" w:eastAsia="Times New Roman" w:hAnsi="Century Gothic" w:cs="Times New Roman"/>
        </w:rPr>
        <w:t>include:</w:t>
      </w:r>
      <w:proofErr w:type="gramEnd"/>
      <w:r w:rsidR="00CE65A8" w:rsidRPr="00355337">
        <w:rPr>
          <w:rFonts w:ascii="Century Gothic" w:eastAsia="Times New Roman" w:hAnsi="Century Gothic" w:cs="Times New Roman"/>
        </w:rPr>
        <w:t>)</w:t>
      </w:r>
    </w:p>
    <w:p w:rsidR="00A1793A" w:rsidRDefault="00072531" w:rsidP="00072531">
      <w:pPr>
        <w:spacing w:after="0" w:line="240" w:lineRule="auto"/>
        <w:ind w:left="720"/>
        <w:rPr>
          <w:rFonts w:ascii="Century Gothic" w:eastAsia="Times New Roman" w:hAnsi="Century Gothic" w:cs="Times New Roman"/>
        </w:rPr>
      </w:pPr>
      <w:r>
        <w:rPr>
          <w:rFonts w:ascii="Century Gothic" w:eastAsia="Times New Roman" w:hAnsi="Century Gothic" w:cs="Times New Roman"/>
          <w:b/>
        </w:rPr>
        <w:t>AJS123;</w:t>
      </w:r>
      <w:r w:rsidRPr="00072531">
        <w:rPr>
          <w:rFonts w:ascii="Century Gothic" w:eastAsia="Times New Roman" w:hAnsi="Century Gothic" w:cs="Times New Roman"/>
          <w:b/>
        </w:rPr>
        <w:t xml:space="preserve"> Ethics and the Administration of Justice</w:t>
      </w:r>
      <w:r>
        <w:rPr>
          <w:rFonts w:ascii="Century Gothic" w:eastAsia="Times New Roman" w:hAnsi="Century Gothic" w:cs="Times New Roman"/>
          <w:b/>
        </w:rPr>
        <w:t xml:space="preserve"> -</w:t>
      </w:r>
      <w:r w:rsidRPr="00072531">
        <w:rPr>
          <w:rFonts w:ascii="Century Gothic" w:eastAsia="Times New Roman" w:hAnsi="Century Gothic" w:cs="Times New Roman"/>
        </w:rPr>
        <w:t xml:space="preserve"> Introduces and explores ethical issues and the justice system. Focuses on ethics and the law, the police, courts and corrections. Reviews ethical theory, concepts and practices as they relate to administration of justice. Encourages critical thinking and value decision making in criminal justice system situations. </w:t>
      </w:r>
    </w:p>
    <w:p w:rsidR="00A1793A" w:rsidRPr="00355337" w:rsidRDefault="00A1793A" w:rsidP="00072531">
      <w:pPr>
        <w:spacing w:after="0" w:line="240" w:lineRule="auto"/>
        <w:ind w:left="720"/>
        <w:rPr>
          <w:rFonts w:ascii="Century Gothic" w:hAnsi="Century Gothic"/>
          <w:shd w:val="clear" w:color="auto" w:fill="FFFFFF"/>
        </w:rPr>
      </w:pPr>
    </w:p>
    <w:p w:rsidR="00CE65A8" w:rsidRPr="00863734" w:rsidRDefault="008C753E" w:rsidP="00CE65A8">
      <w:pPr>
        <w:spacing w:after="0" w:line="240" w:lineRule="auto"/>
        <w:rPr>
          <w:rFonts w:ascii="Century Gothic" w:hAnsi="Century Gothic"/>
          <w:b/>
          <w:shd w:val="clear" w:color="auto" w:fill="FFFFFF"/>
        </w:rPr>
      </w:pPr>
      <w:r w:rsidRPr="00863734">
        <w:rPr>
          <w:rFonts w:ascii="Century Gothic" w:hAnsi="Century Gothic"/>
          <w:b/>
          <w:shd w:val="clear" w:color="auto" w:fill="FFFFFF"/>
        </w:rPr>
        <w:t>Lesson:</w:t>
      </w:r>
    </w:p>
    <w:p w:rsidR="00AA3AA9" w:rsidRDefault="00AA3AA9" w:rsidP="00CE65A8">
      <w:pPr>
        <w:spacing w:after="0" w:line="240" w:lineRule="auto"/>
        <w:rPr>
          <w:rFonts w:ascii="Century Gothic" w:hAnsi="Century Gothic"/>
          <w:b/>
          <w:shd w:val="clear" w:color="auto" w:fill="FFFFFF"/>
        </w:rPr>
      </w:pPr>
      <w:r>
        <w:rPr>
          <w:rFonts w:ascii="Century Gothic" w:hAnsi="Century Gothic"/>
          <w:b/>
          <w:shd w:val="clear" w:color="auto" w:fill="FFFFFF"/>
        </w:rPr>
        <w:t xml:space="preserve">The rights of every American depend upon our collective willingness to </w:t>
      </w:r>
      <w:r w:rsidR="008F6D1E">
        <w:rPr>
          <w:rFonts w:ascii="Century Gothic" w:hAnsi="Century Gothic"/>
          <w:b/>
          <w:shd w:val="clear" w:color="auto" w:fill="FFFFFF"/>
        </w:rPr>
        <w:t xml:space="preserve">protect the rights of others.  As American values have changed, it has become necessary to reconsider the position and treatment of citizens in various groups. Sometimes, </w:t>
      </w:r>
      <w:r w:rsidR="00D95475">
        <w:rPr>
          <w:rFonts w:ascii="Century Gothic" w:hAnsi="Century Gothic"/>
          <w:b/>
          <w:shd w:val="clear" w:color="auto" w:fill="FFFFFF"/>
        </w:rPr>
        <w:t>the concerns are straight</w:t>
      </w:r>
      <w:r w:rsidR="003A1539">
        <w:rPr>
          <w:rFonts w:ascii="Century Gothic" w:hAnsi="Century Gothic"/>
          <w:b/>
          <w:shd w:val="clear" w:color="auto" w:fill="FFFFFF"/>
        </w:rPr>
        <w:t>forward and can be addressed directly by changes in law, but other times, the concerns are more subtle, and require a redefining how laws are enforced.  This lesson will explore some of the movements that have affected how we see and treat people in our society.</w:t>
      </w:r>
    </w:p>
    <w:p w:rsidR="00AA3AA9" w:rsidRDefault="00AA3AA9" w:rsidP="00CE65A8">
      <w:pPr>
        <w:spacing w:after="0" w:line="240" w:lineRule="auto"/>
        <w:rPr>
          <w:rFonts w:ascii="Century Gothic" w:hAnsi="Century Gothic"/>
          <w:b/>
          <w:shd w:val="clear" w:color="auto" w:fill="FFFFFF"/>
        </w:rPr>
      </w:pPr>
    </w:p>
    <w:p w:rsidR="00AA3AA9" w:rsidRPr="004D4E38" w:rsidRDefault="003A1539" w:rsidP="00CE65A8">
      <w:pPr>
        <w:spacing w:after="0" w:line="240" w:lineRule="auto"/>
        <w:rPr>
          <w:rFonts w:ascii="Century Gothic" w:hAnsi="Century Gothic"/>
          <w:b/>
          <w:shd w:val="clear" w:color="auto" w:fill="FFFFFF"/>
        </w:rPr>
      </w:pPr>
      <w:r w:rsidRPr="004D4E38">
        <w:rPr>
          <w:rFonts w:ascii="Century Gothic" w:hAnsi="Century Gothic"/>
          <w:b/>
          <w:shd w:val="clear" w:color="auto" w:fill="FFFFFF"/>
        </w:rPr>
        <w:t>Jigsaw:</w:t>
      </w:r>
    </w:p>
    <w:p w:rsidR="00CE1E13" w:rsidRDefault="003A1539" w:rsidP="009605C1">
      <w:pPr>
        <w:spacing w:after="0" w:line="240" w:lineRule="auto"/>
        <w:rPr>
          <w:rFonts w:ascii="Century Gothic" w:hAnsi="Century Gothic"/>
          <w:shd w:val="clear" w:color="auto" w:fill="FFFFFF"/>
        </w:rPr>
      </w:pPr>
      <w:r w:rsidRPr="003A1539">
        <w:rPr>
          <w:rFonts w:ascii="Century Gothic" w:hAnsi="Century Gothic"/>
          <w:shd w:val="clear" w:color="auto" w:fill="FFFFFF"/>
        </w:rPr>
        <w:t xml:space="preserve">Students will be divided into </w:t>
      </w:r>
      <w:r w:rsidR="00CE1E13">
        <w:rPr>
          <w:rFonts w:ascii="Century Gothic" w:hAnsi="Century Gothic"/>
          <w:shd w:val="clear" w:color="auto" w:fill="FFFFFF"/>
        </w:rPr>
        <w:t xml:space="preserve">five </w:t>
      </w:r>
      <w:r>
        <w:rPr>
          <w:rFonts w:ascii="Century Gothic" w:hAnsi="Century Gothic"/>
          <w:shd w:val="clear" w:color="auto" w:fill="FFFFFF"/>
        </w:rPr>
        <w:t>expert groups; each exploring an important movement in American society</w:t>
      </w:r>
      <w:r w:rsidR="009605C1">
        <w:rPr>
          <w:rFonts w:ascii="Century Gothic" w:hAnsi="Century Gothic"/>
          <w:shd w:val="clear" w:color="auto" w:fill="FFFFFF"/>
        </w:rPr>
        <w:t xml:space="preserve"> (</w:t>
      </w:r>
      <w:r w:rsidR="009605C1">
        <w:rPr>
          <w:rFonts w:ascii="Century Gothic" w:hAnsi="Century Gothic"/>
        </w:rPr>
        <w:t>Jim Cro</w:t>
      </w:r>
      <w:r w:rsidR="006300C5">
        <w:rPr>
          <w:rFonts w:ascii="Century Gothic" w:hAnsi="Century Gothic"/>
        </w:rPr>
        <w:t>w Laws, Civil Rights Movement, D</w:t>
      </w:r>
      <w:r w:rsidR="009605C1">
        <w:rPr>
          <w:rFonts w:ascii="Century Gothic" w:hAnsi="Century Gothic"/>
        </w:rPr>
        <w:t xml:space="preserve">esegregation, United Farm Workers, </w:t>
      </w:r>
      <w:proofErr w:type="gramStart"/>
      <w:r w:rsidR="009605C1">
        <w:rPr>
          <w:rFonts w:ascii="Century Gothic" w:hAnsi="Century Gothic"/>
        </w:rPr>
        <w:t>Equal</w:t>
      </w:r>
      <w:proofErr w:type="gramEnd"/>
      <w:r w:rsidR="009605C1">
        <w:rPr>
          <w:rFonts w:ascii="Century Gothic" w:hAnsi="Century Gothic"/>
        </w:rPr>
        <w:t xml:space="preserve"> Rights Amendment)</w:t>
      </w:r>
      <w:r>
        <w:rPr>
          <w:rFonts w:ascii="Century Gothic" w:hAnsi="Century Gothic"/>
          <w:shd w:val="clear" w:color="auto" w:fill="FFFFFF"/>
        </w:rPr>
        <w:t>.  Expert groups will collect information from curricular and no</w:t>
      </w:r>
      <w:r w:rsidR="006300C5">
        <w:rPr>
          <w:rFonts w:ascii="Century Gothic" w:hAnsi="Century Gothic"/>
          <w:shd w:val="clear" w:color="auto" w:fill="FFFFFF"/>
        </w:rPr>
        <w:t>n</w:t>
      </w:r>
      <w:r>
        <w:rPr>
          <w:rFonts w:ascii="Century Gothic" w:hAnsi="Century Gothic"/>
          <w:shd w:val="clear" w:color="auto" w:fill="FFFFFF"/>
        </w:rPr>
        <w:t xml:space="preserve">-curricular sources that will help them to understand the movement.  </w:t>
      </w:r>
      <w:r w:rsidR="00CE1E13" w:rsidRPr="00CE1E13">
        <w:rPr>
          <w:rFonts w:ascii="Century Gothic" w:hAnsi="Century Gothic"/>
          <w:b/>
          <w:shd w:val="clear" w:color="auto" w:fill="FFFFFF"/>
        </w:rPr>
        <w:t>(Study guide attached.)</w:t>
      </w:r>
      <w:r w:rsidR="00CE1E13">
        <w:rPr>
          <w:rFonts w:ascii="Century Gothic" w:hAnsi="Century Gothic"/>
          <w:shd w:val="clear" w:color="auto" w:fill="FFFFFF"/>
        </w:rPr>
        <w:t xml:space="preserve">  Through research and discussion, each mem</w:t>
      </w:r>
      <w:r w:rsidR="0050307D">
        <w:rPr>
          <w:rFonts w:ascii="Century Gothic" w:hAnsi="Century Gothic"/>
          <w:shd w:val="clear" w:color="auto" w:fill="FFFFFF"/>
        </w:rPr>
        <w:t>ber of the expert group will develop</w:t>
      </w:r>
      <w:r w:rsidR="00CE1E13">
        <w:rPr>
          <w:rFonts w:ascii="Century Gothic" w:hAnsi="Century Gothic"/>
          <w:shd w:val="clear" w:color="auto" w:fill="FFFFFF"/>
        </w:rPr>
        <w:t xml:space="preserve"> a clear understanding of the topic, so they can teach others.</w:t>
      </w:r>
    </w:p>
    <w:p w:rsidR="00CE1E13" w:rsidRDefault="00CE1E13" w:rsidP="00CE65A8">
      <w:pPr>
        <w:spacing w:after="0" w:line="240" w:lineRule="auto"/>
        <w:rPr>
          <w:rFonts w:ascii="Century Gothic" w:hAnsi="Century Gothic"/>
          <w:shd w:val="clear" w:color="auto" w:fill="FFFFFF"/>
        </w:rPr>
      </w:pPr>
    </w:p>
    <w:p w:rsidR="003A1539" w:rsidRPr="00CE1E13" w:rsidRDefault="00CE1E13" w:rsidP="00CE65A8">
      <w:pPr>
        <w:spacing w:after="0" w:line="240" w:lineRule="auto"/>
        <w:rPr>
          <w:rFonts w:ascii="Century Gothic" w:hAnsi="Century Gothic"/>
          <w:shd w:val="clear" w:color="auto" w:fill="FFFFFF"/>
        </w:rPr>
      </w:pPr>
      <w:r>
        <w:rPr>
          <w:rFonts w:ascii="Century Gothic" w:hAnsi="Century Gothic"/>
          <w:shd w:val="clear" w:color="auto" w:fill="FFFFFF"/>
        </w:rPr>
        <w:t xml:space="preserve">The expert groups are then disbanded, and new groups are formed, composed of at least one expert from each of the original groups.  (If the original groups are divided by topic </w:t>
      </w:r>
      <w:proofErr w:type="spellStart"/>
      <w:proofErr w:type="gramStart"/>
      <w:r>
        <w:rPr>
          <w:rFonts w:ascii="Century Gothic" w:hAnsi="Century Gothic"/>
          <w:shd w:val="clear" w:color="auto" w:fill="FFFFFF"/>
        </w:rPr>
        <w:t>aaa</w:t>
      </w:r>
      <w:proofErr w:type="spellEnd"/>
      <w:proofErr w:type="gramEnd"/>
      <w:r>
        <w:rPr>
          <w:rFonts w:ascii="Century Gothic" w:hAnsi="Century Gothic"/>
          <w:shd w:val="clear" w:color="auto" w:fill="FFFFFF"/>
        </w:rPr>
        <w:t xml:space="preserve">, </w:t>
      </w:r>
      <w:proofErr w:type="spellStart"/>
      <w:r>
        <w:rPr>
          <w:rFonts w:ascii="Century Gothic" w:hAnsi="Century Gothic"/>
          <w:shd w:val="clear" w:color="auto" w:fill="FFFFFF"/>
        </w:rPr>
        <w:t>bbb</w:t>
      </w:r>
      <w:proofErr w:type="spellEnd"/>
      <w:r>
        <w:rPr>
          <w:rFonts w:ascii="Century Gothic" w:hAnsi="Century Gothic"/>
          <w:shd w:val="clear" w:color="auto" w:fill="FFFFFF"/>
        </w:rPr>
        <w:t xml:space="preserve">, and ccc, the new groups will be composed of </w:t>
      </w:r>
      <w:r w:rsidR="00D95475">
        <w:rPr>
          <w:rFonts w:ascii="Century Gothic" w:hAnsi="Century Gothic"/>
          <w:shd w:val="clear" w:color="auto" w:fill="FFFFFF"/>
        </w:rPr>
        <w:t xml:space="preserve">students having studied different topics; </w:t>
      </w:r>
      <w:proofErr w:type="spellStart"/>
      <w:r>
        <w:rPr>
          <w:rFonts w:ascii="Century Gothic" w:hAnsi="Century Gothic"/>
          <w:shd w:val="clear" w:color="auto" w:fill="FFFFFF"/>
        </w:rPr>
        <w:t>abc</w:t>
      </w:r>
      <w:proofErr w:type="spellEnd"/>
      <w:r>
        <w:rPr>
          <w:rFonts w:ascii="Century Gothic" w:hAnsi="Century Gothic"/>
          <w:shd w:val="clear" w:color="auto" w:fill="FFFFFF"/>
        </w:rPr>
        <w:t xml:space="preserve">, </w:t>
      </w:r>
      <w:proofErr w:type="spellStart"/>
      <w:r>
        <w:rPr>
          <w:rFonts w:ascii="Century Gothic" w:hAnsi="Century Gothic"/>
          <w:shd w:val="clear" w:color="auto" w:fill="FFFFFF"/>
        </w:rPr>
        <w:t>abc</w:t>
      </w:r>
      <w:proofErr w:type="spellEnd"/>
      <w:r>
        <w:rPr>
          <w:rFonts w:ascii="Century Gothic" w:hAnsi="Century Gothic"/>
          <w:shd w:val="clear" w:color="auto" w:fill="FFFFFF"/>
        </w:rPr>
        <w:t xml:space="preserve"> and </w:t>
      </w:r>
      <w:proofErr w:type="spellStart"/>
      <w:r>
        <w:rPr>
          <w:rFonts w:ascii="Century Gothic" w:hAnsi="Century Gothic"/>
          <w:shd w:val="clear" w:color="auto" w:fill="FFFFFF"/>
        </w:rPr>
        <w:t>abc</w:t>
      </w:r>
      <w:proofErr w:type="spellEnd"/>
      <w:r>
        <w:rPr>
          <w:rFonts w:ascii="Century Gothic" w:hAnsi="Century Gothic"/>
          <w:shd w:val="clear" w:color="auto" w:fill="FFFFFF"/>
        </w:rPr>
        <w:t xml:space="preserve">.)  </w:t>
      </w:r>
      <w:r w:rsidR="009C18FC">
        <w:rPr>
          <w:rFonts w:ascii="Century Gothic" w:hAnsi="Century Gothic"/>
          <w:shd w:val="clear" w:color="auto" w:fill="FFFFFF"/>
        </w:rPr>
        <w:t>Using their study guides</w:t>
      </w:r>
      <w:r>
        <w:rPr>
          <w:rFonts w:ascii="Century Gothic" w:hAnsi="Century Gothic"/>
          <w:shd w:val="clear" w:color="auto" w:fill="FFFFFF"/>
        </w:rPr>
        <w:t xml:space="preserve">, experts </w:t>
      </w:r>
      <w:r w:rsidR="009C18FC">
        <w:rPr>
          <w:rFonts w:ascii="Century Gothic" w:hAnsi="Century Gothic"/>
          <w:shd w:val="clear" w:color="auto" w:fill="FFFFFF"/>
        </w:rPr>
        <w:t xml:space="preserve">in the new study groups </w:t>
      </w:r>
      <w:r>
        <w:rPr>
          <w:rFonts w:ascii="Century Gothic" w:hAnsi="Century Gothic"/>
          <w:shd w:val="clear" w:color="auto" w:fill="FFFFFF"/>
        </w:rPr>
        <w:t>will take turns sharing th</w:t>
      </w:r>
      <w:r w:rsidR="009C18FC">
        <w:rPr>
          <w:rFonts w:ascii="Century Gothic" w:hAnsi="Century Gothic"/>
          <w:shd w:val="clear" w:color="auto" w:fill="FFFFFF"/>
        </w:rPr>
        <w:t xml:space="preserve">eir expertise.  </w:t>
      </w:r>
      <w:r w:rsidR="00D13AB8">
        <w:rPr>
          <w:rFonts w:ascii="Century Gothic" w:hAnsi="Century Gothic"/>
          <w:shd w:val="clear" w:color="auto" w:fill="FFFFFF"/>
        </w:rPr>
        <w:t>Each student</w:t>
      </w:r>
      <w:r w:rsidR="009C18FC">
        <w:rPr>
          <w:rFonts w:ascii="Century Gothic" w:hAnsi="Century Gothic"/>
          <w:shd w:val="clear" w:color="auto" w:fill="FFFFFF"/>
        </w:rPr>
        <w:t xml:space="preserve"> will keep individual notes </w:t>
      </w:r>
      <w:r>
        <w:rPr>
          <w:rFonts w:ascii="Century Gothic" w:hAnsi="Century Gothic"/>
          <w:shd w:val="clear" w:color="auto" w:fill="FFFFFF"/>
        </w:rPr>
        <w:t xml:space="preserve">so that all become </w:t>
      </w:r>
      <w:r w:rsidR="009C18FC">
        <w:rPr>
          <w:rFonts w:ascii="Century Gothic" w:hAnsi="Century Gothic"/>
          <w:shd w:val="clear" w:color="auto" w:fill="FFFFFF"/>
        </w:rPr>
        <w:t>knowledgeable</w:t>
      </w:r>
      <w:r>
        <w:rPr>
          <w:rFonts w:ascii="Century Gothic" w:hAnsi="Century Gothic"/>
          <w:shd w:val="clear" w:color="auto" w:fill="FFFFFF"/>
        </w:rPr>
        <w:t xml:space="preserve"> with </w:t>
      </w:r>
      <w:r w:rsidR="00D13AB8">
        <w:rPr>
          <w:rFonts w:ascii="Century Gothic" w:hAnsi="Century Gothic"/>
          <w:shd w:val="clear" w:color="auto" w:fill="FFFFFF"/>
        </w:rPr>
        <w:t>each topic</w:t>
      </w:r>
      <w:r>
        <w:rPr>
          <w:rFonts w:ascii="Century Gothic" w:hAnsi="Century Gothic"/>
          <w:shd w:val="clear" w:color="auto" w:fill="FFFFFF"/>
        </w:rPr>
        <w:t xml:space="preserve"> of study.</w:t>
      </w:r>
      <w:r w:rsidR="009C18FC">
        <w:rPr>
          <w:rFonts w:ascii="Century Gothic" w:hAnsi="Century Gothic"/>
          <w:shd w:val="clear" w:color="auto" w:fill="FFFFFF"/>
        </w:rPr>
        <w:t xml:space="preserve"> </w:t>
      </w:r>
    </w:p>
    <w:p w:rsidR="0050307D" w:rsidRDefault="0050307D" w:rsidP="00CE65A8">
      <w:pPr>
        <w:spacing w:after="0" w:line="240" w:lineRule="auto"/>
        <w:rPr>
          <w:rFonts w:ascii="Century Gothic" w:hAnsi="Century Gothic"/>
          <w:b/>
          <w:shd w:val="clear" w:color="auto" w:fill="FFFFFF"/>
        </w:rPr>
      </w:pPr>
    </w:p>
    <w:p w:rsidR="004D4E38" w:rsidRPr="004D4E38" w:rsidRDefault="004D4E38" w:rsidP="00CE65A8">
      <w:pPr>
        <w:spacing w:after="0" w:line="240" w:lineRule="auto"/>
        <w:rPr>
          <w:rFonts w:ascii="Century Gothic" w:hAnsi="Century Gothic"/>
          <w:b/>
          <w:shd w:val="clear" w:color="auto" w:fill="FFFFFF"/>
        </w:rPr>
      </w:pPr>
      <w:r w:rsidRPr="004D4E38">
        <w:rPr>
          <w:rFonts w:ascii="Century Gothic" w:hAnsi="Century Gothic"/>
          <w:b/>
          <w:shd w:val="clear" w:color="auto" w:fill="FFFFFF"/>
        </w:rPr>
        <w:t>Competitive Quiz:</w:t>
      </w:r>
    </w:p>
    <w:p w:rsidR="00AA3AA9" w:rsidRDefault="00CE1E13" w:rsidP="00CE65A8">
      <w:pPr>
        <w:spacing w:after="0" w:line="240" w:lineRule="auto"/>
        <w:rPr>
          <w:rFonts w:ascii="Century Gothic" w:hAnsi="Century Gothic"/>
          <w:shd w:val="clear" w:color="auto" w:fill="FFFFFF"/>
        </w:rPr>
      </w:pPr>
      <w:r w:rsidRPr="00CE1E13">
        <w:rPr>
          <w:rFonts w:ascii="Century Gothic" w:hAnsi="Century Gothic"/>
          <w:shd w:val="clear" w:color="auto" w:fill="FFFFFF"/>
        </w:rPr>
        <w:t>Once all students are prep</w:t>
      </w:r>
      <w:r>
        <w:rPr>
          <w:rFonts w:ascii="Century Gothic" w:hAnsi="Century Gothic"/>
          <w:shd w:val="clear" w:color="auto" w:fill="FFFFFF"/>
        </w:rPr>
        <w:t>ared</w:t>
      </w:r>
      <w:r w:rsidR="004D4E38">
        <w:rPr>
          <w:rFonts w:ascii="Century Gothic" w:hAnsi="Century Gothic"/>
          <w:shd w:val="clear" w:color="auto" w:fill="FFFFFF"/>
        </w:rPr>
        <w:t xml:space="preserve"> (possibly the following day)</w:t>
      </w:r>
      <w:r>
        <w:rPr>
          <w:rFonts w:ascii="Century Gothic" w:hAnsi="Century Gothic"/>
          <w:shd w:val="clear" w:color="auto" w:fill="FFFFFF"/>
        </w:rPr>
        <w:t xml:space="preserve">, the teacher will </w:t>
      </w:r>
      <w:r w:rsidR="009605C1">
        <w:rPr>
          <w:rFonts w:ascii="Century Gothic" w:hAnsi="Century Gothic"/>
          <w:shd w:val="clear" w:color="auto" w:fill="FFFFFF"/>
        </w:rPr>
        <w:t xml:space="preserve">collect the study guides, and </w:t>
      </w:r>
      <w:r w:rsidR="004D4E38">
        <w:rPr>
          <w:rFonts w:ascii="Century Gothic" w:hAnsi="Century Gothic"/>
          <w:shd w:val="clear" w:color="auto" w:fill="FFFFFF"/>
        </w:rPr>
        <w:t xml:space="preserve">begin </w:t>
      </w:r>
      <w:r w:rsidR="00111164">
        <w:rPr>
          <w:rFonts w:ascii="Century Gothic" w:hAnsi="Century Gothic"/>
          <w:shd w:val="clear" w:color="auto" w:fill="FFFFFF"/>
        </w:rPr>
        <w:t>an oral quiz u</w:t>
      </w:r>
      <w:r w:rsidR="009C18FC">
        <w:rPr>
          <w:rFonts w:ascii="Century Gothic" w:hAnsi="Century Gothic"/>
          <w:shd w:val="clear" w:color="auto" w:fill="FFFFFF"/>
        </w:rPr>
        <w:t>sing high impact questioning</w:t>
      </w:r>
      <w:r w:rsidR="00111164">
        <w:rPr>
          <w:rFonts w:ascii="Century Gothic" w:hAnsi="Century Gothic"/>
          <w:shd w:val="clear" w:color="auto" w:fill="FFFFFF"/>
        </w:rPr>
        <w:t xml:space="preserve"> techniques</w:t>
      </w:r>
      <w:r w:rsidR="009C18FC">
        <w:rPr>
          <w:rFonts w:ascii="Century Gothic" w:hAnsi="Century Gothic"/>
          <w:shd w:val="clear" w:color="auto" w:fill="FFFFFF"/>
        </w:rPr>
        <w:t xml:space="preserve"> </w:t>
      </w:r>
      <w:r w:rsidR="009C18FC">
        <w:rPr>
          <w:rFonts w:ascii="Century Gothic" w:hAnsi="Century Gothic"/>
          <w:shd w:val="clear" w:color="auto" w:fill="FFFFFF"/>
        </w:rPr>
        <w:lastRenderedPageBreak/>
        <w:t xml:space="preserve">(appropriate wait time, not calling on any student until all have had the chance to formulate an answer, </w:t>
      </w:r>
      <w:r w:rsidR="00111164">
        <w:rPr>
          <w:rFonts w:ascii="Century Gothic" w:hAnsi="Century Gothic"/>
          <w:shd w:val="clear" w:color="auto" w:fill="FFFFFF"/>
        </w:rPr>
        <w:t>etc.).  The teacher will randomly choose</w:t>
      </w:r>
      <w:r w:rsidR="004D4E38">
        <w:rPr>
          <w:rFonts w:ascii="Century Gothic" w:hAnsi="Century Gothic"/>
          <w:shd w:val="clear" w:color="auto" w:fill="FFFFFF"/>
        </w:rPr>
        <w:t xml:space="preserve"> a study group to answer each ques</w:t>
      </w:r>
      <w:r w:rsidR="00111164">
        <w:rPr>
          <w:rFonts w:ascii="Century Gothic" w:hAnsi="Century Gothic"/>
          <w:shd w:val="clear" w:color="auto" w:fill="FFFFFF"/>
        </w:rPr>
        <w:t>tion, and then randomly choose</w:t>
      </w:r>
      <w:r w:rsidR="004D4E38">
        <w:rPr>
          <w:rFonts w:ascii="Century Gothic" w:hAnsi="Century Gothic"/>
          <w:shd w:val="clear" w:color="auto" w:fill="FFFFFF"/>
        </w:rPr>
        <w:t xml:space="preserve"> a student within the group to answer it. (So she will say, “Team A, I want the tallest mem</w:t>
      </w:r>
      <w:r w:rsidR="00862DB7">
        <w:rPr>
          <w:rFonts w:ascii="Century Gothic" w:hAnsi="Century Gothic"/>
          <w:shd w:val="clear" w:color="auto" w:fill="FFFFFF"/>
        </w:rPr>
        <w:t>ber of your group to answer the</w:t>
      </w:r>
      <w:r w:rsidR="004D4E38">
        <w:rPr>
          <w:rFonts w:ascii="Century Gothic" w:hAnsi="Century Gothic"/>
          <w:shd w:val="clear" w:color="auto" w:fill="FFFFFF"/>
        </w:rPr>
        <w:t xml:space="preserve"> question</w:t>
      </w:r>
      <w:r w:rsidR="00A1793A">
        <w:rPr>
          <w:rFonts w:ascii="Century Gothic" w:hAnsi="Century Gothic"/>
          <w:shd w:val="clear" w:color="auto" w:fill="FFFFFF"/>
        </w:rPr>
        <w:t>…</w:t>
      </w:r>
      <w:r w:rsidR="004D4E38">
        <w:rPr>
          <w:rFonts w:ascii="Century Gothic" w:hAnsi="Century Gothic"/>
          <w:shd w:val="clear" w:color="auto" w:fill="FFFFFF"/>
        </w:rPr>
        <w:t xml:space="preserve">” or “Team B, the member who is oldest…”)  If the assigned member gets the correct answer, the team gets three points.  If the team member misses it, </w:t>
      </w:r>
      <w:r w:rsidR="009C18FC">
        <w:rPr>
          <w:rFonts w:ascii="Century Gothic" w:hAnsi="Century Gothic"/>
          <w:shd w:val="clear" w:color="auto" w:fill="FFFFFF"/>
        </w:rPr>
        <w:t>team mates</w:t>
      </w:r>
      <w:r w:rsidR="004D4E38">
        <w:rPr>
          <w:rFonts w:ascii="Century Gothic" w:hAnsi="Century Gothic"/>
          <w:shd w:val="clear" w:color="auto" w:fill="FFFFFF"/>
        </w:rPr>
        <w:t xml:space="preserve"> can answer for one point.  Acknowledgement of the highest scoring team </w:t>
      </w:r>
      <w:r w:rsidR="009C18FC">
        <w:rPr>
          <w:rFonts w:ascii="Century Gothic" w:hAnsi="Century Gothic"/>
          <w:shd w:val="clear" w:color="auto" w:fill="FFFFFF"/>
        </w:rPr>
        <w:t>is left to the teacher.</w:t>
      </w:r>
    </w:p>
    <w:p w:rsidR="009C18FC" w:rsidRDefault="009C18FC" w:rsidP="00CE65A8">
      <w:pPr>
        <w:spacing w:after="0" w:line="240" w:lineRule="auto"/>
        <w:rPr>
          <w:rFonts w:ascii="Century Gothic" w:hAnsi="Century Gothic"/>
          <w:shd w:val="clear" w:color="auto" w:fill="FFFFFF"/>
        </w:rPr>
      </w:pPr>
    </w:p>
    <w:p w:rsidR="009C18FC" w:rsidRDefault="009C18FC" w:rsidP="00111164">
      <w:pPr>
        <w:spacing w:after="0" w:line="240" w:lineRule="auto"/>
        <w:rPr>
          <w:rFonts w:ascii="Century Gothic" w:hAnsi="Century Gothic"/>
          <w:shd w:val="clear" w:color="auto" w:fill="FFFFFF"/>
        </w:rPr>
      </w:pPr>
      <w:r>
        <w:rPr>
          <w:rFonts w:ascii="Century Gothic" w:hAnsi="Century Gothic"/>
          <w:shd w:val="clear" w:color="auto" w:fill="FFFFFF"/>
        </w:rPr>
        <w:t>Expansion possibilities for the quiz:</w:t>
      </w:r>
      <w:r w:rsidR="00111164">
        <w:rPr>
          <w:rFonts w:ascii="Century Gothic" w:hAnsi="Century Gothic"/>
          <w:shd w:val="clear" w:color="auto" w:fill="FFFFFF"/>
        </w:rPr>
        <w:t xml:space="preserve"> </w:t>
      </w:r>
      <w:r>
        <w:rPr>
          <w:rFonts w:ascii="Century Gothic" w:hAnsi="Century Gothic"/>
          <w:shd w:val="clear" w:color="auto" w:fill="FFFFFF"/>
        </w:rPr>
        <w:t>Ask if team members agree with a team mate’s</w:t>
      </w:r>
      <w:r w:rsidR="00111164">
        <w:rPr>
          <w:rFonts w:ascii="Century Gothic" w:hAnsi="Century Gothic"/>
          <w:shd w:val="clear" w:color="auto" w:fill="FFFFFF"/>
        </w:rPr>
        <w:t xml:space="preserve"> answer; </w:t>
      </w:r>
      <w:proofErr w:type="gramStart"/>
      <w:r>
        <w:rPr>
          <w:rFonts w:ascii="Century Gothic" w:hAnsi="Century Gothic"/>
          <w:shd w:val="clear" w:color="auto" w:fill="FFFFFF"/>
        </w:rPr>
        <w:t>Ask</w:t>
      </w:r>
      <w:proofErr w:type="gramEnd"/>
      <w:r>
        <w:rPr>
          <w:rFonts w:ascii="Century Gothic" w:hAnsi="Century Gothic"/>
          <w:shd w:val="clear" w:color="auto" w:fill="FFFFFF"/>
        </w:rPr>
        <w:t xml:space="preserve"> which teams agree wit</w:t>
      </w:r>
      <w:r w:rsidR="00111164">
        <w:rPr>
          <w:rFonts w:ascii="Century Gothic" w:hAnsi="Century Gothic"/>
          <w:shd w:val="clear" w:color="auto" w:fill="FFFFFF"/>
        </w:rPr>
        <w:t xml:space="preserve">h the answer and which disagree; </w:t>
      </w:r>
      <w:r>
        <w:rPr>
          <w:rFonts w:ascii="Century Gothic" w:hAnsi="Century Gothic"/>
          <w:shd w:val="clear" w:color="auto" w:fill="FFFFFF"/>
        </w:rPr>
        <w:t>A</w:t>
      </w:r>
      <w:r w:rsidR="00111164">
        <w:rPr>
          <w:rFonts w:ascii="Century Gothic" w:hAnsi="Century Gothic"/>
          <w:shd w:val="clear" w:color="auto" w:fill="FFFFFF"/>
        </w:rPr>
        <w:t xml:space="preserve">sk another student to elaborate; </w:t>
      </w:r>
      <w:r>
        <w:rPr>
          <w:rFonts w:ascii="Century Gothic" w:hAnsi="Century Gothic"/>
          <w:shd w:val="clear" w:color="auto" w:fill="FFFFFF"/>
        </w:rPr>
        <w:t>Let students know that the quiz questions will be recycled to the unit test.</w:t>
      </w:r>
    </w:p>
    <w:p w:rsidR="0041284B" w:rsidRDefault="0041284B" w:rsidP="00111164">
      <w:pPr>
        <w:spacing w:after="0" w:line="240" w:lineRule="auto"/>
        <w:rPr>
          <w:rFonts w:ascii="Century Gothic" w:hAnsi="Century Gothic"/>
          <w:shd w:val="clear" w:color="auto" w:fill="FFFFFF"/>
        </w:rPr>
      </w:pPr>
    </w:p>
    <w:p w:rsidR="009605C1" w:rsidRPr="009605C1" w:rsidRDefault="009605C1" w:rsidP="00CE65A8">
      <w:pPr>
        <w:spacing w:after="0" w:line="240" w:lineRule="auto"/>
        <w:rPr>
          <w:rFonts w:ascii="Century Gothic" w:hAnsi="Century Gothic"/>
          <w:b/>
          <w:shd w:val="clear" w:color="auto" w:fill="FFFFFF"/>
        </w:rPr>
      </w:pPr>
      <w:r w:rsidRPr="009605C1">
        <w:rPr>
          <w:rFonts w:ascii="Century Gothic" w:hAnsi="Century Gothic"/>
          <w:b/>
          <w:shd w:val="clear" w:color="auto" w:fill="FFFFFF"/>
        </w:rPr>
        <w:t>Reflection:</w:t>
      </w:r>
    </w:p>
    <w:p w:rsidR="009605C1" w:rsidRPr="00CE1E13" w:rsidRDefault="009605C1" w:rsidP="00CE65A8">
      <w:pPr>
        <w:spacing w:after="0" w:line="240" w:lineRule="auto"/>
        <w:rPr>
          <w:rFonts w:ascii="Century Gothic" w:hAnsi="Century Gothic"/>
          <w:shd w:val="clear" w:color="auto" w:fill="FFFFFF"/>
        </w:rPr>
      </w:pPr>
      <w:r>
        <w:rPr>
          <w:rFonts w:ascii="Century Gothic" w:hAnsi="Century Gothic"/>
          <w:shd w:val="clear" w:color="auto" w:fill="FFFFFF"/>
        </w:rPr>
        <w:t>Each student will write and submit a brief summary of the material.</w:t>
      </w:r>
    </w:p>
    <w:p w:rsidR="00355337" w:rsidRPr="00E56870" w:rsidRDefault="00355337" w:rsidP="00CE65A8">
      <w:pPr>
        <w:spacing w:after="0" w:line="240" w:lineRule="auto"/>
        <w:rPr>
          <w:rFonts w:ascii="Century Gothic" w:hAnsi="Century Gothic"/>
          <w:b/>
        </w:rPr>
      </w:pPr>
    </w:p>
    <w:p w:rsidR="00AA04DF" w:rsidRDefault="00AA04DF" w:rsidP="00AA04DF">
      <w:pPr>
        <w:spacing w:after="0"/>
        <w:ind w:right="113"/>
        <w:rPr>
          <w:rFonts w:ascii="Century Gothic" w:hAnsi="Century Gothic"/>
        </w:rPr>
      </w:pPr>
      <w:r>
        <w:rPr>
          <w:rFonts w:ascii="Century Gothic" w:hAnsi="Century Gothic"/>
          <w:b/>
        </w:rPr>
        <w:t>Deliverables and Assessment</w:t>
      </w:r>
    </w:p>
    <w:p w:rsidR="00AA04DF" w:rsidRDefault="00AA04DF" w:rsidP="00AA04DF">
      <w:pPr>
        <w:spacing w:after="0"/>
        <w:rPr>
          <w:rFonts w:ascii="Century Gothic" w:hAnsi="Century Gothic"/>
          <w:b/>
          <w:sz w:val="32"/>
          <w:szCs w:val="32"/>
        </w:rPr>
      </w:pPr>
      <w:r>
        <w:rPr>
          <w:rFonts w:ascii="Century Gothic" w:hAnsi="Century Gothic"/>
          <w:sz w:val="21"/>
          <w:szCs w:val="21"/>
        </w:rPr>
        <w:t>Standards by assignment</w:t>
      </w:r>
    </w:p>
    <w:p w:rsidR="00A1793A" w:rsidRDefault="00836F80" w:rsidP="00615C11">
      <w:pPr>
        <w:spacing w:after="0" w:line="240" w:lineRule="auto"/>
        <w:ind w:firstLine="720"/>
        <w:rPr>
          <w:rFonts w:ascii="Century Gothic" w:hAnsi="Century Gothic"/>
          <w:b/>
        </w:rPr>
      </w:pPr>
      <w:r>
        <w:rPr>
          <w:rFonts w:ascii="Century Gothic" w:hAnsi="Century Gothic"/>
          <w:b/>
        </w:rPr>
        <w:t>Jigsaw Study Guide</w:t>
      </w:r>
    </w:p>
    <w:p w:rsidR="00836F80" w:rsidRDefault="00836F80" w:rsidP="00615C11">
      <w:pPr>
        <w:spacing w:after="0" w:line="240" w:lineRule="auto"/>
        <w:ind w:firstLine="720"/>
        <w:rPr>
          <w:rFonts w:ascii="Century Gothic" w:hAnsi="Century Gothic"/>
        </w:rPr>
      </w:pPr>
      <w:r w:rsidRPr="00836F80">
        <w:rPr>
          <w:rFonts w:ascii="Century Gothic" w:hAnsi="Century Gothic"/>
        </w:rPr>
        <w:t xml:space="preserve">Concept 4: Rights, Responsibilities, and Roles of Citizenship </w:t>
      </w:r>
    </w:p>
    <w:p w:rsidR="00836F80" w:rsidRDefault="00836F80" w:rsidP="00615C11">
      <w:pPr>
        <w:spacing w:after="0" w:line="240" w:lineRule="auto"/>
        <w:ind w:firstLine="720"/>
        <w:rPr>
          <w:rFonts w:ascii="Century Gothic" w:hAnsi="Century Gothic"/>
        </w:rPr>
      </w:pPr>
      <w:r>
        <w:rPr>
          <w:rFonts w:ascii="Century Gothic" w:hAnsi="Century Gothic"/>
        </w:rPr>
        <w:t>PO 5. Impact of Social Movements</w:t>
      </w:r>
    </w:p>
    <w:p w:rsidR="00836F80" w:rsidRPr="00836F80" w:rsidRDefault="00836F80" w:rsidP="00615C11">
      <w:pPr>
        <w:spacing w:after="0" w:line="240" w:lineRule="auto"/>
        <w:ind w:firstLine="720"/>
        <w:rPr>
          <w:rFonts w:ascii="Century Gothic" w:hAnsi="Century Gothic"/>
        </w:rPr>
      </w:pPr>
    </w:p>
    <w:p w:rsidR="00836F80" w:rsidRDefault="00836F80" w:rsidP="00615C11">
      <w:pPr>
        <w:spacing w:after="0" w:line="240" w:lineRule="auto"/>
        <w:ind w:left="720"/>
        <w:rPr>
          <w:rFonts w:ascii="Century Gothic" w:hAnsi="Century Gothic"/>
          <w:b/>
        </w:rPr>
      </w:pPr>
      <w:r>
        <w:rPr>
          <w:rFonts w:ascii="Century Gothic" w:hAnsi="Century Gothic"/>
          <w:b/>
        </w:rPr>
        <w:t>Competitive Quiz</w:t>
      </w:r>
    </w:p>
    <w:p w:rsidR="00836F80" w:rsidRDefault="00836F80" w:rsidP="00615C11">
      <w:pPr>
        <w:spacing w:after="0" w:line="240" w:lineRule="auto"/>
        <w:ind w:firstLine="720"/>
        <w:rPr>
          <w:rFonts w:ascii="Century Gothic" w:hAnsi="Century Gothic"/>
        </w:rPr>
      </w:pPr>
      <w:r w:rsidRPr="00836F80">
        <w:rPr>
          <w:rFonts w:ascii="Century Gothic" w:hAnsi="Century Gothic"/>
        </w:rPr>
        <w:t xml:space="preserve">Concept 4: Rights, Responsibilities, and Roles of Citizenship </w:t>
      </w:r>
    </w:p>
    <w:p w:rsidR="00836F80" w:rsidRDefault="00836F80" w:rsidP="00615C11">
      <w:pPr>
        <w:spacing w:after="0" w:line="240" w:lineRule="auto"/>
        <w:ind w:firstLine="720"/>
        <w:rPr>
          <w:rFonts w:ascii="Century Gothic" w:hAnsi="Century Gothic"/>
        </w:rPr>
      </w:pPr>
      <w:r>
        <w:rPr>
          <w:rFonts w:ascii="Century Gothic" w:hAnsi="Century Gothic"/>
        </w:rPr>
        <w:t>PO 5. Impact of Social Movements</w:t>
      </w:r>
    </w:p>
    <w:p w:rsidR="00836F80" w:rsidRDefault="00836F80" w:rsidP="00615C11">
      <w:pPr>
        <w:spacing w:after="0" w:line="240" w:lineRule="auto"/>
        <w:ind w:firstLine="720"/>
        <w:rPr>
          <w:rFonts w:ascii="Century Gothic" w:hAnsi="Century Gothic"/>
        </w:rPr>
      </w:pPr>
    </w:p>
    <w:p w:rsidR="00836F80" w:rsidRDefault="00836F80" w:rsidP="00615C11">
      <w:pPr>
        <w:spacing w:after="0" w:line="240" w:lineRule="auto"/>
        <w:ind w:left="720"/>
        <w:rPr>
          <w:rFonts w:ascii="Century Gothic" w:hAnsi="Century Gothic"/>
        </w:rPr>
      </w:pPr>
      <w:r>
        <w:rPr>
          <w:rFonts w:ascii="Century Gothic" w:hAnsi="Century Gothic"/>
        </w:rPr>
        <w:t xml:space="preserve">The teacher will use this exercise as reinforcement of the information and </w:t>
      </w:r>
      <w:r w:rsidR="00E621A3">
        <w:rPr>
          <w:rFonts w:ascii="Century Gothic" w:hAnsi="Century Gothic"/>
        </w:rPr>
        <w:t xml:space="preserve">to </w:t>
      </w:r>
      <w:r>
        <w:rPr>
          <w:rFonts w:ascii="Century Gothic" w:hAnsi="Century Gothic"/>
        </w:rPr>
        <w:t>help with formative assessment.</w:t>
      </w:r>
    </w:p>
    <w:p w:rsidR="00836F80" w:rsidRPr="00836F80" w:rsidRDefault="00836F80" w:rsidP="00615C11">
      <w:pPr>
        <w:spacing w:after="0" w:line="240" w:lineRule="auto"/>
        <w:ind w:left="720"/>
        <w:rPr>
          <w:rFonts w:ascii="Century Gothic" w:hAnsi="Century Gothic"/>
        </w:rPr>
      </w:pPr>
    </w:p>
    <w:p w:rsidR="00836F80" w:rsidRDefault="00836F80" w:rsidP="00615C11">
      <w:pPr>
        <w:spacing w:after="0" w:line="240" w:lineRule="auto"/>
        <w:ind w:left="720"/>
        <w:rPr>
          <w:rFonts w:ascii="Century Gothic" w:hAnsi="Century Gothic"/>
          <w:b/>
        </w:rPr>
      </w:pPr>
      <w:r>
        <w:rPr>
          <w:rFonts w:ascii="Century Gothic" w:hAnsi="Century Gothic"/>
          <w:b/>
        </w:rPr>
        <w:t>Reflection</w:t>
      </w:r>
    </w:p>
    <w:p w:rsidR="00836F80" w:rsidRDefault="00836F80" w:rsidP="00615C11">
      <w:pPr>
        <w:spacing w:after="0" w:line="240" w:lineRule="auto"/>
        <w:ind w:firstLine="720"/>
        <w:rPr>
          <w:rFonts w:ascii="Century Gothic" w:hAnsi="Century Gothic"/>
        </w:rPr>
      </w:pPr>
      <w:r w:rsidRPr="00836F80">
        <w:rPr>
          <w:rFonts w:ascii="Century Gothic" w:hAnsi="Century Gothic"/>
        </w:rPr>
        <w:t xml:space="preserve">Concept 4: Rights, Responsibilities, and Roles of Citizenship </w:t>
      </w:r>
    </w:p>
    <w:p w:rsidR="00836F80" w:rsidRPr="006300C5" w:rsidRDefault="00836F80" w:rsidP="00615C11">
      <w:pPr>
        <w:spacing w:after="0" w:line="240" w:lineRule="auto"/>
        <w:ind w:firstLine="720"/>
        <w:rPr>
          <w:rFonts w:ascii="Century Gothic" w:hAnsi="Century Gothic"/>
        </w:rPr>
      </w:pPr>
      <w:r>
        <w:rPr>
          <w:rFonts w:ascii="Century Gothic" w:hAnsi="Century Gothic"/>
        </w:rPr>
        <w:t>PO 5. Impact of Social Movements</w:t>
      </w:r>
    </w:p>
    <w:p w:rsidR="00A1793A" w:rsidRDefault="00A1793A" w:rsidP="00CE65A8">
      <w:pPr>
        <w:spacing w:after="0" w:line="240" w:lineRule="auto"/>
        <w:rPr>
          <w:rFonts w:ascii="Century Gothic" w:hAnsi="Century Gothic"/>
          <w:b/>
        </w:rPr>
      </w:pPr>
    </w:p>
    <w:p w:rsidR="00A1793A" w:rsidRDefault="009F5E3F" w:rsidP="009F5E3F">
      <w:pPr>
        <w:spacing w:after="0"/>
        <w:rPr>
          <w:rFonts w:ascii="Century Gothic" w:hAnsi="Century Gothic"/>
          <w:b/>
        </w:rPr>
      </w:pPr>
      <w:r>
        <w:rPr>
          <w:rFonts w:ascii="Century Gothic" w:hAnsi="Century Gothic"/>
          <w:b/>
        </w:rPr>
        <w:t>From the Arizona Department of Education Website:</w:t>
      </w:r>
    </w:p>
    <w:p w:rsidR="00836F80" w:rsidRDefault="00836F80" w:rsidP="00CE65A8">
      <w:pPr>
        <w:spacing w:after="0" w:line="240" w:lineRule="auto"/>
        <w:rPr>
          <w:rFonts w:ascii="Century Gothic" w:hAnsi="Century Gothic"/>
          <w:b/>
        </w:rPr>
      </w:pPr>
      <w:r>
        <w:rPr>
          <w:rFonts w:ascii="Century Gothic" w:hAnsi="Century Gothic"/>
          <w:b/>
        </w:rPr>
        <w:t>AZCCRS Social Studies Grade Eight</w:t>
      </w:r>
    </w:p>
    <w:p w:rsidR="00355337" w:rsidRPr="009F5E3F" w:rsidRDefault="009F41CA" w:rsidP="009F5E3F">
      <w:pPr>
        <w:spacing w:after="0" w:line="240" w:lineRule="auto"/>
        <w:ind w:left="720"/>
        <w:rPr>
          <w:rFonts w:ascii="Century Gothic" w:hAnsi="Century Gothic"/>
        </w:rPr>
      </w:pPr>
      <w:r w:rsidRPr="009F5E3F">
        <w:rPr>
          <w:rFonts w:ascii="Century Gothic" w:hAnsi="Century Gothic"/>
        </w:rPr>
        <w:t xml:space="preserve">Concept 4: Rights, Responsibilities, and Roles of Citizenship </w:t>
      </w:r>
    </w:p>
    <w:p w:rsidR="00355337" w:rsidRDefault="009F41CA" w:rsidP="009F5E3F">
      <w:pPr>
        <w:spacing w:after="0" w:line="240" w:lineRule="auto"/>
        <w:ind w:left="1440"/>
        <w:rPr>
          <w:rFonts w:ascii="Century Gothic" w:hAnsi="Century Gothic"/>
        </w:rPr>
      </w:pPr>
      <w:r w:rsidRPr="00355337">
        <w:rPr>
          <w:rFonts w:ascii="Century Gothic" w:hAnsi="Century Gothic"/>
        </w:rPr>
        <w:t xml:space="preserve">PO 5. Describe the impact that the following had on rights for individuals and groups: </w:t>
      </w:r>
    </w:p>
    <w:p w:rsidR="00355337" w:rsidRDefault="009F41CA" w:rsidP="009F5E3F">
      <w:pPr>
        <w:spacing w:after="0" w:line="240" w:lineRule="auto"/>
        <w:ind w:left="2160"/>
        <w:rPr>
          <w:rFonts w:ascii="Century Gothic" w:hAnsi="Century Gothic"/>
        </w:rPr>
      </w:pPr>
      <w:r w:rsidRPr="00355337">
        <w:rPr>
          <w:rFonts w:ascii="Century Gothic" w:hAnsi="Century Gothic"/>
        </w:rPr>
        <w:t xml:space="preserve">a. Jim Crow Laws – literacy test, poll taxes, Grandfather Clause </w:t>
      </w:r>
    </w:p>
    <w:p w:rsidR="00355337" w:rsidRDefault="009F41CA" w:rsidP="009F5E3F">
      <w:pPr>
        <w:spacing w:after="0" w:line="240" w:lineRule="auto"/>
        <w:ind w:left="2160"/>
        <w:rPr>
          <w:rFonts w:ascii="Century Gothic" w:hAnsi="Century Gothic"/>
        </w:rPr>
      </w:pPr>
      <w:proofErr w:type="gramStart"/>
      <w:r w:rsidRPr="00355337">
        <w:rPr>
          <w:rFonts w:ascii="Century Gothic" w:hAnsi="Century Gothic"/>
        </w:rPr>
        <w:t>b</w:t>
      </w:r>
      <w:proofErr w:type="gramEnd"/>
      <w:r w:rsidRPr="00355337">
        <w:rPr>
          <w:rFonts w:ascii="Century Gothic" w:hAnsi="Century Gothic"/>
        </w:rPr>
        <w:t xml:space="preserve">. Civil Rights Movement (i.e., Martin Luther King, Jr., Rosa Parks) </w:t>
      </w:r>
    </w:p>
    <w:p w:rsidR="00355337" w:rsidRDefault="00D13AB8" w:rsidP="009F5E3F">
      <w:pPr>
        <w:spacing w:after="0" w:line="240" w:lineRule="auto"/>
        <w:ind w:left="2160"/>
        <w:rPr>
          <w:rFonts w:ascii="Century Gothic" w:hAnsi="Century Gothic"/>
        </w:rPr>
      </w:pPr>
      <w:r>
        <w:rPr>
          <w:rFonts w:ascii="Century Gothic" w:hAnsi="Century Gothic"/>
        </w:rPr>
        <w:t>c. D</w:t>
      </w:r>
      <w:r w:rsidR="009F41CA" w:rsidRPr="00355337">
        <w:rPr>
          <w:rFonts w:ascii="Century Gothic" w:hAnsi="Century Gothic"/>
        </w:rPr>
        <w:t xml:space="preserve">esegregation - military, schools, transportation, sports </w:t>
      </w:r>
    </w:p>
    <w:p w:rsidR="00C30448" w:rsidRDefault="009F41CA" w:rsidP="009F5E3F">
      <w:pPr>
        <w:spacing w:after="0" w:line="240" w:lineRule="auto"/>
        <w:ind w:left="2160"/>
        <w:rPr>
          <w:rFonts w:ascii="Century Gothic" w:hAnsi="Century Gothic"/>
        </w:rPr>
      </w:pPr>
      <w:r w:rsidRPr="00355337">
        <w:rPr>
          <w:rFonts w:ascii="Century Gothic" w:hAnsi="Century Gothic"/>
        </w:rPr>
        <w:t xml:space="preserve">d. United Farm Workers (i.e., César Chavez) </w:t>
      </w:r>
    </w:p>
    <w:p w:rsidR="0050307D" w:rsidRDefault="009F41CA" w:rsidP="009F5E3F">
      <w:pPr>
        <w:spacing w:after="0" w:line="240" w:lineRule="auto"/>
        <w:ind w:left="2160"/>
        <w:rPr>
          <w:rFonts w:ascii="Century Gothic" w:hAnsi="Century Gothic"/>
        </w:rPr>
      </w:pPr>
      <w:r w:rsidRPr="00355337">
        <w:rPr>
          <w:rFonts w:ascii="Century Gothic" w:hAnsi="Century Gothic"/>
        </w:rPr>
        <w:t>e. National Organization for Women (NOW) – Equal Rights Amendment (ERA)</w:t>
      </w:r>
    </w:p>
    <w:p w:rsidR="0050307D" w:rsidRDefault="0050307D">
      <w:pPr>
        <w:rPr>
          <w:rFonts w:ascii="Century Gothic" w:hAnsi="Century Gothic"/>
        </w:rPr>
      </w:pPr>
      <w:r>
        <w:rPr>
          <w:rFonts w:ascii="Century Gothic" w:hAnsi="Century Gothic"/>
        </w:rPr>
        <w:br w:type="page"/>
      </w:r>
    </w:p>
    <w:p w:rsidR="009605C1" w:rsidRPr="009F5E3F" w:rsidRDefault="009605C1" w:rsidP="009F5E3F">
      <w:pPr>
        <w:spacing w:after="0" w:line="240" w:lineRule="auto"/>
        <w:ind w:left="2160"/>
        <w:rPr>
          <w:rFonts w:ascii="Century Gothic" w:hAnsi="Century Gothic"/>
          <w:shd w:val="clear" w:color="auto" w:fill="FFFFFF"/>
        </w:rPr>
      </w:pPr>
    </w:p>
    <w:p w:rsidR="00A1793A" w:rsidRDefault="00A1793A" w:rsidP="00A1793A">
      <w:pPr>
        <w:spacing w:after="0" w:line="240" w:lineRule="auto"/>
        <w:jc w:val="right"/>
        <w:rPr>
          <w:rFonts w:ascii="Century Gothic" w:hAnsi="Century Gothic"/>
          <w:sz w:val="36"/>
          <w:szCs w:val="36"/>
        </w:rPr>
      </w:pPr>
      <w:r>
        <w:rPr>
          <w:rFonts w:ascii="Century Gothic" w:hAnsi="Century Gothic"/>
        </w:rPr>
        <w:t>Study Guide</w:t>
      </w:r>
      <w:r w:rsidRPr="009605C1">
        <w:rPr>
          <w:rFonts w:ascii="Century Gothic" w:hAnsi="Century Gothic"/>
          <w:sz w:val="36"/>
          <w:szCs w:val="36"/>
        </w:rPr>
        <w:t xml:space="preserve"> </w:t>
      </w:r>
    </w:p>
    <w:p w:rsidR="009605C1" w:rsidRDefault="009605C1" w:rsidP="009605C1">
      <w:pPr>
        <w:spacing w:after="0" w:line="240" w:lineRule="auto"/>
        <w:jc w:val="center"/>
        <w:rPr>
          <w:rFonts w:ascii="Century Gothic" w:hAnsi="Century Gothic"/>
          <w:sz w:val="36"/>
          <w:szCs w:val="36"/>
        </w:rPr>
      </w:pPr>
      <w:r w:rsidRPr="009605C1">
        <w:rPr>
          <w:rFonts w:ascii="Century Gothic" w:hAnsi="Century Gothic"/>
          <w:sz w:val="36"/>
          <w:szCs w:val="36"/>
        </w:rPr>
        <w:t>Movements in American Civil Rights</w:t>
      </w:r>
    </w:p>
    <w:p w:rsidR="00862DB7" w:rsidRPr="009605C1" w:rsidRDefault="00862DB7" w:rsidP="009605C1">
      <w:pPr>
        <w:spacing w:after="0" w:line="240" w:lineRule="auto"/>
        <w:jc w:val="center"/>
        <w:rPr>
          <w:rFonts w:ascii="Century Gothic" w:hAnsi="Century Gothic"/>
          <w:sz w:val="36"/>
          <w:szCs w:val="36"/>
        </w:rPr>
      </w:pPr>
    </w:p>
    <w:p w:rsidR="00A1793A" w:rsidRDefault="00A1793A" w:rsidP="00A1793A">
      <w:pPr>
        <w:spacing w:after="0" w:line="240" w:lineRule="auto"/>
        <w:rPr>
          <w:rFonts w:ascii="Century Gothic" w:hAnsi="Century Gothic"/>
        </w:rPr>
      </w:pPr>
      <w:r>
        <w:rPr>
          <w:rFonts w:ascii="Century Gothic" w:hAnsi="Century Gothic"/>
        </w:rPr>
        <w:t xml:space="preserve">Name____________________________  </w:t>
      </w:r>
    </w:p>
    <w:p w:rsidR="00A1793A" w:rsidRDefault="00A1793A" w:rsidP="00A1793A">
      <w:pPr>
        <w:spacing w:after="0" w:line="240" w:lineRule="auto"/>
        <w:rPr>
          <w:rFonts w:ascii="Century Gothic" w:hAnsi="Century Gothic"/>
        </w:rPr>
      </w:pPr>
    </w:p>
    <w:p w:rsidR="009605C1" w:rsidRDefault="00A1793A" w:rsidP="00A1793A">
      <w:pPr>
        <w:spacing w:after="0" w:line="240" w:lineRule="auto"/>
        <w:rPr>
          <w:rFonts w:ascii="Century Gothic" w:hAnsi="Century Gothic"/>
        </w:rPr>
      </w:pPr>
      <w:r>
        <w:rPr>
          <w:rFonts w:ascii="Century Gothic" w:hAnsi="Century Gothic"/>
        </w:rPr>
        <w:t xml:space="preserve">Study Group </w:t>
      </w:r>
      <w:proofErr w:type="gramStart"/>
      <w:r>
        <w:rPr>
          <w:rFonts w:ascii="Century Gothic" w:hAnsi="Century Gothic"/>
        </w:rPr>
        <w:t>members</w:t>
      </w:r>
      <w:proofErr w:type="gramEnd"/>
      <w:r>
        <w:rPr>
          <w:rFonts w:ascii="Century Gothic" w:hAnsi="Century Gothic"/>
        </w:rPr>
        <w:t xml:space="preserve"> ______________________________________________________________</w:t>
      </w:r>
    </w:p>
    <w:p w:rsidR="009605C1" w:rsidRDefault="009605C1" w:rsidP="00CE65A8">
      <w:pPr>
        <w:spacing w:after="0" w:line="240" w:lineRule="auto"/>
        <w:rPr>
          <w:rFonts w:ascii="Century Gothic" w:hAnsi="Century Gothic"/>
        </w:rPr>
      </w:pPr>
    </w:p>
    <w:p w:rsidR="009605C1" w:rsidRDefault="009605C1" w:rsidP="00CE65A8">
      <w:pPr>
        <w:spacing w:after="0" w:line="240" w:lineRule="auto"/>
        <w:rPr>
          <w:rFonts w:ascii="Century Gothic" w:hAnsi="Century Gothic"/>
        </w:rPr>
      </w:pPr>
      <w:r>
        <w:rPr>
          <w:rFonts w:ascii="Century Gothic" w:hAnsi="Century Gothic"/>
        </w:rPr>
        <w:t xml:space="preserve">This study guide is designed to offer you direction as you explore the material you are reading, </w:t>
      </w:r>
      <w:r w:rsidRPr="00A1793A">
        <w:rPr>
          <w:rFonts w:ascii="Century Gothic" w:hAnsi="Century Gothic"/>
        </w:rPr>
        <w:t>but</w:t>
      </w:r>
      <w:r w:rsidRPr="00A1793A">
        <w:rPr>
          <w:rFonts w:ascii="Century Gothic" w:hAnsi="Century Gothic"/>
          <w:u w:val="single"/>
        </w:rPr>
        <w:t xml:space="preserve"> it does not cover all of the important questions that might be asked</w:t>
      </w:r>
      <w:r>
        <w:rPr>
          <w:rFonts w:ascii="Century Gothic" w:hAnsi="Century Gothic"/>
        </w:rPr>
        <w:t xml:space="preserve">.  As you </w:t>
      </w:r>
      <w:r w:rsidR="00A1793A">
        <w:rPr>
          <w:rFonts w:ascii="Century Gothic" w:hAnsi="Century Gothic"/>
        </w:rPr>
        <w:t>look for the answers to</w:t>
      </w:r>
      <w:r>
        <w:rPr>
          <w:rFonts w:ascii="Century Gothic" w:hAnsi="Century Gothic"/>
        </w:rPr>
        <w:t xml:space="preserve"> these questions, </w:t>
      </w:r>
      <w:r w:rsidR="00A1793A">
        <w:rPr>
          <w:rFonts w:ascii="Century Gothic" w:hAnsi="Century Gothic"/>
        </w:rPr>
        <w:t>discuss the ideas thoroughly with your group and write questions of your own.  Remember that knowing history does not mean having all the answers – it means understanding the problems and actions of the people involved.</w:t>
      </w:r>
    </w:p>
    <w:p w:rsidR="009605C1" w:rsidRDefault="009605C1" w:rsidP="00CE65A8">
      <w:pPr>
        <w:spacing w:after="0" w:line="240" w:lineRule="auto"/>
        <w:rPr>
          <w:rFonts w:ascii="Century Gothic" w:hAnsi="Century Gothic"/>
        </w:rPr>
      </w:pPr>
    </w:p>
    <w:p w:rsidR="009605C1" w:rsidRDefault="009605C1" w:rsidP="00CE65A8">
      <w:pPr>
        <w:spacing w:after="0" w:line="240" w:lineRule="auto"/>
        <w:rPr>
          <w:rFonts w:ascii="Century Gothic" w:hAnsi="Century Gothic"/>
        </w:rPr>
      </w:pPr>
      <w:r>
        <w:rPr>
          <w:rFonts w:ascii="Century Gothic" w:hAnsi="Century Gothic"/>
        </w:rPr>
        <w:t>Which movement is your group exploring?</w:t>
      </w:r>
    </w:p>
    <w:p w:rsidR="00A1793A" w:rsidRDefault="00A1793A" w:rsidP="00CE65A8">
      <w:pPr>
        <w:spacing w:after="0" w:line="240" w:lineRule="auto"/>
        <w:rPr>
          <w:rFonts w:ascii="Century Gothic" w:hAnsi="Century Gothic"/>
        </w:rPr>
      </w:pPr>
    </w:p>
    <w:p w:rsidR="00A1793A" w:rsidRDefault="00A1793A" w:rsidP="00CE65A8">
      <w:pPr>
        <w:spacing w:after="0" w:line="240" w:lineRule="auto"/>
        <w:rPr>
          <w:rFonts w:ascii="Century Gothic" w:hAnsi="Century Gothic"/>
        </w:rPr>
      </w:pPr>
    </w:p>
    <w:p w:rsidR="009605C1" w:rsidRDefault="009605C1" w:rsidP="00CE65A8">
      <w:pPr>
        <w:spacing w:after="0" w:line="240" w:lineRule="auto"/>
        <w:rPr>
          <w:rFonts w:ascii="Century Gothic" w:hAnsi="Century Gothic"/>
        </w:rPr>
      </w:pPr>
      <w:r>
        <w:rPr>
          <w:rFonts w:ascii="Century Gothic" w:hAnsi="Century Gothic"/>
        </w:rPr>
        <w:t>When in American history did this movement begin?</w:t>
      </w:r>
    </w:p>
    <w:p w:rsidR="00A1793A" w:rsidRDefault="00A1793A" w:rsidP="00CE65A8">
      <w:pPr>
        <w:spacing w:after="0" w:line="240" w:lineRule="auto"/>
        <w:rPr>
          <w:rFonts w:ascii="Century Gothic" w:hAnsi="Century Gothic"/>
        </w:rPr>
      </w:pPr>
    </w:p>
    <w:p w:rsidR="00A1793A" w:rsidRDefault="00A1793A" w:rsidP="00CE65A8">
      <w:pPr>
        <w:spacing w:after="0" w:line="240" w:lineRule="auto"/>
        <w:rPr>
          <w:rFonts w:ascii="Century Gothic" w:hAnsi="Century Gothic"/>
        </w:rPr>
      </w:pPr>
    </w:p>
    <w:p w:rsidR="009605C1" w:rsidRDefault="009605C1" w:rsidP="00CE65A8">
      <w:pPr>
        <w:spacing w:after="0" w:line="240" w:lineRule="auto"/>
        <w:rPr>
          <w:rFonts w:ascii="Century Gothic" w:hAnsi="Century Gothic"/>
        </w:rPr>
      </w:pPr>
      <w:r>
        <w:rPr>
          <w:rFonts w:ascii="Century Gothic" w:hAnsi="Century Gothic"/>
        </w:rPr>
        <w:t>Who were the proponents of this movement?</w:t>
      </w:r>
    </w:p>
    <w:p w:rsidR="00A1793A" w:rsidRDefault="00A1793A" w:rsidP="00CE65A8">
      <w:pPr>
        <w:spacing w:after="0" w:line="240" w:lineRule="auto"/>
        <w:rPr>
          <w:rFonts w:ascii="Century Gothic" w:hAnsi="Century Gothic"/>
        </w:rPr>
      </w:pPr>
    </w:p>
    <w:p w:rsidR="00A1793A" w:rsidRDefault="00A1793A" w:rsidP="00CE65A8">
      <w:pPr>
        <w:spacing w:after="0" w:line="240" w:lineRule="auto"/>
        <w:rPr>
          <w:rFonts w:ascii="Century Gothic" w:hAnsi="Century Gothic"/>
        </w:rPr>
      </w:pPr>
    </w:p>
    <w:p w:rsidR="009605C1" w:rsidRDefault="009605C1" w:rsidP="00CE65A8">
      <w:pPr>
        <w:spacing w:after="0" w:line="240" w:lineRule="auto"/>
        <w:rPr>
          <w:rFonts w:ascii="Century Gothic" w:hAnsi="Century Gothic"/>
        </w:rPr>
      </w:pPr>
      <w:r>
        <w:rPr>
          <w:rFonts w:ascii="Century Gothic" w:hAnsi="Century Gothic"/>
        </w:rPr>
        <w:t>Why did the proponents of this movement believe it was necessary?</w:t>
      </w:r>
    </w:p>
    <w:p w:rsidR="00A1793A" w:rsidRDefault="00A1793A" w:rsidP="00CE65A8">
      <w:pPr>
        <w:spacing w:after="0" w:line="240" w:lineRule="auto"/>
        <w:rPr>
          <w:rFonts w:ascii="Century Gothic" w:hAnsi="Century Gothic"/>
        </w:rPr>
      </w:pPr>
    </w:p>
    <w:p w:rsidR="00A1793A" w:rsidRDefault="00A1793A" w:rsidP="00CE65A8">
      <w:pPr>
        <w:spacing w:after="0" w:line="240" w:lineRule="auto"/>
        <w:rPr>
          <w:rFonts w:ascii="Century Gothic" w:hAnsi="Century Gothic"/>
        </w:rPr>
      </w:pPr>
    </w:p>
    <w:p w:rsidR="00A1793A" w:rsidRDefault="00A1793A" w:rsidP="00CE65A8">
      <w:pPr>
        <w:spacing w:after="0" w:line="240" w:lineRule="auto"/>
        <w:rPr>
          <w:rFonts w:ascii="Century Gothic" w:hAnsi="Century Gothic"/>
        </w:rPr>
      </w:pPr>
      <w:r>
        <w:rPr>
          <w:rFonts w:ascii="Century Gothic" w:hAnsi="Century Gothic"/>
        </w:rPr>
        <w:t>What problems did they hope to solve?</w:t>
      </w:r>
    </w:p>
    <w:p w:rsidR="00A1793A" w:rsidRDefault="00A1793A" w:rsidP="00CE65A8">
      <w:pPr>
        <w:spacing w:after="0" w:line="240" w:lineRule="auto"/>
        <w:rPr>
          <w:rFonts w:ascii="Century Gothic" w:hAnsi="Century Gothic"/>
        </w:rPr>
      </w:pPr>
    </w:p>
    <w:p w:rsidR="00A1793A" w:rsidRDefault="00A1793A" w:rsidP="00CE65A8">
      <w:pPr>
        <w:spacing w:after="0" w:line="240" w:lineRule="auto"/>
        <w:rPr>
          <w:rFonts w:ascii="Century Gothic" w:hAnsi="Century Gothic"/>
        </w:rPr>
      </w:pPr>
    </w:p>
    <w:p w:rsidR="009605C1" w:rsidRDefault="009605C1" w:rsidP="00CE65A8">
      <w:pPr>
        <w:spacing w:after="0" w:line="240" w:lineRule="auto"/>
        <w:rPr>
          <w:rFonts w:ascii="Century Gothic" w:hAnsi="Century Gothic"/>
        </w:rPr>
      </w:pPr>
      <w:r>
        <w:rPr>
          <w:rFonts w:ascii="Century Gothic" w:hAnsi="Century Gothic"/>
        </w:rPr>
        <w:t>What groups of citizens were affected?</w:t>
      </w:r>
    </w:p>
    <w:p w:rsidR="00A1793A" w:rsidRDefault="00A1793A" w:rsidP="00CE65A8">
      <w:pPr>
        <w:spacing w:after="0" w:line="240" w:lineRule="auto"/>
        <w:rPr>
          <w:rFonts w:ascii="Century Gothic" w:hAnsi="Century Gothic"/>
        </w:rPr>
      </w:pPr>
    </w:p>
    <w:p w:rsidR="00A1793A" w:rsidRDefault="00A1793A" w:rsidP="00CE65A8">
      <w:pPr>
        <w:spacing w:after="0" w:line="240" w:lineRule="auto"/>
        <w:rPr>
          <w:rFonts w:ascii="Century Gothic" w:hAnsi="Century Gothic"/>
        </w:rPr>
      </w:pPr>
    </w:p>
    <w:p w:rsidR="009605C1" w:rsidRDefault="009605C1" w:rsidP="00CE65A8">
      <w:pPr>
        <w:spacing w:after="0" w:line="240" w:lineRule="auto"/>
        <w:rPr>
          <w:rFonts w:ascii="Century Gothic" w:hAnsi="Century Gothic"/>
        </w:rPr>
      </w:pPr>
      <w:r>
        <w:rPr>
          <w:rFonts w:ascii="Century Gothic" w:hAnsi="Century Gothic"/>
        </w:rPr>
        <w:t>What strategies did the proponents of this movement employ?</w:t>
      </w:r>
    </w:p>
    <w:p w:rsidR="00A1793A" w:rsidRDefault="00A1793A" w:rsidP="00CE65A8">
      <w:pPr>
        <w:spacing w:after="0" w:line="240" w:lineRule="auto"/>
        <w:rPr>
          <w:rFonts w:ascii="Century Gothic" w:hAnsi="Century Gothic"/>
        </w:rPr>
      </w:pPr>
    </w:p>
    <w:p w:rsidR="00A1793A" w:rsidRDefault="00A1793A" w:rsidP="00CE65A8">
      <w:pPr>
        <w:spacing w:after="0" w:line="240" w:lineRule="auto"/>
        <w:rPr>
          <w:rFonts w:ascii="Century Gothic" w:hAnsi="Century Gothic"/>
        </w:rPr>
      </w:pPr>
    </w:p>
    <w:p w:rsidR="00A1793A" w:rsidRDefault="00A1793A" w:rsidP="00CE65A8">
      <w:pPr>
        <w:spacing w:after="0" w:line="240" w:lineRule="auto"/>
        <w:rPr>
          <w:rFonts w:ascii="Century Gothic" w:hAnsi="Century Gothic"/>
        </w:rPr>
      </w:pPr>
      <w:r>
        <w:rPr>
          <w:rFonts w:ascii="Century Gothic" w:hAnsi="Century Gothic"/>
        </w:rPr>
        <w:t>How successful were their efforts?</w:t>
      </w:r>
    </w:p>
    <w:p w:rsidR="00111164" w:rsidRDefault="00111164" w:rsidP="00CE65A8">
      <w:pPr>
        <w:spacing w:after="0" w:line="240" w:lineRule="auto"/>
        <w:rPr>
          <w:rFonts w:ascii="Century Gothic" w:hAnsi="Century Gothic"/>
        </w:rPr>
      </w:pPr>
    </w:p>
    <w:p w:rsidR="00836F80" w:rsidRDefault="00836F80" w:rsidP="00CE65A8">
      <w:pPr>
        <w:spacing w:after="0" w:line="240" w:lineRule="auto"/>
        <w:rPr>
          <w:rFonts w:ascii="Century Gothic" w:hAnsi="Century Gothic"/>
        </w:rPr>
      </w:pPr>
    </w:p>
    <w:p w:rsidR="00836F80" w:rsidRDefault="00836F80" w:rsidP="00CE65A8">
      <w:pPr>
        <w:spacing w:after="0" w:line="240" w:lineRule="auto"/>
        <w:rPr>
          <w:rFonts w:ascii="Century Gothic" w:hAnsi="Century Gothic"/>
        </w:rPr>
      </w:pPr>
      <w:r>
        <w:rPr>
          <w:rFonts w:ascii="Century Gothic" w:hAnsi="Century Gothic"/>
        </w:rPr>
        <w:t>What impact has this movement had on our history and laws?</w:t>
      </w:r>
    </w:p>
    <w:p w:rsidR="006A0838" w:rsidRDefault="006A0838" w:rsidP="00CE65A8">
      <w:pPr>
        <w:spacing w:after="0" w:line="240" w:lineRule="auto"/>
        <w:rPr>
          <w:rFonts w:ascii="Century Gothic" w:hAnsi="Century Gothic"/>
        </w:rPr>
      </w:pPr>
    </w:p>
    <w:p w:rsidR="006A0838" w:rsidRDefault="006A0838" w:rsidP="00CE65A8">
      <w:pPr>
        <w:spacing w:after="0" w:line="240" w:lineRule="auto"/>
        <w:rPr>
          <w:rFonts w:ascii="Century Gothic" w:hAnsi="Century Gothic"/>
        </w:rPr>
      </w:pPr>
    </w:p>
    <w:p w:rsidR="006A0838" w:rsidRDefault="006A0838" w:rsidP="00CE65A8">
      <w:pPr>
        <w:spacing w:after="0" w:line="240" w:lineRule="auto"/>
        <w:rPr>
          <w:rFonts w:ascii="Century Gothic" w:hAnsi="Century Gothic"/>
        </w:rPr>
      </w:pPr>
      <w:r>
        <w:rPr>
          <w:rFonts w:ascii="Century Gothic" w:hAnsi="Century Gothic"/>
        </w:rPr>
        <w:t>What current issues are connected to this movement?</w:t>
      </w:r>
    </w:p>
    <w:p w:rsidR="00A1793A" w:rsidRDefault="00A1793A" w:rsidP="00CE65A8">
      <w:pPr>
        <w:spacing w:after="0" w:line="240" w:lineRule="auto"/>
        <w:rPr>
          <w:rFonts w:ascii="Century Gothic" w:hAnsi="Century Gothic"/>
        </w:rPr>
      </w:pPr>
    </w:p>
    <w:p w:rsidR="00A1793A" w:rsidRDefault="00A1793A" w:rsidP="00CE65A8">
      <w:pPr>
        <w:spacing w:after="0" w:line="240" w:lineRule="auto"/>
        <w:rPr>
          <w:rFonts w:ascii="Century Gothic" w:hAnsi="Century Gothic"/>
        </w:rPr>
      </w:pPr>
    </w:p>
    <w:p w:rsidR="00ED1758" w:rsidRDefault="00A1793A" w:rsidP="00CE65A8">
      <w:pPr>
        <w:spacing w:after="0" w:line="240" w:lineRule="auto"/>
        <w:rPr>
          <w:rFonts w:ascii="Century Gothic" w:hAnsi="Century Gothic"/>
        </w:rPr>
      </w:pPr>
      <w:r>
        <w:rPr>
          <w:rFonts w:ascii="Century Gothic" w:hAnsi="Century Gothic"/>
        </w:rPr>
        <w:t>Do you think there is still work to be done?</w:t>
      </w:r>
      <w:r w:rsidR="00862DB7">
        <w:rPr>
          <w:rFonts w:ascii="Century Gothic" w:hAnsi="Century Gothic"/>
        </w:rPr>
        <w:t xml:space="preserve">  If so, what?</w:t>
      </w:r>
    </w:p>
    <w:p w:rsidR="00ED1758" w:rsidRDefault="00ED1758">
      <w:pPr>
        <w:rPr>
          <w:rFonts w:ascii="Century Gothic" w:hAnsi="Century Gothic"/>
        </w:rPr>
      </w:pPr>
      <w:r>
        <w:rPr>
          <w:rFonts w:ascii="Century Gothic" w:hAnsi="Century Gothic"/>
        </w:rPr>
        <w:lastRenderedPageBreak/>
        <w:br w:type="page"/>
      </w:r>
    </w:p>
    <w:p w:rsidR="00ED1758" w:rsidRDefault="00ED1758" w:rsidP="00ED1758">
      <w:pPr>
        <w:pStyle w:val="Header"/>
        <w:rPr>
          <w:rFonts w:ascii="Century Gothic" w:hAnsi="Century Gothic"/>
          <w:b/>
          <w:color w:val="002060"/>
          <w:sz w:val="28"/>
        </w:rPr>
      </w:pPr>
      <w:r w:rsidRPr="00355337">
        <w:rPr>
          <w:rFonts w:ascii="Century Gothic" w:hAnsi="Century Gothic"/>
          <w:b/>
          <w:noProof/>
          <w:color w:val="0000FF"/>
          <w:sz w:val="28"/>
        </w:rPr>
        <w:lastRenderedPageBreak/>
        <w:drawing>
          <wp:anchor distT="0" distB="0" distL="114300" distR="114300" simplePos="0" relativeHeight="251661312" behindDoc="1" locked="0" layoutInCell="1" allowOverlap="1" wp14:anchorId="56970740" wp14:editId="7AFE0108">
            <wp:simplePos x="0" y="0"/>
            <wp:positionH relativeFrom="margin">
              <wp:posOffset>-45720</wp:posOffset>
            </wp:positionH>
            <wp:positionV relativeFrom="paragraph">
              <wp:posOffset>0</wp:posOffset>
            </wp:positionV>
            <wp:extent cx="2105025" cy="742950"/>
            <wp:effectExtent l="0" t="0" r="9525" b="0"/>
            <wp:wrapTight wrapText="bothSides">
              <wp:wrapPolygon edited="0">
                <wp:start x="0" y="0"/>
                <wp:lineTo x="0" y="21046"/>
                <wp:lineTo x="21502" y="21046"/>
                <wp:lineTo x="21502" y="0"/>
                <wp:lineTo x="0" y="0"/>
              </wp:wrapPolygon>
            </wp:wrapTight>
            <wp:docPr id="1" name="Picture 1" descr="G:\GEAR UP 2012 to 2019\Graphics and Logos\AZ GEAR UP Logos\AZ_GEARUP_NAU.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EAR UP 2012 to 2019\Graphics and Logos\AZ GEAR UP Logos\AZ_GEARUP_NAU.tif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502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1758" w:rsidRDefault="00ED1758" w:rsidP="00ED1758">
      <w:pPr>
        <w:pStyle w:val="Header"/>
        <w:rPr>
          <w:rFonts w:ascii="Century Gothic" w:hAnsi="Century Gothic"/>
          <w:b/>
          <w:color w:val="002060"/>
          <w:sz w:val="28"/>
        </w:rPr>
      </w:pPr>
    </w:p>
    <w:p w:rsidR="00ED1758" w:rsidRDefault="00ED1758" w:rsidP="00ED1758">
      <w:pPr>
        <w:pStyle w:val="Header"/>
        <w:rPr>
          <w:rFonts w:ascii="Century Gothic" w:hAnsi="Century Gothic"/>
          <w:b/>
          <w:color w:val="002060"/>
          <w:sz w:val="28"/>
        </w:rPr>
      </w:pPr>
    </w:p>
    <w:p w:rsidR="00ED1758" w:rsidRDefault="00ED1758" w:rsidP="00ED1758">
      <w:pPr>
        <w:pStyle w:val="Header"/>
        <w:rPr>
          <w:rFonts w:ascii="Century Gothic" w:hAnsi="Century Gothic"/>
          <w:b/>
          <w:color w:val="002060"/>
          <w:sz w:val="28"/>
        </w:rPr>
      </w:pPr>
    </w:p>
    <w:p w:rsidR="00ED1758" w:rsidRDefault="00ED1758" w:rsidP="00ED1758">
      <w:pPr>
        <w:pStyle w:val="Header"/>
        <w:rPr>
          <w:rFonts w:ascii="Century Gothic" w:hAnsi="Century Gothic"/>
          <w:b/>
          <w:color w:val="002060"/>
          <w:sz w:val="28"/>
        </w:rPr>
      </w:pPr>
      <w:r>
        <w:rPr>
          <w:rFonts w:ascii="Century Gothic" w:hAnsi="Century Gothic"/>
          <w:b/>
          <w:color w:val="002060"/>
          <w:sz w:val="28"/>
        </w:rPr>
        <w:t xml:space="preserve">MIDDLE GRADE INITIATIVE </w:t>
      </w:r>
    </w:p>
    <w:p w:rsidR="00ED1758" w:rsidRDefault="00ED1758" w:rsidP="00ED1758">
      <w:pPr>
        <w:pStyle w:val="Header"/>
        <w:rPr>
          <w:rFonts w:ascii="Century Gothic" w:hAnsi="Century Gothic"/>
          <w:b/>
          <w:color w:val="002060"/>
          <w:sz w:val="28"/>
        </w:rPr>
      </w:pPr>
    </w:p>
    <w:p w:rsidR="00595871" w:rsidRPr="00595871" w:rsidRDefault="00ED1758" w:rsidP="00595871">
      <w:pPr>
        <w:shd w:val="clear" w:color="auto" w:fill="FFFFFF"/>
        <w:spacing w:after="0" w:line="293" w:lineRule="atLeast"/>
        <w:jc w:val="right"/>
        <w:rPr>
          <w:rFonts w:ascii="Century Gothic" w:eastAsia="Times New Roman" w:hAnsi="Century Gothic" w:cs="Arial"/>
          <w:b/>
          <w:color w:val="002060"/>
          <w:sz w:val="32"/>
          <w:szCs w:val="32"/>
        </w:rPr>
      </w:pPr>
      <w:r>
        <w:rPr>
          <w:rFonts w:ascii="Century Gothic" w:hAnsi="Century Gothic"/>
          <w:b/>
          <w:color w:val="002060"/>
          <w:sz w:val="28"/>
        </w:rPr>
        <w:t xml:space="preserve">  </w:t>
      </w:r>
      <w:r w:rsidR="00595871" w:rsidRPr="00595871">
        <w:rPr>
          <w:rFonts w:ascii="Century Gothic" w:eastAsia="Times New Roman" w:hAnsi="Century Gothic" w:cs="Arial"/>
          <w:b/>
          <w:color w:val="002060"/>
        </w:rPr>
        <w:t>College and Career</w:t>
      </w:r>
      <w:r w:rsidR="00595871" w:rsidRPr="00595871">
        <w:rPr>
          <w:rFonts w:ascii="Century Gothic" w:eastAsia="Times New Roman" w:hAnsi="Century Gothic" w:cs="Arial"/>
          <w:b/>
          <w:color w:val="002060"/>
          <w:sz w:val="32"/>
          <w:szCs w:val="32"/>
        </w:rPr>
        <w:t xml:space="preserve"> </w:t>
      </w:r>
    </w:p>
    <w:p w:rsidR="00595871" w:rsidRPr="00595871" w:rsidRDefault="00595871" w:rsidP="00595871">
      <w:pPr>
        <w:shd w:val="clear" w:color="auto" w:fill="FFFFFF"/>
        <w:spacing w:after="0" w:line="293" w:lineRule="atLeast"/>
        <w:jc w:val="right"/>
        <w:rPr>
          <w:rFonts w:ascii="Century Gothic" w:eastAsia="Times New Roman" w:hAnsi="Century Gothic" w:cs="Arial"/>
          <w:b/>
          <w:color w:val="002060"/>
          <w:sz w:val="32"/>
          <w:szCs w:val="32"/>
        </w:rPr>
      </w:pPr>
      <w:r w:rsidRPr="00595871">
        <w:rPr>
          <w:rFonts w:ascii="Century Gothic" w:eastAsia="Times New Roman" w:hAnsi="Century Gothic" w:cs="Arial"/>
          <w:b/>
          <w:color w:val="002060"/>
          <w:sz w:val="32"/>
          <w:szCs w:val="32"/>
        </w:rPr>
        <w:t xml:space="preserve">C O N </w:t>
      </w:r>
      <w:proofErr w:type="spellStart"/>
      <w:r w:rsidRPr="00595871">
        <w:rPr>
          <w:rFonts w:ascii="Century Gothic" w:eastAsia="Times New Roman" w:hAnsi="Century Gothic" w:cs="Arial"/>
          <w:b/>
          <w:color w:val="002060"/>
          <w:sz w:val="32"/>
          <w:szCs w:val="32"/>
        </w:rPr>
        <w:t>N</w:t>
      </w:r>
      <w:proofErr w:type="spellEnd"/>
      <w:r w:rsidRPr="00595871">
        <w:rPr>
          <w:rFonts w:ascii="Century Gothic" w:eastAsia="Times New Roman" w:hAnsi="Century Gothic" w:cs="Arial"/>
          <w:b/>
          <w:color w:val="002060"/>
          <w:sz w:val="32"/>
          <w:szCs w:val="32"/>
        </w:rPr>
        <w:t xml:space="preserve"> E C T I O N S</w:t>
      </w:r>
    </w:p>
    <w:p w:rsidR="00595871" w:rsidRPr="00595871" w:rsidRDefault="00595871" w:rsidP="00595871">
      <w:pPr>
        <w:tabs>
          <w:tab w:val="center" w:pos="4320"/>
          <w:tab w:val="right" w:pos="8640"/>
        </w:tabs>
        <w:spacing w:after="0" w:line="240" w:lineRule="auto"/>
        <w:jc w:val="right"/>
        <w:rPr>
          <w:rFonts w:ascii="Century Gothic" w:eastAsia="Times New Roman" w:hAnsi="Century Gothic" w:cs="Times New Roman"/>
          <w:b/>
          <w:color w:val="002060"/>
          <w:sz w:val="28"/>
          <w:szCs w:val="24"/>
        </w:rPr>
      </w:pPr>
      <w:r w:rsidRPr="00595871">
        <w:rPr>
          <w:rFonts w:ascii="Century Gothic" w:eastAsia="Times New Roman" w:hAnsi="Century Gothic" w:cs="Times New Roman"/>
          <w:b/>
          <w:color w:val="002060"/>
          <w:sz w:val="28"/>
          <w:szCs w:val="24"/>
        </w:rPr>
        <w:t>Feedback</w:t>
      </w:r>
    </w:p>
    <w:p w:rsidR="00ED1758" w:rsidRDefault="00ED1758" w:rsidP="00595871">
      <w:pPr>
        <w:pStyle w:val="Header"/>
        <w:jc w:val="right"/>
        <w:rPr>
          <w:rFonts w:ascii="Century Gothic" w:hAnsi="Century Gothic"/>
          <w:b/>
          <w:color w:val="002060"/>
          <w:sz w:val="28"/>
        </w:rPr>
      </w:pPr>
    </w:p>
    <w:p w:rsidR="00ED1758" w:rsidRPr="004C28CD" w:rsidRDefault="00ED1758" w:rsidP="00ED1758">
      <w:pPr>
        <w:pStyle w:val="Header"/>
        <w:jc w:val="center"/>
        <w:rPr>
          <w:rFonts w:ascii="Century Gothic" w:hAnsi="Century Gothic"/>
          <w:b/>
          <w:color w:val="002060"/>
          <w:sz w:val="44"/>
          <w:szCs w:val="44"/>
        </w:rPr>
      </w:pPr>
      <w:r>
        <w:rPr>
          <w:rFonts w:ascii="Century Gothic" w:hAnsi="Century Gothic"/>
          <w:b/>
          <w:color w:val="002060"/>
          <w:sz w:val="44"/>
          <w:szCs w:val="44"/>
        </w:rPr>
        <w:t>S O C I A L    J U S T I C E</w:t>
      </w:r>
    </w:p>
    <w:p w:rsidR="00ED1758" w:rsidRDefault="00ED1758" w:rsidP="00ED1758">
      <w:pPr>
        <w:pStyle w:val="Header"/>
        <w:jc w:val="right"/>
        <w:rPr>
          <w:rFonts w:ascii="Century Gothic" w:hAnsi="Century Gothic"/>
          <w:b/>
          <w:color w:val="002060"/>
          <w:sz w:val="28"/>
        </w:rPr>
      </w:pPr>
    </w:p>
    <w:p w:rsidR="00ED1758" w:rsidRPr="00E67F98" w:rsidRDefault="00ED1758" w:rsidP="00ED1758">
      <w:pPr>
        <w:pStyle w:val="Header"/>
        <w:jc w:val="right"/>
        <w:rPr>
          <w:rFonts w:ascii="Century Gothic" w:hAnsi="Century Gothic"/>
          <w:b/>
          <w:color w:val="002060"/>
          <w:sz w:val="8"/>
          <w:szCs w:val="8"/>
        </w:rPr>
      </w:pPr>
    </w:p>
    <w:p w:rsidR="00ED1758" w:rsidRPr="002D159A" w:rsidRDefault="00ED1758" w:rsidP="00ED1758">
      <w:pPr>
        <w:rPr>
          <w:rFonts w:ascii="Century Gothic" w:hAnsi="Century Gothic"/>
          <w:sz w:val="20"/>
          <w:szCs w:val="20"/>
        </w:rPr>
      </w:pPr>
      <w:r w:rsidRPr="002D159A">
        <w:rPr>
          <w:rFonts w:ascii="Century Gothic" w:hAnsi="Century Gothic"/>
          <w:sz w:val="20"/>
          <w:szCs w:val="20"/>
        </w:rPr>
        <w:t xml:space="preserve">Thank you for taking a moment to share your feedback regarding the </w:t>
      </w:r>
      <w:r w:rsidRPr="005942AE">
        <w:rPr>
          <w:rFonts w:ascii="Century Gothic" w:hAnsi="Century Gothic"/>
          <w:b/>
          <w:sz w:val="20"/>
          <w:szCs w:val="20"/>
        </w:rPr>
        <w:t>College and Career</w:t>
      </w:r>
      <w:r w:rsidRPr="002D159A">
        <w:rPr>
          <w:rFonts w:ascii="Century Gothic" w:hAnsi="Century Gothic"/>
          <w:sz w:val="20"/>
          <w:szCs w:val="20"/>
        </w:rPr>
        <w:t xml:space="preserve"> </w:t>
      </w:r>
      <w:r>
        <w:rPr>
          <w:rFonts w:ascii="Century Gothic" w:hAnsi="Century Gothic"/>
          <w:b/>
          <w:sz w:val="20"/>
          <w:szCs w:val="20"/>
        </w:rPr>
        <w:t>CONNECTION, Social Justice</w:t>
      </w:r>
      <w:r w:rsidRPr="002D159A">
        <w:rPr>
          <w:rFonts w:ascii="Century Gothic" w:hAnsi="Century Gothic"/>
          <w:sz w:val="20"/>
          <w:szCs w:val="20"/>
        </w:rPr>
        <w:t xml:space="preserve">.  We appreciate your time!  Please </w:t>
      </w:r>
      <w:r>
        <w:rPr>
          <w:rFonts w:ascii="Century Gothic" w:hAnsi="Century Gothic"/>
          <w:sz w:val="20"/>
          <w:szCs w:val="20"/>
        </w:rPr>
        <w:t>send the completed form</w:t>
      </w:r>
      <w:r w:rsidRPr="002D159A">
        <w:rPr>
          <w:rFonts w:ascii="Century Gothic" w:hAnsi="Century Gothic"/>
          <w:sz w:val="20"/>
          <w:szCs w:val="20"/>
        </w:rPr>
        <w:t xml:space="preserve"> to Dawne.Spangler@nau.edu</w:t>
      </w:r>
    </w:p>
    <w:p w:rsidR="00ED1758" w:rsidRPr="002D159A" w:rsidRDefault="00ED1758" w:rsidP="00ED1758">
      <w:pPr>
        <w:spacing w:after="0" w:line="240" w:lineRule="auto"/>
        <w:rPr>
          <w:rFonts w:ascii="Century Gothic" w:hAnsi="Century Gothic"/>
          <w:sz w:val="20"/>
          <w:szCs w:val="20"/>
        </w:rPr>
      </w:pPr>
    </w:p>
    <w:p w:rsidR="00ED1758" w:rsidRPr="002D159A" w:rsidRDefault="00ED1758" w:rsidP="00ED1758">
      <w:pPr>
        <w:spacing w:after="0" w:line="240" w:lineRule="auto"/>
        <w:rPr>
          <w:rFonts w:ascii="Century Gothic" w:hAnsi="Century Gothic"/>
          <w:sz w:val="20"/>
          <w:szCs w:val="20"/>
        </w:rPr>
      </w:pPr>
      <w:r w:rsidRPr="002D159A">
        <w:rPr>
          <w:rFonts w:ascii="Century Gothic" w:hAnsi="Century Gothic"/>
          <w:sz w:val="20"/>
          <w:szCs w:val="20"/>
        </w:rPr>
        <w:t>Participant:</w:t>
      </w:r>
      <w:r w:rsidRPr="002D159A">
        <w:rPr>
          <w:rFonts w:ascii="Century Gothic" w:hAnsi="Century Gothic"/>
          <w:sz w:val="20"/>
          <w:szCs w:val="20"/>
        </w:rPr>
        <w:tab/>
        <w:t>________________________________________</w:t>
      </w:r>
      <w:r w:rsidRPr="002D159A">
        <w:rPr>
          <w:rFonts w:ascii="Century Gothic" w:hAnsi="Century Gothic"/>
          <w:sz w:val="20"/>
          <w:szCs w:val="20"/>
        </w:rPr>
        <w:tab/>
        <w:t>Title:</w:t>
      </w:r>
      <w:r w:rsidRPr="002D159A">
        <w:rPr>
          <w:rFonts w:ascii="Century Gothic" w:hAnsi="Century Gothic"/>
          <w:sz w:val="20"/>
          <w:szCs w:val="20"/>
        </w:rPr>
        <w:tab/>
        <w:t>__</w:t>
      </w:r>
      <w:r>
        <w:rPr>
          <w:rFonts w:ascii="Century Gothic" w:hAnsi="Century Gothic"/>
          <w:sz w:val="20"/>
          <w:szCs w:val="20"/>
        </w:rPr>
        <w:t>___</w:t>
      </w:r>
      <w:r w:rsidRPr="002D159A">
        <w:rPr>
          <w:rFonts w:ascii="Century Gothic" w:hAnsi="Century Gothic"/>
          <w:sz w:val="20"/>
          <w:szCs w:val="20"/>
        </w:rPr>
        <w:t>_______________________</w:t>
      </w:r>
    </w:p>
    <w:p w:rsidR="00ED1758" w:rsidRPr="002D159A" w:rsidRDefault="00ED1758" w:rsidP="00ED1758">
      <w:pPr>
        <w:spacing w:after="0" w:line="240" w:lineRule="auto"/>
        <w:rPr>
          <w:rFonts w:ascii="Century Gothic" w:hAnsi="Century Gothic"/>
          <w:sz w:val="20"/>
          <w:szCs w:val="20"/>
        </w:rPr>
      </w:pPr>
    </w:p>
    <w:p w:rsidR="00ED1758" w:rsidRPr="002D159A" w:rsidRDefault="00ED1758" w:rsidP="00ED1758">
      <w:pPr>
        <w:spacing w:after="0" w:line="240" w:lineRule="auto"/>
        <w:rPr>
          <w:rFonts w:ascii="Century Gothic" w:hAnsi="Century Gothic"/>
          <w:sz w:val="20"/>
          <w:szCs w:val="20"/>
        </w:rPr>
      </w:pPr>
      <w:r w:rsidRPr="002D159A">
        <w:rPr>
          <w:rFonts w:ascii="Century Gothic" w:hAnsi="Century Gothic"/>
          <w:sz w:val="20"/>
          <w:szCs w:val="20"/>
        </w:rPr>
        <w:t>District:</w:t>
      </w:r>
      <w:r w:rsidRPr="002D159A">
        <w:rPr>
          <w:rFonts w:ascii="Century Gothic" w:hAnsi="Century Gothic"/>
          <w:sz w:val="20"/>
          <w:szCs w:val="20"/>
        </w:rPr>
        <w:tab/>
        <w:t>________________________________________</w:t>
      </w:r>
      <w:r w:rsidRPr="002D159A">
        <w:rPr>
          <w:rFonts w:ascii="Century Gothic" w:hAnsi="Century Gothic"/>
          <w:sz w:val="20"/>
          <w:szCs w:val="20"/>
        </w:rPr>
        <w:tab/>
        <w:t>School:</w:t>
      </w:r>
      <w:r w:rsidRPr="002D159A">
        <w:rPr>
          <w:rFonts w:ascii="Century Gothic" w:hAnsi="Century Gothic"/>
          <w:sz w:val="20"/>
          <w:szCs w:val="20"/>
        </w:rPr>
        <w:tab/>
        <w:t>_____</w:t>
      </w:r>
      <w:r>
        <w:rPr>
          <w:rFonts w:ascii="Century Gothic" w:hAnsi="Century Gothic"/>
          <w:sz w:val="20"/>
          <w:szCs w:val="20"/>
        </w:rPr>
        <w:t>___________</w:t>
      </w:r>
      <w:r w:rsidRPr="002D159A">
        <w:rPr>
          <w:rFonts w:ascii="Century Gothic" w:hAnsi="Century Gothic"/>
          <w:sz w:val="20"/>
          <w:szCs w:val="20"/>
        </w:rPr>
        <w:t>____________________</w:t>
      </w:r>
    </w:p>
    <w:p w:rsidR="00ED1758" w:rsidRPr="002D159A" w:rsidRDefault="00ED1758" w:rsidP="00ED1758">
      <w:pPr>
        <w:spacing w:after="0" w:line="240" w:lineRule="auto"/>
        <w:rPr>
          <w:rFonts w:ascii="Century Gothic" w:hAnsi="Century Gothic"/>
          <w:sz w:val="20"/>
          <w:szCs w:val="20"/>
        </w:rPr>
      </w:pPr>
    </w:p>
    <w:p w:rsidR="00ED1758" w:rsidRDefault="00ED1758" w:rsidP="00ED1758">
      <w:pPr>
        <w:spacing w:after="0" w:line="240" w:lineRule="auto"/>
        <w:rPr>
          <w:rFonts w:ascii="Century Gothic" w:hAnsi="Century Gothic"/>
          <w:sz w:val="20"/>
          <w:szCs w:val="20"/>
        </w:rPr>
      </w:pPr>
      <w:r w:rsidRPr="002D159A">
        <w:rPr>
          <w:rFonts w:ascii="Century Gothic" w:hAnsi="Century Gothic"/>
          <w:sz w:val="20"/>
          <w:szCs w:val="20"/>
        </w:rPr>
        <w:t>What grade(s) an</w:t>
      </w:r>
      <w:r>
        <w:rPr>
          <w:rFonts w:ascii="Century Gothic" w:hAnsi="Century Gothic"/>
          <w:sz w:val="20"/>
          <w:szCs w:val="20"/>
        </w:rPr>
        <w:t xml:space="preserve">d subject(s) do you teach?     </w:t>
      </w:r>
      <w:r w:rsidRPr="002D159A">
        <w:rPr>
          <w:rFonts w:ascii="Century Gothic" w:hAnsi="Century Gothic"/>
          <w:sz w:val="20"/>
          <w:szCs w:val="20"/>
        </w:rPr>
        <w:t>____________________</w:t>
      </w:r>
      <w:r>
        <w:rPr>
          <w:rFonts w:ascii="Century Gothic" w:hAnsi="Century Gothic"/>
          <w:sz w:val="20"/>
          <w:szCs w:val="20"/>
        </w:rPr>
        <w:t>______</w:t>
      </w:r>
      <w:r w:rsidRPr="002D159A">
        <w:rPr>
          <w:rFonts w:ascii="Century Gothic" w:hAnsi="Century Gothic"/>
          <w:sz w:val="20"/>
          <w:szCs w:val="20"/>
        </w:rPr>
        <w:t>_____________________</w:t>
      </w:r>
    </w:p>
    <w:p w:rsidR="00ED1758" w:rsidRDefault="00ED1758" w:rsidP="00ED1758">
      <w:pPr>
        <w:spacing w:after="0"/>
        <w:rPr>
          <w:rFonts w:ascii="Century Gothic" w:hAnsi="Century Gothic"/>
          <w:sz w:val="20"/>
          <w:szCs w:val="20"/>
        </w:rPr>
      </w:pPr>
    </w:p>
    <w:p w:rsidR="00ED1758" w:rsidRPr="009B4E79" w:rsidRDefault="00ED1758" w:rsidP="00ED1758">
      <w:pPr>
        <w:spacing w:after="0"/>
        <w:ind w:left="450"/>
        <w:rPr>
          <w:rFonts w:ascii="Century Gothic" w:hAnsi="Century Gothic"/>
          <w:sz w:val="20"/>
          <w:szCs w:val="20"/>
        </w:rPr>
      </w:pPr>
      <w:r w:rsidRPr="009B4E79">
        <w:rPr>
          <w:rFonts w:ascii="Century Gothic" w:hAnsi="Century Gothic"/>
          <w:sz w:val="20"/>
          <w:szCs w:val="20"/>
        </w:rPr>
        <w:t>Please share your thoughts:</w:t>
      </w:r>
      <w:r>
        <w:rPr>
          <w:rFonts w:ascii="Century Gothic" w:hAnsi="Century Gothic"/>
          <w:sz w:val="20"/>
          <w:szCs w:val="20"/>
        </w:rPr>
        <w:t xml:space="preserve">  Was this</w:t>
      </w:r>
      <w:r w:rsidRPr="009B4E79">
        <w:rPr>
          <w:rFonts w:ascii="Century Gothic" w:hAnsi="Century Gothic"/>
          <w:sz w:val="20"/>
          <w:szCs w:val="20"/>
        </w:rPr>
        <w:t xml:space="preserve"> </w:t>
      </w:r>
      <w:r w:rsidRPr="009B4E79">
        <w:rPr>
          <w:rFonts w:ascii="Century Gothic" w:hAnsi="Century Gothic"/>
          <w:b/>
          <w:sz w:val="20"/>
          <w:szCs w:val="20"/>
        </w:rPr>
        <w:t>CONNECTION</w:t>
      </w:r>
      <w:r w:rsidRPr="009B4E79">
        <w:rPr>
          <w:rFonts w:ascii="Century Gothic" w:hAnsi="Century Gothic"/>
          <w:sz w:val="20"/>
          <w:szCs w:val="20"/>
        </w:rPr>
        <w:t xml:space="preserve"> </w:t>
      </w:r>
    </w:p>
    <w:p w:rsidR="00ED1758" w:rsidRDefault="00ED1758" w:rsidP="00ED1758">
      <w:pPr>
        <w:spacing w:after="0"/>
        <w:rPr>
          <w:rFonts w:ascii="Century Gothic" w:hAnsi="Century Gothic"/>
          <w:b/>
          <w:sz w:val="20"/>
          <w:szCs w:val="20"/>
        </w:rPr>
      </w:pPr>
    </w:p>
    <w:p w:rsidR="00ED1758" w:rsidRPr="009B4E79" w:rsidRDefault="00ED1758" w:rsidP="00ED1758">
      <w:pPr>
        <w:spacing w:after="0"/>
        <w:ind w:left="720"/>
        <w:rPr>
          <w:rFonts w:ascii="Century Gothic" w:hAnsi="Century Gothic"/>
          <w:sz w:val="20"/>
          <w:szCs w:val="20"/>
        </w:rPr>
      </w:pPr>
      <w:r w:rsidRPr="009B4E79">
        <w:rPr>
          <w:rFonts w:ascii="Century Gothic" w:hAnsi="Century Gothic"/>
          <w:b/>
          <w:sz w:val="20"/>
          <w:szCs w:val="20"/>
        </w:rPr>
        <w:t>Relevant</w:t>
      </w:r>
      <w:r w:rsidRPr="009B4E79">
        <w:rPr>
          <w:rFonts w:ascii="Century Gothic" w:hAnsi="Century Gothic"/>
          <w:sz w:val="20"/>
          <w:szCs w:val="20"/>
        </w:rPr>
        <w:t>?</w:t>
      </w:r>
      <w:r w:rsidRPr="009B4E79">
        <w:rPr>
          <w:rFonts w:ascii="Century Gothic" w:hAnsi="Century Gothic"/>
          <w:sz w:val="20"/>
          <w:szCs w:val="20"/>
        </w:rPr>
        <w:tab/>
      </w:r>
      <w:r w:rsidRPr="009B4E79">
        <w:rPr>
          <w:rFonts w:ascii="Century Gothic" w:hAnsi="Century Gothic"/>
          <w:sz w:val="20"/>
          <w:szCs w:val="20"/>
        </w:rPr>
        <w:tab/>
      </w:r>
      <w:r w:rsidRPr="009B4E79">
        <w:rPr>
          <w:rFonts w:ascii="Century Gothic" w:hAnsi="Century Gothic"/>
          <w:sz w:val="20"/>
          <w:szCs w:val="20"/>
        </w:rPr>
        <w:tab/>
        <w:t>Yes</w:t>
      </w:r>
      <w:r w:rsidRPr="009B4E79">
        <w:rPr>
          <w:rFonts w:ascii="Century Gothic" w:hAnsi="Century Gothic"/>
          <w:sz w:val="20"/>
          <w:szCs w:val="20"/>
        </w:rPr>
        <w:tab/>
        <w:t>Somewhat</w:t>
      </w:r>
      <w:r w:rsidRPr="009B4E79">
        <w:rPr>
          <w:rFonts w:ascii="Century Gothic" w:hAnsi="Century Gothic"/>
          <w:sz w:val="20"/>
          <w:szCs w:val="20"/>
        </w:rPr>
        <w:tab/>
        <w:t>No</w:t>
      </w:r>
    </w:p>
    <w:p w:rsidR="00ED1758" w:rsidRPr="009B4E79" w:rsidRDefault="00ED1758" w:rsidP="00ED1758">
      <w:pPr>
        <w:spacing w:after="0"/>
        <w:ind w:firstLine="720"/>
        <w:rPr>
          <w:rFonts w:ascii="Century Gothic" w:hAnsi="Century Gothic"/>
          <w:sz w:val="20"/>
          <w:szCs w:val="20"/>
        </w:rPr>
      </w:pPr>
      <w:r>
        <w:rPr>
          <w:rFonts w:ascii="Century Gothic" w:hAnsi="Century Gothic"/>
          <w:sz w:val="20"/>
          <w:szCs w:val="20"/>
        </w:rPr>
        <w:t>Comments</w:t>
      </w:r>
    </w:p>
    <w:p w:rsidR="00ED1758" w:rsidRPr="009B4E79" w:rsidRDefault="00ED1758" w:rsidP="00ED1758">
      <w:pPr>
        <w:spacing w:after="0"/>
        <w:ind w:left="1440"/>
        <w:rPr>
          <w:rFonts w:ascii="Century Gothic" w:hAnsi="Century Gothic"/>
          <w:sz w:val="20"/>
          <w:szCs w:val="20"/>
        </w:rPr>
      </w:pPr>
    </w:p>
    <w:p w:rsidR="00ED1758" w:rsidRPr="009B4E79" w:rsidRDefault="00ED1758" w:rsidP="00ED1758">
      <w:pPr>
        <w:spacing w:after="0"/>
        <w:ind w:left="720"/>
        <w:rPr>
          <w:rFonts w:ascii="Century Gothic" w:hAnsi="Century Gothic"/>
          <w:sz w:val="20"/>
          <w:szCs w:val="20"/>
        </w:rPr>
      </w:pPr>
      <w:r w:rsidRPr="009B4E79">
        <w:rPr>
          <w:rFonts w:ascii="Century Gothic" w:hAnsi="Century Gothic"/>
          <w:b/>
          <w:sz w:val="20"/>
          <w:szCs w:val="20"/>
        </w:rPr>
        <w:t>Interesting to students</w:t>
      </w:r>
      <w:r w:rsidRPr="009B4E79">
        <w:rPr>
          <w:rFonts w:ascii="Century Gothic" w:hAnsi="Century Gothic"/>
          <w:sz w:val="20"/>
          <w:szCs w:val="20"/>
        </w:rPr>
        <w:t>?</w:t>
      </w:r>
      <w:r w:rsidRPr="009B4E79">
        <w:rPr>
          <w:rFonts w:ascii="Century Gothic" w:hAnsi="Century Gothic"/>
          <w:sz w:val="20"/>
          <w:szCs w:val="20"/>
        </w:rPr>
        <w:tab/>
        <w:t>Yes</w:t>
      </w:r>
      <w:r w:rsidRPr="009B4E79">
        <w:rPr>
          <w:rFonts w:ascii="Century Gothic" w:hAnsi="Century Gothic"/>
          <w:sz w:val="20"/>
          <w:szCs w:val="20"/>
        </w:rPr>
        <w:tab/>
        <w:t>Somewhat</w:t>
      </w:r>
      <w:r w:rsidRPr="009B4E79">
        <w:rPr>
          <w:rFonts w:ascii="Century Gothic" w:hAnsi="Century Gothic"/>
          <w:sz w:val="20"/>
          <w:szCs w:val="20"/>
        </w:rPr>
        <w:tab/>
        <w:t>No</w:t>
      </w:r>
    </w:p>
    <w:p w:rsidR="00ED1758" w:rsidRPr="009B4E79" w:rsidRDefault="00ED1758" w:rsidP="00ED1758">
      <w:pPr>
        <w:spacing w:after="0"/>
        <w:ind w:left="720"/>
        <w:rPr>
          <w:rFonts w:ascii="Century Gothic" w:hAnsi="Century Gothic"/>
          <w:sz w:val="20"/>
          <w:szCs w:val="20"/>
        </w:rPr>
      </w:pPr>
      <w:r>
        <w:rPr>
          <w:rFonts w:ascii="Century Gothic" w:hAnsi="Century Gothic"/>
          <w:sz w:val="20"/>
          <w:szCs w:val="20"/>
        </w:rPr>
        <w:t>Comments</w:t>
      </w:r>
    </w:p>
    <w:p w:rsidR="00ED1758" w:rsidRPr="009B4E79" w:rsidRDefault="00ED1758" w:rsidP="00ED1758">
      <w:pPr>
        <w:spacing w:after="0"/>
        <w:ind w:left="720"/>
        <w:rPr>
          <w:rFonts w:ascii="Century Gothic" w:hAnsi="Century Gothic"/>
          <w:sz w:val="20"/>
          <w:szCs w:val="20"/>
        </w:rPr>
      </w:pPr>
    </w:p>
    <w:p w:rsidR="00ED1758" w:rsidRPr="009B4E79" w:rsidRDefault="00ED1758" w:rsidP="00ED1758">
      <w:pPr>
        <w:spacing w:after="0"/>
        <w:ind w:left="720"/>
        <w:rPr>
          <w:rFonts w:ascii="Century Gothic" w:hAnsi="Century Gothic"/>
          <w:sz w:val="20"/>
          <w:szCs w:val="20"/>
        </w:rPr>
      </w:pPr>
      <w:r w:rsidRPr="009B4E79">
        <w:rPr>
          <w:rFonts w:ascii="Century Gothic" w:hAnsi="Century Gothic"/>
          <w:b/>
          <w:sz w:val="20"/>
          <w:szCs w:val="20"/>
        </w:rPr>
        <w:t>Practical</w:t>
      </w:r>
      <w:r w:rsidRPr="009B4E79">
        <w:rPr>
          <w:rFonts w:ascii="Century Gothic" w:hAnsi="Century Gothic"/>
          <w:sz w:val="20"/>
          <w:szCs w:val="20"/>
        </w:rPr>
        <w:t>?</w:t>
      </w:r>
      <w:r w:rsidRPr="009B4E79">
        <w:rPr>
          <w:rFonts w:ascii="Century Gothic" w:hAnsi="Century Gothic"/>
          <w:sz w:val="20"/>
          <w:szCs w:val="20"/>
        </w:rPr>
        <w:tab/>
      </w:r>
      <w:r w:rsidRPr="009B4E79">
        <w:rPr>
          <w:rFonts w:ascii="Century Gothic" w:hAnsi="Century Gothic"/>
          <w:sz w:val="20"/>
          <w:szCs w:val="20"/>
        </w:rPr>
        <w:tab/>
      </w:r>
      <w:r w:rsidRPr="009B4E79">
        <w:rPr>
          <w:rFonts w:ascii="Century Gothic" w:hAnsi="Century Gothic"/>
          <w:sz w:val="20"/>
          <w:szCs w:val="20"/>
        </w:rPr>
        <w:tab/>
        <w:t>Yes</w:t>
      </w:r>
      <w:r w:rsidRPr="009B4E79">
        <w:rPr>
          <w:rFonts w:ascii="Century Gothic" w:hAnsi="Century Gothic"/>
          <w:sz w:val="20"/>
          <w:szCs w:val="20"/>
        </w:rPr>
        <w:tab/>
        <w:t>Somewhat</w:t>
      </w:r>
      <w:r w:rsidRPr="009B4E79">
        <w:rPr>
          <w:rFonts w:ascii="Century Gothic" w:hAnsi="Century Gothic"/>
          <w:sz w:val="20"/>
          <w:szCs w:val="20"/>
        </w:rPr>
        <w:tab/>
        <w:t>No</w:t>
      </w:r>
    </w:p>
    <w:p w:rsidR="00ED1758" w:rsidRPr="009B4E79" w:rsidRDefault="00ED1758" w:rsidP="00ED1758">
      <w:pPr>
        <w:spacing w:after="0"/>
        <w:ind w:left="720"/>
        <w:rPr>
          <w:rFonts w:ascii="Century Gothic" w:hAnsi="Century Gothic"/>
          <w:sz w:val="20"/>
          <w:szCs w:val="20"/>
        </w:rPr>
      </w:pPr>
      <w:r>
        <w:rPr>
          <w:rFonts w:ascii="Century Gothic" w:hAnsi="Century Gothic"/>
          <w:sz w:val="20"/>
          <w:szCs w:val="20"/>
        </w:rPr>
        <w:t>Comments</w:t>
      </w:r>
    </w:p>
    <w:p w:rsidR="00ED1758" w:rsidRDefault="00ED1758" w:rsidP="00ED1758">
      <w:pPr>
        <w:rPr>
          <w:rFonts w:ascii="Century Gothic" w:hAnsi="Century Gothic"/>
          <w:sz w:val="20"/>
          <w:szCs w:val="20"/>
        </w:rPr>
      </w:pPr>
    </w:p>
    <w:p w:rsidR="00ED1758" w:rsidRPr="009B4E79" w:rsidRDefault="00ED1758" w:rsidP="00ED1758">
      <w:pPr>
        <w:rPr>
          <w:rFonts w:ascii="Century Gothic" w:hAnsi="Century Gothic"/>
          <w:sz w:val="20"/>
          <w:szCs w:val="20"/>
        </w:rPr>
      </w:pPr>
    </w:p>
    <w:p w:rsidR="00ED1758" w:rsidRDefault="00ED1758" w:rsidP="00ED1758">
      <w:pPr>
        <w:rPr>
          <w:rFonts w:ascii="Century Gothic" w:hAnsi="Century Gothic"/>
          <w:sz w:val="20"/>
          <w:szCs w:val="20"/>
        </w:rPr>
      </w:pPr>
      <w:r>
        <w:rPr>
          <w:rFonts w:ascii="Century Gothic" w:hAnsi="Century Gothic"/>
          <w:sz w:val="20"/>
          <w:szCs w:val="20"/>
        </w:rPr>
        <w:t>What</w:t>
      </w:r>
      <w:r w:rsidRPr="009B4E79">
        <w:rPr>
          <w:rFonts w:ascii="Century Gothic" w:hAnsi="Century Gothic"/>
          <w:sz w:val="20"/>
          <w:szCs w:val="20"/>
        </w:rPr>
        <w:t xml:space="preserve"> suggestions </w:t>
      </w:r>
      <w:r>
        <w:rPr>
          <w:rFonts w:ascii="Century Gothic" w:hAnsi="Century Gothic"/>
          <w:sz w:val="20"/>
          <w:szCs w:val="20"/>
        </w:rPr>
        <w:t xml:space="preserve">do you have </w:t>
      </w:r>
      <w:r w:rsidRPr="009B4E79">
        <w:rPr>
          <w:rFonts w:ascii="Century Gothic" w:hAnsi="Century Gothic"/>
          <w:sz w:val="20"/>
          <w:szCs w:val="20"/>
        </w:rPr>
        <w:t xml:space="preserve">to improve this </w:t>
      </w:r>
      <w:r w:rsidRPr="009B4E79">
        <w:rPr>
          <w:rFonts w:ascii="Century Gothic" w:hAnsi="Century Gothic"/>
          <w:b/>
          <w:sz w:val="20"/>
          <w:szCs w:val="20"/>
        </w:rPr>
        <w:t>CONNECTION</w:t>
      </w:r>
      <w:r w:rsidRPr="009B4E79">
        <w:rPr>
          <w:rFonts w:ascii="Century Gothic" w:hAnsi="Century Gothic"/>
          <w:sz w:val="20"/>
          <w:szCs w:val="20"/>
        </w:rPr>
        <w:t>?</w:t>
      </w:r>
    </w:p>
    <w:p w:rsidR="00ED1758" w:rsidRPr="009B4E79" w:rsidRDefault="00ED1758" w:rsidP="00ED1758">
      <w:pPr>
        <w:rPr>
          <w:rFonts w:ascii="Century Gothic" w:hAnsi="Century Gothic"/>
          <w:sz w:val="20"/>
          <w:szCs w:val="20"/>
        </w:rPr>
      </w:pPr>
    </w:p>
    <w:p w:rsidR="00ED1758" w:rsidRPr="009B4E79" w:rsidRDefault="00ED1758" w:rsidP="00ED1758">
      <w:pPr>
        <w:rPr>
          <w:rFonts w:ascii="Century Gothic" w:hAnsi="Century Gothic"/>
          <w:sz w:val="20"/>
          <w:szCs w:val="20"/>
        </w:rPr>
      </w:pPr>
    </w:p>
    <w:p w:rsidR="00A1793A" w:rsidRDefault="00ED1758" w:rsidP="00ED1758">
      <w:pPr>
        <w:spacing w:after="0" w:line="240" w:lineRule="auto"/>
        <w:rPr>
          <w:rFonts w:ascii="Century Gothic" w:hAnsi="Century Gothic"/>
        </w:rPr>
      </w:pPr>
      <w:r>
        <w:rPr>
          <w:rFonts w:ascii="Century Gothic" w:hAnsi="Century Gothic"/>
          <w:sz w:val="20"/>
          <w:szCs w:val="20"/>
        </w:rPr>
        <w:t>What</w:t>
      </w:r>
      <w:r w:rsidRPr="009B4E79">
        <w:rPr>
          <w:rFonts w:ascii="Century Gothic" w:hAnsi="Century Gothic"/>
          <w:sz w:val="20"/>
          <w:szCs w:val="20"/>
        </w:rPr>
        <w:t xml:space="preserve"> </w:t>
      </w:r>
      <w:r>
        <w:rPr>
          <w:rFonts w:ascii="Century Gothic" w:hAnsi="Century Gothic"/>
          <w:sz w:val="20"/>
          <w:szCs w:val="20"/>
        </w:rPr>
        <w:t xml:space="preserve">requests or </w:t>
      </w:r>
      <w:r w:rsidRPr="009B4E79">
        <w:rPr>
          <w:rFonts w:ascii="Century Gothic" w:hAnsi="Century Gothic"/>
          <w:sz w:val="20"/>
          <w:szCs w:val="20"/>
        </w:rPr>
        <w:t xml:space="preserve">suggestions </w:t>
      </w:r>
      <w:r>
        <w:rPr>
          <w:rFonts w:ascii="Century Gothic" w:hAnsi="Century Gothic"/>
          <w:sz w:val="20"/>
          <w:szCs w:val="20"/>
        </w:rPr>
        <w:t xml:space="preserve">do you have </w:t>
      </w:r>
      <w:r w:rsidRPr="009B4E79">
        <w:rPr>
          <w:rFonts w:ascii="Century Gothic" w:hAnsi="Century Gothic"/>
          <w:sz w:val="20"/>
          <w:szCs w:val="20"/>
        </w:rPr>
        <w:t xml:space="preserve">for new </w:t>
      </w:r>
      <w:proofErr w:type="gramStart"/>
      <w:r w:rsidRPr="009B4E79">
        <w:rPr>
          <w:rFonts w:ascii="Century Gothic" w:hAnsi="Century Gothic"/>
          <w:b/>
          <w:sz w:val="20"/>
          <w:szCs w:val="20"/>
        </w:rPr>
        <w:t>CONNECTION</w:t>
      </w:r>
      <w:proofErr w:type="gramEnd"/>
    </w:p>
    <w:sectPr w:rsidR="00A1793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195" w:rsidRDefault="00445195" w:rsidP="00A1793A">
      <w:pPr>
        <w:spacing w:after="0" w:line="240" w:lineRule="auto"/>
      </w:pPr>
      <w:r>
        <w:separator/>
      </w:r>
    </w:p>
  </w:endnote>
  <w:endnote w:type="continuationSeparator" w:id="0">
    <w:p w:rsidR="00445195" w:rsidRDefault="00445195" w:rsidP="00A17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1464072"/>
      <w:docPartObj>
        <w:docPartGallery w:val="Page Numbers (Bottom of Page)"/>
        <w:docPartUnique/>
      </w:docPartObj>
    </w:sdtPr>
    <w:sdtEndPr>
      <w:rPr>
        <w:color w:val="7F7F7F" w:themeColor="background1" w:themeShade="7F"/>
        <w:spacing w:val="60"/>
      </w:rPr>
    </w:sdtEndPr>
    <w:sdtContent>
      <w:p w:rsidR="00A1793A" w:rsidRDefault="00A1793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95871" w:rsidRPr="00595871">
          <w:rPr>
            <w:b/>
            <w:bCs/>
            <w:noProof/>
          </w:rPr>
          <w:t>1</w:t>
        </w:r>
        <w:r>
          <w:rPr>
            <w:b/>
            <w:bCs/>
            <w:noProof/>
          </w:rPr>
          <w:fldChar w:fldCharType="end"/>
        </w:r>
        <w:r>
          <w:rPr>
            <w:b/>
            <w:bCs/>
          </w:rPr>
          <w:t xml:space="preserve"> | </w:t>
        </w:r>
        <w:r>
          <w:rPr>
            <w:color w:val="7F7F7F" w:themeColor="background1" w:themeShade="7F"/>
            <w:spacing w:val="60"/>
          </w:rPr>
          <w:t>Page</w:t>
        </w:r>
      </w:p>
    </w:sdtContent>
  </w:sdt>
  <w:p w:rsidR="00A1793A" w:rsidRDefault="00A179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195" w:rsidRDefault="00445195" w:rsidP="00A1793A">
      <w:pPr>
        <w:spacing w:after="0" w:line="240" w:lineRule="auto"/>
      </w:pPr>
      <w:r>
        <w:separator/>
      </w:r>
    </w:p>
  </w:footnote>
  <w:footnote w:type="continuationSeparator" w:id="0">
    <w:p w:rsidR="00445195" w:rsidRDefault="00445195" w:rsidP="00A179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A71E1"/>
    <w:multiLevelType w:val="multilevel"/>
    <w:tmpl w:val="4C026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2B7B40"/>
    <w:multiLevelType w:val="multilevel"/>
    <w:tmpl w:val="39586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C90"/>
    <w:rsid w:val="00072531"/>
    <w:rsid w:val="000965C9"/>
    <w:rsid w:val="00111164"/>
    <w:rsid w:val="00354C42"/>
    <w:rsid w:val="00355337"/>
    <w:rsid w:val="003A1539"/>
    <w:rsid w:val="0041284B"/>
    <w:rsid w:val="00445195"/>
    <w:rsid w:val="004D4E38"/>
    <w:rsid w:val="0050307D"/>
    <w:rsid w:val="00595871"/>
    <w:rsid w:val="005D78B5"/>
    <w:rsid w:val="00602AC1"/>
    <w:rsid w:val="00615C11"/>
    <w:rsid w:val="006300C5"/>
    <w:rsid w:val="0065471F"/>
    <w:rsid w:val="006820DF"/>
    <w:rsid w:val="006A0838"/>
    <w:rsid w:val="006D31E2"/>
    <w:rsid w:val="007D3B2F"/>
    <w:rsid w:val="00831047"/>
    <w:rsid w:val="00836F80"/>
    <w:rsid w:val="00862DB7"/>
    <w:rsid w:val="00863734"/>
    <w:rsid w:val="008C753E"/>
    <w:rsid w:val="008F6D1E"/>
    <w:rsid w:val="009605C1"/>
    <w:rsid w:val="009C18FC"/>
    <w:rsid w:val="009F41CA"/>
    <w:rsid w:val="009F5E3F"/>
    <w:rsid w:val="00A1793A"/>
    <w:rsid w:val="00A4465C"/>
    <w:rsid w:val="00A74985"/>
    <w:rsid w:val="00AA04DF"/>
    <w:rsid w:val="00AA3AA9"/>
    <w:rsid w:val="00AD0EC2"/>
    <w:rsid w:val="00C05765"/>
    <w:rsid w:val="00C30448"/>
    <w:rsid w:val="00C37DDE"/>
    <w:rsid w:val="00CE1E13"/>
    <w:rsid w:val="00CE65A8"/>
    <w:rsid w:val="00D13AB8"/>
    <w:rsid w:val="00D95475"/>
    <w:rsid w:val="00DE49A2"/>
    <w:rsid w:val="00E04589"/>
    <w:rsid w:val="00E32631"/>
    <w:rsid w:val="00E56870"/>
    <w:rsid w:val="00E621A3"/>
    <w:rsid w:val="00ED1758"/>
    <w:rsid w:val="00EF1C90"/>
    <w:rsid w:val="00F07132"/>
    <w:rsid w:val="00F74190"/>
    <w:rsid w:val="00F81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41DB5B-EBC8-4B59-83DC-B10083664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F1C9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1C9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F1C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54C42"/>
    <w:rPr>
      <w:color w:val="0563C1" w:themeColor="hyperlink"/>
      <w:u w:val="single"/>
    </w:rPr>
  </w:style>
  <w:style w:type="character" w:customStyle="1" w:styleId="apple-converted-space">
    <w:name w:val="apple-converted-space"/>
    <w:basedOn w:val="DefaultParagraphFont"/>
    <w:rsid w:val="00354C42"/>
  </w:style>
  <w:style w:type="character" w:styleId="Strong">
    <w:name w:val="Strong"/>
    <w:basedOn w:val="DefaultParagraphFont"/>
    <w:uiPriority w:val="22"/>
    <w:qFormat/>
    <w:rsid w:val="00354C42"/>
    <w:rPr>
      <w:b/>
      <w:bCs/>
    </w:rPr>
  </w:style>
  <w:style w:type="character" w:styleId="FollowedHyperlink">
    <w:name w:val="FollowedHyperlink"/>
    <w:basedOn w:val="DefaultParagraphFont"/>
    <w:uiPriority w:val="99"/>
    <w:semiHidden/>
    <w:unhideWhenUsed/>
    <w:rsid w:val="006D31E2"/>
    <w:rPr>
      <w:color w:val="954F72" w:themeColor="followedHyperlink"/>
      <w:u w:val="single"/>
    </w:rPr>
  </w:style>
  <w:style w:type="paragraph" w:styleId="Header">
    <w:name w:val="header"/>
    <w:basedOn w:val="Normal"/>
    <w:link w:val="HeaderChar"/>
    <w:unhideWhenUsed/>
    <w:rsid w:val="00A1793A"/>
    <w:pPr>
      <w:tabs>
        <w:tab w:val="center" w:pos="4680"/>
        <w:tab w:val="right" w:pos="9360"/>
      </w:tabs>
      <w:spacing w:after="0" w:line="240" w:lineRule="auto"/>
    </w:pPr>
  </w:style>
  <w:style w:type="character" w:customStyle="1" w:styleId="HeaderChar">
    <w:name w:val="Header Char"/>
    <w:basedOn w:val="DefaultParagraphFont"/>
    <w:link w:val="Header"/>
    <w:rsid w:val="00A1793A"/>
  </w:style>
  <w:style w:type="paragraph" w:styleId="Footer">
    <w:name w:val="footer"/>
    <w:basedOn w:val="Normal"/>
    <w:link w:val="FooterChar"/>
    <w:uiPriority w:val="99"/>
    <w:unhideWhenUsed/>
    <w:rsid w:val="00A17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6607">
      <w:bodyDiv w:val="1"/>
      <w:marLeft w:val="0"/>
      <w:marRight w:val="0"/>
      <w:marTop w:val="0"/>
      <w:marBottom w:val="0"/>
      <w:divBdr>
        <w:top w:val="none" w:sz="0" w:space="0" w:color="auto"/>
        <w:left w:val="none" w:sz="0" w:space="0" w:color="auto"/>
        <w:bottom w:val="none" w:sz="0" w:space="0" w:color="auto"/>
        <w:right w:val="none" w:sz="0" w:space="0" w:color="auto"/>
      </w:divBdr>
    </w:div>
    <w:div w:id="143787494">
      <w:bodyDiv w:val="1"/>
      <w:marLeft w:val="0"/>
      <w:marRight w:val="0"/>
      <w:marTop w:val="0"/>
      <w:marBottom w:val="0"/>
      <w:divBdr>
        <w:top w:val="none" w:sz="0" w:space="0" w:color="auto"/>
        <w:left w:val="none" w:sz="0" w:space="0" w:color="auto"/>
        <w:bottom w:val="none" w:sz="0" w:space="0" w:color="auto"/>
        <w:right w:val="none" w:sz="0" w:space="0" w:color="auto"/>
      </w:divBdr>
      <w:divsChild>
        <w:div w:id="1853646100">
          <w:marLeft w:val="0"/>
          <w:marRight w:val="0"/>
          <w:marTop w:val="0"/>
          <w:marBottom w:val="0"/>
          <w:divBdr>
            <w:top w:val="none" w:sz="0" w:space="0" w:color="auto"/>
            <w:left w:val="none" w:sz="0" w:space="0" w:color="auto"/>
            <w:bottom w:val="none" w:sz="0" w:space="0" w:color="auto"/>
            <w:right w:val="none" w:sz="0" w:space="0" w:color="auto"/>
          </w:divBdr>
          <w:divsChild>
            <w:div w:id="1628507003">
              <w:marLeft w:val="0"/>
              <w:marRight w:val="0"/>
              <w:marTop w:val="0"/>
              <w:marBottom w:val="0"/>
              <w:divBdr>
                <w:top w:val="none" w:sz="0" w:space="0" w:color="auto"/>
                <w:left w:val="none" w:sz="0" w:space="0" w:color="auto"/>
                <w:bottom w:val="none" w:sz="0" w:space="0" w:color="auto"/>
                <w:right w:val="none" w:sz="0" w:space="0" w:color="auto"/>
              </w:divBdr>
            </w:div>
          </w:divsChild>
        </w:div>
        <w:div w:id="1242839194">
          <w:marLeft w:val="0"/>
          <w:marRight w:val="0"/>
          <w:marTop w:val="0"/>
          <w:marBottom w:val="0"/>
          <w:divBdr>
            <w:top w:val="single" w:sz="6" w:space="0" w:color="CCCCCC"/>
            <w:left w:val="single" w:sz="6" w:space="8" w:color="CCCCCC"/>
            <w:bottom w:val="single" w:sz="6" w:space="8" w:color="CCCCCC"/>
            <w:right w:val="single" w:sz="6" w:space="8" w:color="CCCCCC"/>
          </w:divBdr>
        </w:div>
      </w:divsChild>
    </w:div>
    <w:div w:id="514274424">
      <w:bodyDiv w:val="1"/>
      <w:marLeft w:val="0"/>
      <w:marRight w:val="0"/>
      <w:marTop w:val="0"/>
      <w:marBottom w:val="0"/>
      <w:divBdr>
        <w:top w:val="none" w:sz="0" w:space="0" w:color="auto"/>
        <w:left w:val="none" w:sz="0" w:space="0" w:color="auto"/>
        <w:bottom w:val="none" w:sz="0" w:space="0" w:color="auto"/>
        <w:right w:val="none" w:sz="0" w:space="0" w:color="auto"/>
      </w:divBdr>
      <w:divsChild>
        <w:div w:id="1365405798">
          <w:marLeft w:val="0"/>
          <w:marRight w:val="0"/>
          <w:marTop w:val="0"/>
          <w:marBottom w:val="0"/>
          <w:divBdr>
            <w:top w:val="none" w:sz="0" w:space="0" w:color="auto"/>
            <w:left w:val="none" w:sz="0" w:space="0" w:color="auto"/>
            <w:bottom w:val="none" w:sz="0" w:space="0" w:color="auto"/>
            <w:right w:val="none" w:sz="0" w:space="0" w:color="auto"/>
          </w:divBdr>
          <w:divsChild>
            <w:div w:id="130251913">
              <w:marLeft w:val="0"/>
              <w:marRight w:val="0"/>
              <w:marTop w:val="0"/>
              <w:marBottom w:val="0"/>
              <w:divBdr>
                <w:top w:val="none" w:sz="0" w:space="0" w:color="auto"/>
                <w:left w:val="none" w:sz="0" w:space="0" w:color="auto"/>
                <w:bottom w:val="none" w:sz="0" w:space="0" w:color="auto"/>
                <w:right w:val="none" w:sz="0" w:space="0" w:color="auto"/>
              </w:divBdr>
            </w:div>
          </w:divsChild>
        </w:div>
        <w:div w:id="388069639">
          <w:marLeft w:val="0"/>
          <w:marRight w:val="0"/>
          <w:marTop w:val="0"/>
          <w:marBottom w:val="0"/>
          <w:divBdr>
            <w:top w:val="single" w:sz="6" w:space="0" w:color="CCCCCC"/>
            <w:left w:val="single" w:sz="6" w:space="8" w:color="CCCCCC"/>
            <w:bottom w:val="single" w:sz="6" w:space="8" w:color="CCCCCC"/>
            <w:right w:val="single" w:sz="6" w:space="8" w:color="CCCCCC"/>
          </w:divBdr>
        </w:div>
      </w:divsChild>
    </w:div>
    <w:div w:id="864758192">
      <w:bodyDiv w:val="1"/>
      <w:marLeft w:val="0"/>
      <w:marRight w:val="0"/>
      <w:marTop w:val="0"/>
      <w:marBottom w:val="0"/>
      <w:divBdr>
        <w:top w:val="none" w:sz="0" w:space="0" w:color="auto"/>
        <w:left w:val="none" w:sz="0" w:space="0" w:color="auto"/>
        <w:bottom w:val="none" w:sz="0" w:space="0" w:color="auto"/>
        <w:right w:val="none" w:sz="0" w:space="0" w:color="auto"/>
      </w:divBdr>
    </w:div>
    <w:div w:id="888345194">
      <w:bodyDiv w:val="1"/>
      <w:marLeft w:val="0"/>
      <w:marRight w:val="0"/>
      <w:marTop w:val="0"/>
      <w:marBottom w:val="0"/>
      <w:divBdr>
        <w:top w:val="none" w:sz="0" w:space="0" w:color="auto"/>
        <w:left w:val="none" w:sz="0" w:space="0" w:color="auto"/>
        <w:bottom w:val="none" w:sz="0" w:space="0" w:color="auto"/>
        <w:right w:val="none" w:sz="0" w:space="0" w:color="auto"/>
      </w:divBdr>
    </w:div>
    <w:div w:id="1275399835">
      <w:bodyDiv w:val="1"/>
      <w:marLeft w:val="0"/>
      <w:marRight w:val="0"/>
      <w:marTop w:val="0"/>
      <w:marBottom w:val="0"/>
      <w:divBdr>
        <w:top w:val="none" w:sz="0" w:space="0" w:color="auto"/>
        <w:left w:val="none" w:sz="0" w:space="0" w:color="auto"/>
        <w:bottom w:val="none" w:sz="0" w:space="0" w:color="auto"/>
        <w:right w:val="none" w:sz="0" w:space="0" w:color="auto"/>
      </w:divBdr>
    </w:div>
    <w:div w:id="1431047684">
      <w:bodyDiv w:val="1"/>
      <w:marLeft w:val="0"/>
      <w:marRight w:val="0"/>
      <w:marTop w:val="0"/>
      <w:marBottom w:val="0"/>
      <w:divBdr>
        <w:top w:val="none" w:sz="0" w:space="0" w:color="auto"/>
        <w:left w:val="none" w:sz="0" w:space="0" w:color="auto"/>
        <w:bottom w:val="none" w:sz="0" w:space="0" w:color="auto"/>
        <w:right w:val="none" w:sz="0" w:space="0" w:color="auto"/>
      </w:divBdr>
      <w:divsChild>
        <w:div w:id="759642877">
          <w:marLeft w:val="0"/>
          <w:marRight w:val="0"/>
          <w:marTop w:val="0"/>
          <w:marBottom w:val="0"/>
          <w:divBdr>
            <w:top w:val="none" w:sz="0" w:space="0" w:color="auto"/>
            <w:left w:val="none" w:sz="0" w:space="0" w:color="auto"/>
            <w:bottom w:val="none" w:sz="0" w:space="0" w:color="auto"/>
            <w:right w:val="none" w:sz="0" w:space="0" w:color="auto"/>
          </w:divBdr>
          <w:divsChild>
            <w:div w:id="1851599239">
              <w:marLeft w:val="0"/>
              <w:marRight w:val="0"/>
              <w:marTop w:val="0"/>
              <w:marBottom w:val="0"/>
              <w:divBdr>
                <w:top w:val="none" w:sz="0" w:space="0" w:color="auto"/>
                <w:left w:val="none" w:sz="0" w:space="0" w:color="auto"/>
                <w:bottom w:val="none" w:sz="0" w:space="0" w:color="auto"/>
                <w:right w:val="none" w:sz="0" w:space="0" w:color="auto"/>
              </w:divBdr>
            </w:div>
          </w:divsChild>
        </w:div>
        <w:div w:id="627928431">
          <w:marLeft w:val="0"/>
          <w:marRight w:val="0"/>
          <w:marTop w:val="0"/>
          <w:marBottom w:val="0"/>
          <w:divBdr>
            <w:top w:val="single" w:sz="6" w:space="0" w:color="CCCCCC"/>
            <w:left w:val="single" w:sz="6" w:space="8" w:color="CCCCCC"/>
            <w:bottom w:val="single" w:sz="6" w:space="8" w:color="CCCCCC"/>
            <w:right w:val="single" w:sz="6" w:space="8" w:color="CCCCCC"/>
          </w:divBdr>
        </w:div>
      </w:divsChild>
    </w:div>
    <w:div w:id="1434548216">
      <w:bodyDiv w:val="1"/>
      <w:marLeft w:val="0"/>
      <w:marRight w:val="0"/>
      <w:marTop w:val="0"/>
      <w:marBottom w:val="0"/>
      <w:divBdr>
        <w:top w:val="none" w:sz="0" w:space="0" w:color="auto"/>
        <w:left w:val="none" w:sz="0" w:space="0" w:color="auto"/>
        <w:bottom w:val="none" w:sz="0" w:space="0" w:color="auto"/>
        <w:right w:val="none" w:sz="0" w:space="0" w:color="auto"/>
      </w:divBdr>
    </w:div>
    <w:div w:id="1586449433">
      <w:bodyDiv w:val="1"/>
      <w:marLeft w:val="0"/>
      <w:marRight w:val="0"/>
      <w:marTop w:val="0"/>
      <w:marBottom w:val="0"/>
      <w:divBdr>
        <w:top w:val="none" w:sz="0" w:space="0" w:color="auto"/>
        <w:left w:val="none" w:sz="0" w:space="0" w:color="auto"/>
        <w:bottom w:val="none" w:sz="0" w:space="0" w:color="auto"/>
        <w:right w:val="none" w:sz="0" w:space="0" w:color="auto"/>
      </w:divBdr>
    </w:div>
    <w:div w:id="1741173512">
      <w:bodyDiv w:val="1"/>
      <w:marLeft w:val="0"/>
      <w:marRight w:val="0"/>
      <w:marTop w:val="0"/>
      <w:marBottom w:val="0"/>
      <w:divBdr>
        <w:top w:val="none" w:sz="0" w:space="0" w:color="auto"/>
        <w:left w:val="none" w:sz="0" w:space="0" w:color="auto"/>
        <w:bottom w:val="none" w:sz="0" w:space="0" w:color="auto"/>
        <w:right w:val="none" w:sz="0" w:space="0" w:color="auto"/>
      </w:divBdr>
    </w:div>
    <w:div w:id="181706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osalado.edu/programs/justice/Pages/default.aspx" TargetMode="Externa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iosalado.edu/programs/justice/Pages/aas-justic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6</Pages>
  <Words>1273</Words>
  <Characters>7261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Dawne D Spangler</dc:creator>
  <cp:keywords/>
  <dc:description/>
  <cp:lastModifiedBy>Dawne D Spangler</cp:lastModifiedBy>
  <cp:revision>20</cp:revision>
  <dcterms:created xsi:type="dcterms:W3CDTF">2016-04-14T19:07:00Z</dcterms:created>
  <dcterms:modified xsi:type="dcterms:W3CDTF">2016-06-23T16:23:00Z</dcterms:modified>
</cp:coreProperties>
</file>