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1186"/>
        <w:gridCol w:w="7346"/>
        <w:gridCol w:w="1296"/>
      </w:tblGrid>
      <w:tr w:rsidR="004D7723" w:rsidRPr="00FD6300" w:rsidTr="00FD6300">
        <w:tc>
          <w:tcPr>
            <w:tcW w:w="1188" w:type="dxa"/>
            <w:shd w:val="clear" w:color="auto" w:fill="auto"/>
          </w:tcPr>
          <w:p w:rsidR="004D7723" w:rsidRPr="00FD6300" w:rsidRDefault="00EA6F6D" w:rsidP="004D7723">
            <w:pPr>
              <w:pStyle w:val="Heading1"/>
              <w:rPr>
                <w:b/>
                <w:bCs/>
                <w:color w:val="FF0000"/>
                <w:sz w:val="48"/>
              </w:rPr>
            </w:pPr>
            <w:r>
              <w:rPr>
                <w:b/>
                <w:bCs/>
                <w:noProof/>
                <w:color w:val="FF0000"/>
                <w:sz w:val="48"/>
              </w:rPr>
              <w:drawing>
                <wp:inline distT="0" distB="0" distL="0" distR="0">
                  <wp:extent cx="447675" cy="800100"/>
                  <wp:effectExtent l="0" t="0" r="9525" b="0"/>
                  <wp:docPr id="1" name="Picture 1" descr="NAU_New Prim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U_New Prim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7723" w:rsidRPr="00FD6300" w:rsidRDefault="004D7723" w:rsidP="00FD6300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State">
                <w:r w:rsidRPr="00FD6300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ARIZONA</w:t>
                </w:r>
              </w:smartTag>
            </w:smartTag>
            <w:r w:rsidRPr="00FD630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GEAR UP</w:t>
            </w:r>
          </w:p>
          <w:p w:rsidR="004D7723" w:rsidRPr="00FD6300" w:rsidRDefault="004D7723" w:rsidP="00FD6300">
            <w:pPr>
              <w:pStyle w:val="Heading1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FD6300">
              <w:rPr>
                <w:rFonts w:ascii="Times New Roman" w:hAnsi="Times New Roman"/>
                <w:b/>
                <w:bCs/>
                <w:color w:val="FF0000"/>
                <w:sz w:val="24"/>
              </w:rPr>
              <w:t>G</w:t>
            </w:r>
            <w:r w:rsidRPr="00FD6300">
              <w:rPr>
                <w:rFonts w:ascii="Times New Roman" w:hAnsi="Times New Roman"/>
                <w:color w:val="000080"/>
                <w:sz w:val="24"/>
              </w:rPr>
              <w:t xml:space="preserve">aining </w:t>
            </w:r>
            <w:r w:rsidRPr="00FD6300">
              <w:rPr>
                <w:rFonts w:ascii="Times New Roman" w:hAnsi="Times New Roman"/>
                <w:b/>
                <w:bCs/>
                <w:color w:val="FF0000"/>
                <w:sz w:val="24"/>
              </w:rPr>
              <w:t>E</w:t>
            </w:r>
            <w:r w:rsidRPr="00FD6300">
              <w:rPr>
                <w:rFonts w:ascii="Times New Roman" w:hAnsi="Times New Roman"/>
                <w:color w:val="000080"/>
                <w:sz w:val="24"/>
              </w:rPr>
              <w:t xml:space="preserve">arly </w:t>
            </w:r>
            <w:r w:rsidRPr="00FD6300">
              <w:rPr>
                <w:rFonts w:ascii="Times New Roman" w:hAnsi="Times New Roman"/>
                <w:b/>
                <w:bCs/>
                <w:color w:val="FF0000"/>
                <w:sz w:val="24"/>
              </w:rPr>
              <w:t>A</w:t>
            </w:r>
            <w:r w:rsidRPr="00FD6300">
              <w:rPr>
                <w:rFonts w:ascii="Times New Roman" w:hAnsi="Times New Roman"/>
                <w:color w:val="000080"/>
                <w:sz w:val="24"/>
              </w:rPr>
              <w:t xml:space="preserve">wareness and </w:t>
            </w:r>
            <w:r w:rsidRPr="00FD6300">
              <w:rPr>
                <w:rFonts w:ascii="Times New Roman" w:hAnsi="Times New Roman"/>
                <w:b/>
                <w:bCs/>
                <w:color w:val="FF0000"/>
                <w:sz w:val="24"/>
              </w:rPr>
              <w:t>R</w:t>
            </w:r>
            <w:r w:rsidRPr="00FD6300">
              <w:rPr>
                <w:rFonts w:ascii="Times New Roman" w:hAnsi="Times New Roman"/>
                <w:color w:val="000080"/>
                <w:sz w:val="24"/>
              </w:rPr>
              <w:t xml:space="preserve">eadiness for </w:t>
            </w:r>
            <w:r w:rsidRPr="00FD6300">
              <w:rPr>
                <w:rFonts w:ascii="Times New Roman" w:hAnsi="Times New Roman"/>
                <w:b/>
                <w:bCs/>
                <w:color w:val="FF0000"/>
                <w:sz w:val="24"/>
              </w:rPr>
              <w:t>U</w:t>
            </w:r>
            <w:r w:rsidRPr="00FD6300">
              <w:rPr>
                <w:rFonts w:ascii="Times New Roman" w:hAnsi="Times New Roman"/>
                <w:color w:val="000080"/>
                <w:sz w:val="24"/>
              </w:rPr>
              <w:t xml:space="preserve">ndergraduate </w:t>
            </w:r>
            <w:r w:rsidRPr="00FD6300">
              <w:rPr>
                <w:rFonts w:ascii="Times New Roman" w:hAnsi="Times New Roman"/>
                <w:b/>
                <w:bCs/>
                <w:color w:val="FF0000"/>
                <w:sz w:val="24"/>
              </w:rPr>
              <w:t>P</w:t>
            </w:r>
            <w:r w:rsidRPr="00FD6300">
              <w:rPr>
                <w:rFonts w:ascii="Times New Roman" w:hAnsi="Times New Roman"/>
                <w:color w:val="000080"/>
                <w:sz w:val="24"/>
              </w:rPr>
              <w:t>rograms</w:t>
            </w:r>
          </w:p>
        </w:tc>
        <w:tc>
          <w:tcPr>
            <w:tcW w:w="1260" w:type="dxa"/>
            <w:shd w:val="clear" w:color="auto" w:fill="auto"/>
          </w:tcPr>
          <w:p w:rsidR="004D7723" w:rsidRPr="00FD6300" w:rsidRDefault="00EA6F6D" w:rsidP="00FD6300">
            <w:pPr>
              <w:pStyle w:val="Heading1"/>
              <w:jc w:val="right"/>
              <w:rPr>
                <w:b/>
                <w:bCs/>
                <w:color w:val="FF0000"/>
                <w:sz w:val="48"/>
              </w:rPr>
            </w:pPr>
            <w:r>
              <w:rPr>
                <w:b/>
                <w:bCs/>
                <w:noProof/>
                <w:color w:val="FF0000"/>
                <w:sz w:val="48"/>
              </w:rPr>
              <w:drawing>
                <wp:inline distT="0" distB="0" distL="0" distR="0">
                  <wp:extent cx="685800" cy="714375"/>
                  <wp:effectExtent l="0" t="0" r="0" b="9525"/>
                  <wp:docPr id="2" name="Picture 2" descr="AZgearupICO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ZgearupICO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28C" w:rsidRDefault="0055428C"/>
    <w:p w:rsidR="0055428C" w:rsidRPr="00EE3B02" w:rsidRDefault="00636ED2" w:rsidP="00EE3B02">
      <w:pPr>
        <w:shd w:val="clear" w:color="auto" w:fill="99CC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Overview of</w:t>
      </w:r>
      <w:r w:rsidR="00EE3B02" w:rsidRPr="00EE3B02">
        <w:rPr>
          <w:b/>
          <w:sz w:val="28"/>
          <w:szCs w:val="28"/>
        </w:rPr>
        <w:t xml:space="preserve"> GEAR UP Data Requirements</w:t>
      </w:r>
      <w:r w:rsidR="00CD1E02">
        <w:rPr>
          <w:b/>
          <w:sz w:val="28"/>
          <w:szCs w:val="28"/>
        </w:rPr>
        <w:t xml:space="preserve"> – 201</w:t>
      </w:r>
      <w:r w:rsidR="007E1307">
        <w:rPr>
          <w:b/>
          <w:sz w:val="28"/>
          <w:szCs w:val="28"/>
        </w:rPr>
        <w:t>7</w:t>
      </w:r>
      <w:r w:rsidR="00CD1E02">
        <w:rPr>
          <w:b/>
          <w:sz w:val="28"/>
          <w:szCs w:val="28"/>
        </w:rPr>
        <w:t>-1</w:t>
      </w:r>
      <w:r w:rsidR="007E1307">
        <w:rPr>
          <w:b/>
          <w:sz w:val="28"/>
          <w:szCs w:val="28"/>
        </w:rPr>
        <w:t>8</w:t>
      </w:r>
    </w:p>
    <w:p w:rsidR="00242FE9" w:rsidRDefault="00242FE9"/>
    <w:p w:rsidR="0066371C" w:rsidRDefault="0066371C" w:rsidP="0066371C">
      <w:pPr>
        <w:rPr>
          <w:b/>
          <w:sz w:val="28"/>
          <w:szCs w:val="28"/>
        </w:rPr>
      </w:pPr>
      <w:r w:rsidRPr="00E96BB9">
        <w:rPr>
          <w:b/>
          <w:sz w:val="28"/>
          <w:szCs w:val="28"/>
        </w:rPr>
        <w:t xml:space="preserve">Data Provided by </w:t>
      </w:r>
      <w:r>
        <w:rPr>
          <w:b/>
          <w:sz w:val="28"/>
          <w:szCs w:val="28"/>
        </w:rPr>
        <w:t>the Arizona Department of Education:</w:t>
      </w:r>
    </w:p>
    <w:p w:rsidR="0066371C" w:rsidRDefault="0066371C" w:rsidP="0066371C">
      <w:pPr>
        <w:rPr>
          <w:b/>
          <w:sz w:val="28"/>
          <w:szCs w:val="28"/>
        </w:rPr>
      </w:pPr>
    </w:p>
    <w:p w:rsidR="0066371C" w:rsidRDefault="0066371C" w:rsidP="0066371C">
      <w:pPr>
        <w:numPr>
          <w:ilvl w:val="0"/>
          <w:numId w:val="2"/>
        </w:numPr>
        <w:spacing w:after="120"/>
      </w:pPr>
      <w:r>
        <w:rPr>
          <w:b/>
          <w:color w:val="0000FF"/>
        </w:rPr>
        <w:t>N</w:t>
      </w:r>
      <w:r w:rsidRPr="00FA7B15">
        <w:rPr>
          <w:b/>
          <w:color w:val="0000FF"/>
        </w:rPr>
        <w:t>ames and demographic information</w:t>
      </w:r>
      <w:r>
        <w:t xml:space="preserve"> for all GEAR UP students in agreed-upon format, by September </w:t>
      </w:r>
      <w:r w:rsidR="007E1307">
        <w:t>8</w:t>
      </w:r>
      <w:r>
        <w:t>, 201</w:t>
      </w:r>
      <w:r w:rsidR="007E1307">
        <w:t>7</w:t>
      </w:r>
      <w:r>
        <w:t xml:space="preserve">. </w:t>
      </w:r>
    </w:p>
    <w:p w:rsidR="0066371C" w:rsidRDefault="0066371C" w:rsidP="0066371C">
      <w:pPr>
        <w:numPr>
          <w:ilvl w:val="0"/>
          <w:numId w:val="2"/>
        </w:numPr>
        <w:spacing w:after="120"/>
      </w:pPr>
      <w:r>
        <w:rPr>
          <w:b/>
          <w:color w:val="0000FF"/>
        </w:rPr>
        <w:t>E</w:t>
      </w:r>
      <w:r w:rsidRPr="00EE3B02">
        <w:rPr>
          <w:b/>
          <w:color w:val="0000FF"/>
        </w:rPr>
        <w:t xml:space="preserve">nrollment codes and associated dates </w:t>
      </w:r>
      <w:r w:rsidRPr="00E96BB9">
        <w:t>reflecting</w:t>
      </w:r>
      <w:r>
        <w:rPr>
          <w:b/>
          <w:color w:val="0000FF"/>
        </w:rPr>
        <w:t xml:space="preserve"> </w:t>
      </w:r>
      <w:r>
        <w:t xml:space="preserve">GEAR UP students’ withdrawals from and returns to school, monthly. </w:t>
      </w:r>
    </w:p>
    <w:p w:rsidR="0066371C" w:rsidRDefault="0066371C" w:rsidP="0066371C">
      <w:pPr>
        <w:numPr>
          <w:ilvl w:val="0"/>
          <w:numId w:val="2"/>
        </w:numPr>
        <w:spacing w:after="120"/>
      </w:pPr>
      <w:r w:rsidRPr="00635212">
        <w:rPr>
          <w:b/>
          <w:color w:val="0000FF"/>
        </w:rPr>
        <w:t>Names and demographic information</w:t>
      </w:r>
      <w:r>
        <w:t xml:space="preserve"> for any new GEAR UP students, in agreed-upon format, monthly. </w:t>
      </w:r>
    </w:p>
    <w:p w:rsidR="0066371C" w:rsidRDefault="0066371C" w:rsidP="0066371C">
      <w:pPr>
        <w:numPr>
          <w:ilvl w:val="0"/>
          <w:numId w:val="2"/>
        </w:numPr>
        <w:spacing w:after="120"/>
      </w:pPr>
      <w:r w:rsidRPr="00FF126E">
        <w:rPr>
          <w:b/>
          <w:color w:val="0000FF"/>
        </w:rPr>
        <w:t xml:space="preserve">GEAR UP </w:t>
      </w:r>
      <w:r w:rsidR="00077B83">
        <w:rPr>
          <w:b/>
          <w:color w:val="0000FF"/>
        </w:rPr>
        <w:t>Educators</w:t>
      </w:r>
      <w:r w:rsidRPr="00FF126E">
        <w:rPr>
          <w:b/>
          <w:color w:val="0000FF"/>
        </w:rPr>
        <w:t>,</w:t>
      </w:r>
      <w:r>
        <w:t xml:space="preserve"> by September 201</w:t>
      </w:r>
      <w:r w:rsidR="007E1307">
        <w:t>7</w:t>
      </w:r>
      <w:r>
        <w:t>, with monthly updates.</w:t>
      </w:r>
    </w:p>
    <w:p w:rsidR="0066371C" w:rsidRDefault="0066371C" w:rsidP="0066371C">
      <w:pPr>
        <w:numPr>
          <w:ilvl w:val="0"/>
          <w:numId w:val="2"/>
        </w:numPr>
        <w:spacing w:after="120"/>
      </w:pPr>
      <w:r>
        <w:rPr>
          <w:b/>
          <w:color w:val="0000FF"/>
        </w:rPr>
        <w:t>A</w:t>
      </w:r>
      <w:r w:rsidRPr="00EE3B02">
        <w:rPr>
          <w:b/>
          <w:color w:val="0000FF"/>
        </w:rPr>
        <w:t>ttendance data</w:t>
      </w:r>
      <w:r>
        <w:t xml:space="preserve"> for all GEAR UP students, monthly.</w:t>
      </w:r>
    </w:p>
    <w:p w:rsidR="0066371C" w:rsidRDefault="0066371C" w:rsidP="0066371C">
      <w:pPr>
        <w:numPr>
          <w:ilvl w:val="0"/>
          <w:numId w:val="2"/>
        </w:numPr>
        <w:spacing w:after="120"/>
      </w:pPr>
      <w:r w:rsidRPr="00EE3B02">
        <w:rPr>
          <w:b/>
          <w:color w:val="0000FF"/>
        </w:rPr>
        <w:t>Year-End Status codes</w:t>
      </w:r>
      <w:r>
        <w:rPr>
          <w:b/>
          <w:color w:val="0000FF"/>
        </w:rPr>
        <w:t xml:space="preserve"> </w:t>
      </w:r>
      <w:r w:rsidRPr="00E96BB9">
        <w:t>for all GEAR UP students</w:t>
      </w:r>
      <w:r>
        <w:t>, by August 1, 201</w:t>
      </w:r>
      <w:r w:rsidR="007E1307">
        <w:t>8</w:t>
      </w:r>
      <w:r>
        <w:t>.</w:t>
      </w:r>
    </w:p>
    <w:p w:rsidR="0066371C" w:rsidRDefault="0066371C" w:rsidP="0066371C">
      <w:pPr>
        <w:numPr>
          <w:ilvl w:val="0"/>
          <w:numId w:val="2"/>
        </w:numPr>
        <w:spacing w:after="120"/>
      </w:pPr>
      <w:r>
        <w:rPr>
          <w:b/>
          <w:color w:val="0000FF"/>
        </w:rPr>
        <w:t xml:space="preserve">Test results </w:t>
      </w:r>
      <w:r w:rsidRPr="00E96BB9">
        <w:t>for all GEAR UP</w:t>
      </w:r>
      <w:r>
        <w:t xml:space="preserve"> students, by August 1, 201</w:t>
      </w:r>
      <w:r w:rsidR="007E1307">
        <w:t>8</w:t>
      </w:r>
      <w:r>
        <w:t>. (Tests vary year-to-year, but may include AzMerit, EXPLORE, Aspire, ACT, PSAT, SAT, AP, and others)</w:t>
      </w:r>
    </w:p>
    <w:p w:rsidR="0066371C" w:rsidRPr="00E96BB9" w:rsidRDefault="0066371C" w:rsidP="0066371C">
      <w:pPr>
        <w:rPr>
          <w:sz w:val="28"/>
          <w:szCs w:val="28"/>
        </w:rPr>
      </w:pPr>
    </w:p>
    <w:p w:rsidR="00E96BB9" w:rsidRPr="00E96BB9" w:rsidRDefault="00E96BB9" w:rsidP="00E96BB9">
      <w:pPr>
        <w:rPr>
          <w:sz w:val="28"/>
          <w:szCs w:val="28"/>
        </w:rPr>
      </w:pPr>
      <w:r w:rsidRPr="00E96BB9">
        <w:rPr>
          <w:b/>
          <w:sz w:val="28"/>
          <w:szCs w:val="28"/>
        </w:rPr>
        <w:t>Data Provided by Data Liaisons</w:t>
      </w:r>
      <w:r w:rsidR="00ED7718">
        <w:rPr>
          <w:b/>
          <w:sz w:val="28"/>
          <w:szCs w:val="28"/>
        </w:rPr>
        <w:t>:</w:t>
      </w:r>
    </w:p>
    <w:p w:rsidR="00E96BB9" w:rsidRPr="00E96BB9" w:rsidRDefault="00E96BB9" w:rsidP="00E96BB9">
      <w:pPr>
        <w:ind w:left="720"/>
      </w:pPr>
    </w:p>
    <w:p w:rsidR="00FF126E" w:rsidRDefault="00FF126E" w:rsidP="005267C2">
      <w:pPr>
        <w:numPr>
          <w:ilvl w:val="0"/>
          <w:numId w:val="2"/>
        </w:numPr>
        <w:spacing w:after="120"/>
      </w:pPr>
      <w:r w:rsidRPr="00FF126E">
        <w:rPr>
          <w:b/>
          <w:color w:val="0000FF"/>
        </w:rPr>
        <w:t>GEAR UP Courses,</w:t>
      </w:r>
      <w:r>
        <w:t xml:space="preserve"> by </w:t>
      </w:r>
      <w:r w:rsidR="00CD1E02">
        <w:t>date</w:t>
      </w:r>
      <w:r w:rsidR="00D13A30">
        <w:t xml:space="preserve"> provided to Data Liaisons</w:t>
      </w:r>
      <w:r>
        <w:t>.</w:t>
      </w:r>
    </w:p>
    <w:p w:rsidR="00ED7718" w:rsidRDefault="00CD1E02" w:rsidP="00C93A5E">
      <w:pPr>
        <w:numPr>
          <w:ilvl w:val="0"/>
          <w:numId w:val="1"/>
        </w:numPr>
        <w:spacing w:after="120"/>
      </w:pPr>
      <w:r>
        <w:rPr>
          <w:b/>
          <w:color w:val="0000FF"/>
        </w:rPr>
        <w:t>Course</w:t>
      </w:r>
      <w:r w:rsidR="00ED7718" w:rsidRPr="00ED7718">
        <w:rPr>
          <w:b/>
          <w:color w:val="0000FF"/>
        </w:rPr>
        <w:t xml:space="preserve"> Grades</w:t>
      </w:r>
      <w:r w:rsidR="00ED7718">
        <w:t xml:space="preserve"> for all GEAR UP students</w:t>
      </w:r>
      <w:r w:rsidR="003D6A79">
        <w:t xml:space="preserve"> in agreed-upon format</w:t>
      </w:r>
      <w:r w:rsidR="00D13A30">
        <w:t>, by dates provided to Data Liaisons</w:t>
      </w:r>
      <w:r w:rsidR="00ED7718">
        <w:t>.</w:t>
      </w:r>
    </w:p>
    <w:p w:rsidR="004D7723" w:rsidRDefault="00760B2A" w:rsidP="00D13A30">
      <w:pPr>
        <w:numPr>
          <w:ilvl w:val="0"/>
          <w:numId w:val="1"/>
        </w:numPr>
        <w:spacing w:after="120"/>
      </w:pPr>
      <w:r w:rsidRPr="00D13A30">
        <w:rPr>
          <w:b/>
          <w:color w:val="0000FF"/>
        </w:rPr>
        <w:t>Credits Earned, GPA and Class rank</w:t>
      </w:r>
      <w:r>
        <w:t xml:space="preserve"> – by </w:t>
      </w:r>
      <w:r w:rsidR="00D13A30">
        <w:t>dates</w:t>
      </w:r>
      <w:r>
        <w:t xml:space="preserve"> </w:t>
      </w:r>
      <w:r w:rsidR="00D13A30">
        <w:t>provided to Data Liaisons.</w:t>
      </w:r>
    </w:p>
    <w:p w:rsidR="00CD1E02" w:rsidRDefault="00CD1E02" w:rsidP="00CD1E02">
      <w:pPr>
        <w:numPr>
          <w:ilvl w:val="0"/>
          <w:numId w:val="1"/>
        </w:numPr>
        <w:spacing w:after="120"/>
      </w:pPr>
      <w:r w:rsidRPr="00CD1E02">
        <w:rPr>
          <w:b/>
          <w:color w:val="0000CC"/>
        </w:rPr>
        <w:t>Baseline Graduation data</w:t>
      </w:r>
      <w:r>
        <w:t xml:space="preserve"> for Class of 201</w:t>
      </w:r>
      <w:r w:rsidR="007E1307">
        <w:t>7</w:t>
      </w:r>
      <w:r>
        <w:t>, by date provided to Data Liaisons</w:t>
      </w:r>
    </w:p>
    <w:p w:rsidR="00CD1E02" w:rsidRDefault="00CD1E02" w:rsidP="00CD1E02">
      <w:pPr>
        <w:numPr>
          <w:ilvl w:val="0"/>
          <w:numId w:val="1"/>
        </w:numPr>
        <w:spacing w:after="120"/>
      </w:pPr>
      <w:r w:rsidRPr="00CD1E02">
        <w:rPr>
          <w:b/>
          <w:color w:val="0000CC"/>
        </w:rPr>
        <w:t>National Student Clearinghouse College Enrollment Data</w:t>
      </w:r>
      <w:r>
        <w:t xml:space="preserve"> for class of 201</w:t>
      </w:r>
      <w:r w:rsidR="007E1307">
        <w:t>7</w:t>
      </w:r>
      <w:r>
        <w:t>, by date</w:t>
      </w:r>
      <w:r w:rsidR="00976FC1">
        <w:t>s</w:t>
      </w:r>
      <w:r>
        <w:t xml:space="preserve"> provided to Data Liaisons</w:t>
      </w:r>
    </w:p>
    <w:p w:rsidR="00E96BB9" w:rsidRDefault="00E96BB9"/>
    <w:p w:rsidR="00E96BB9" w:rsidRPr="00E96BB9" w:rsidRDefault="00E96BB9" w:rsidP="00E96BB9">
      <w:pPr>
        <w:rPr>
          <w:sz w:val="28"/>
          <w:szCs w:val="28"/>
        </w:rPr>
      </w:pPr>
      <w:r w:rsidRPr="00E96BB9">
        <w:rPr>
          <w:b/>
          <w:sz w:val="28"/>
          <w:szCs w:val="28"/>
        </w:rPr>
        <w:t xml:space="preserve">Data Provided by </w:t>
      </w:r>
      <w:r>
        <w:rPr>
          <w:b/>
          <w:sz w:val="28"/>
          <w:szCs w:val="28"/>
        </w:rPr>
        <w:t>Site Coordinators</w:t>
      </w:r>
      <w:r w:rsidR="00ED7718">
        <w:rPr>
          <w:b/>
          <w:sz w:val="28"/>
          <w:szCs w:val="28"/>
        </w:rPr>
        <w:t>:</w:t>
      </w:r>
    </w:p>
    <w:p w:rsidR="00E96BB9" w:rsidRDefault="00E96BB9"/>
    <w:p w:rsidR="00C93A5E" w:rsidRDefault="00CD1E02" w:rsidP="00635212">
      <w:pPr>
        <w:numPr>
          <w:ilvl w:val="0"/>
          <w:numId w:val="1"/>
        </w:numPr>
        <w:spacing w:after="120"/>
      </w:pPr>
      <w:r>
        <w:rPr>
          <w:b/>
          <w:color w:val="0000FF"/>
        </w:rPr>
        <w:t>Weekly</w:t>
      </w:r>
      <w:r w:rsidRPr="00C93A5E">
        <w:rPr>
          <w:b/>
          <w:color w:val="0000FF"/>
        </w:rPr>
        <w:t xml:space="preserve"> </w:t>
      </w:r>
      <w:r>
        <w:rPr>
          <w:b/>
          <w:color w:val="0000FF"/>
        </w:rPr>
        <w:t xml:space="preserve">individual </w:t>
      </w:r>
      <w:r w:rsidRPr="00C93A5E">
        <w:rPr>
          <w:b/>
          <w:color w:val="0000FF"/>
        </w:rPr>
        <w:t xml:space="preserve">service logs </w:t>
      </w:r>
      <w:r>
        <w:rPr>
          <w:b/>
          <w:color w:val="0000FF"/>
        </w:rPr>
        <w:t>(WISLs) and s</w:t>
      </w:r>
      <w:r w:rsidR="00E96BB9" w:rsidRPr="00C93A5E">
        <w:rPr>
          <w:b/>
          <w:color w:val="0000FF"/>
        </w:rPr>
        <w:t>ign-in sheets</w:t>
      </w:r>
      <w:r w:rsidR="00307F14">
        <w:rPr>
          <w:b/>
          <w:color w:val="0000FF"/>
        </w:rPr>
        <w:t>/rosters</w:t>
      </w:r>
      <w:r w:rsidR="00E96BB9" w:rsidRPr="00C93A5E">
        <w:rPr>
          <w:b/>
          <w:color w:val="0000FF"/>
        </w:rPr>
        <w:t xml:space="preserve"> </w:t>
      </w:r>
      <w:r w:rsidR="00E96BB9" w:rsidRPr="00E96BB9">
        <w:t>documenting student and parent services / participation,</w:t>
      </w:r>
      <w:r w:rsidR="00E96BB9" w:rsidRPr="00C93A5E">
        <w:rPr>
          <w:b/>
          <w:color w:val="0000FF"/>
        </w:rPr>
        <w:t xml:space="preserve"> </w:t>
      </w:r>
      <w:r w:rsidR="00E96BB9">
        <w:t xml:space="preserve">on a weekly basis.  </w:t>
      </w:r>
    </w:p>
    <w:p w:rsidR="00C93A5E" w:rsidRDefault="00C93A5E" w:rsidP="00635212">
      <w:pPr>
        <w:numPr>
          <w:ilvl w:val="0"/>
          <w:numId w:val="1"/>
        </w:numPr>
        <w:spacing w:after="120"/>
      </w:pPr>
      <w:r>
        <w:rPr>
          <w:b/>
          <w:color w:val="0000FF"/>
        </w:rPr>
        <w:t xml:space="preserve">PEPS Checklists, </w:t>
      </w:r>
      <w:r>
        <w:t>on a weekly basis.</w:t>
      </w:r>
    </w:p>
    <w:p w:rsidR="00C560DE" w:rsidRDefault="00C560DE" w:rsidP="00C560DE">
      <w:pPr>
        <w:numPr>
          <w:ilvl w:val="0"/>
          <w:numId w:val="1"/>
        </w:numPr>
        <w:spacing w:after="120"/>
      </w:pPr>
      <w:r>
        <w:rPr>
          <w:b/>
          <w:color w:val="0000FF"/>
        </w:rPr>
        <w:t>Unofficial</w:t>
      </w:r>
      <w:r w:rsidRPr="00ED7718">
        <w:rPr>
          <w:b/>
          <w:color w:val="0000FF"/>
        </w:rPr>
        <w:t xml:space="preserve"> Transcripts</w:t>
      </w:r>
      <w:r>
        <w:t xml:space="preserve"> for all GEAR UP students, by dates indicated on GEAR UP calendar.</w:t>
      </w:r>
    </w:p>
    <w:p w:rsidR="00C93A5E" w:rsidRDefault="001A44EB" w:rsidP="00635212">
      <w:pPr>
        <w:numPr>
          <w:ilvl w:val="0"/>
          <w:numId w:val="1"/>
        </w:numPr>
        <w:spacing w:after="120"/>
      </w:pPr>
      <w:r>
        <w:rPr>
          <w:b/>
          <w:color w:val="0000FF"/>
        </w:rPr>
        <w:t>Professional D</w:t>
      </w:r>
      <w:r w:rsidR="00E96BB9" w:rsidRPr="00E96BB9">
        <w:rPr>
          <w:b/>
          <w:color w:val="0000FF"/>
        </w:rPr>
        <w:t>evelopment</w:t>
      </w:r>
      <w:r w:rsidR="00E96BB9" w:rsidRPr="001A44EB">
        <w:rPr>
          <w:b/>
          <w:color w:val="0000FF"/>
        </w:rPr>
        <w:t xml:space="preserve"> </w:t>
      </w:r>
      <w:r w:rsidRPr="001A44EB">
        <w:rPr>
          <w:b/>
          <w:color w:val="0000FF"/>
        </w:rPr>
        <w:t>Report</w:t>
      </w:r>
      <w:r w:rsidR="00E96BB9">
        <w:t xml:space="preserve">, </w:t>
      </w:r>
      <w:r w:rsidR="00D13A30">
        <w:t>monthly, when applicable</w:t>
      </w:r>
      <w:r w:rsidR="00E96BB9">
        <w:t>.</w:t>
      </w:r>
    </w:p>
    <w:p w:rsidR="00BA3A1A" w:rsidRDefault="007E1307" w:rsidP="00635212">
      <w:pPr>
        <w:numPr>
          <w:ilvl w:val="0"/>
          <w:numId w:val="1"/>
        </w:numPr>
        <w:spacing w:after="120"/>
      </w:pPr>
      <w:r>
        <w:rPr>
          <w:b/>
          <w:color w:val="0000FF"/>
        </w:rPr>
        <w:t>Scholarship Award Letters</w:t>
      </w:r>
      <w:r w:rsidR="00CD1E02">
        <w:rPr>
          <w:b/>
          <w:color w:val="0000FF"/>
        </w:rPr>
        <w:t>,</w:t>
      </w:r>
      <w:r w:rsidR="00BA3A1A">
        <w:t xml:space="preserve"> </w:t>
      </w:r>
      <w:r>
        <w:t>on a weekly basis, when applicable</w:t>
      </w:r>
    </w:p>
    <w:p w:rsidR="00287826" w:rsidRDefault="007E1307" w:rsidP="00287826">
      <w:pPr>
        <w:numPr>
          <w:ilvl w:val="0"/>
          <w:numId w:val="1"/>
        </w:numPr>
        <w:spacing w:after="120"/>
      </w:pPr>
      <w:r w:rsidRPr="002C5F59">
        <w:rPr>
          <w:b/>
          <w:color w:val="0000FF"/>
        </w:rPr>
        <w:t xml:space="preserve">Students’ current addresses and cellphone numbers, </w:t>
      </w:r>
      <w:r w:rsidRPr="007E1307">
        <w:t>onc</w:t>
      </w:r>
      <w:r w:rsidR="002C5F59">
        <w:t xml:space="preserve">e by date (in May) indicated on </w:t>
      </w:r>
      <w:r w:rsidRPr="007E1307">
        <w:t>GEAR UP calendar</w:t>
      </w:r>
      <w:bookmarkStart w:id="0" w:name="_GoBack"/>
      <w:bookmarkEnd w:id="0"/>
    </w:p>
    <w:sectPr w:rsidR="00287826" w:rsidSect="002C5F59">
      <w:pgSz w:w="12240" w:h="15840"/>
      <w:pgMar w:top="810" w:right="81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03"/>
    <w:multiLevelType w:val="hybridMultilevel"/>
    <w:tmpl w:val="E9CCB6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523"/>
    <w:multiLevelType w:val="hybridMultilevel"/>
    <w:tmpl w:val="AEBCF9F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8C"/>
    <w:rsid w:val="00004A07"/>
    <w:rsid w:val="00064DCA"/>
    <w:rsid w:val="00077B83"/>
    <w:rsid w:val="000948F1"/>
    <w:rsid w:val="000A2D66"/>
    <w:rsid w:val="000B43C7"/>
    <w:rsid w:val="000C3B9C"/>
    <w:rsid w:val="000D6C00"/>
    <w:rsid w:val="001561A4"/>
    <w:rsid w:val="0015757A"/>
    <w:rsid w:val="00167E5A"/>
    <w:rsid w:val="00185A0F"/>
    <w:rsid w:val="0019486C"/>
    <w:rsid w:val="001A44EB"/>
    <w:rsid w:val="001C620E"/>
    <w:rsid w:val="001E0CDA"/>
    <w:rsid w:val="001F53A8"/>
    <w:rsid w:val="00212B55"/>
    <w:rsid w:val="0023480A"/>
    <w:rsid w:val="00242FE9"/>
    <w:rsid w:val="00257A24"/>
    <w:rsid w:val="00273659"/>
    <w:rsid w:val="00287826"/>
    <w:rsid w:val="002B0DFD"/>
    <w:rsid w:val="002C5F59"/>
    <w:rsid w:val="002F2474"/>
    <w:rsid w:val="002F41CE"/>
    <w:rsid w:val="003032CB"/>
    <w:rsid w:val="00307F14"/>
    <w:rsid w:val="00322379"/>
    <w:rsid w:val="0038037E"/>
    <w:rsid w:val="00392F0A"/>
    <w:rsid w:val="003D6A79"/>
    <w:rsid w:val="003F10CB"/>
    <w:rsid w:val="00425422"/>
    <w:rsid w:val="00435FF3"/>
    <w:rsid w:val="004501AE"/>
    <w:rsid w:val="004B2AD3"/>
    <w:rsid w:val="004C0B28"/>
    <w:rsid w:val="004C3A3D"/>
    <w:rsid w:val="004D7723"/>
    <w:rsid w:val="00507C08"/>
    <w:rsid w:val="005132FE"/>
    <w:rsid w:val="005267C2"/>
    <w:rsid w:val="0055428C"/>
    <w:rsid w:val="005A44A3"/>
    <w:rsid w:val="005F35A2"/>
    <w:rsid w:val="0060584F"/>
    <w:rsid w:val="006350F5"/>
    <w:rsid w:val="00635212"/>
    <w:rsid w:val="00636ED2"/>
    <w:rsid w:val="00657E33"/>
    <w:rsid w:val="0066371C"/>
    <w:rsid w:val="00695EC4"/>
    <w:rsid w:val="0069699F"/>
    <w:rsid w:val="006A1829"/>
    <w:rsid w:val="0071316E"/>
    <w:rsid w:val="0072117A"/>
    <w:rsid w:val="007424C9"/>
    <w:rsid w:val="00760B2A"/>
    <w:rsid w:val="00761F92"/>
    <w:rsid w:val="007B420B"/>
    <w:rsid w:val="007E1307"/>
    <w:rsid w:val="0081592D"/>
    <w:rsid w:val="00834F46"/>
    <w:rsid w:val="008710FC"/>
    <w:rsid w:val="008B3411"/>
    <w:rsid w:val="008D67DF"/>
    <w:rsid w:val="008F16CD"/>
    <w:rsid w:val="00942141"/>
    <w:rsid w:val="00976FC1"/>
    <w:rsid w:val="009803E1"/>
    <w:rsid w:val="0098543E"/>
    <w:rsid w:val="009941D4"/>
    <w:rsid w:val="009C261E"/>
    <w:rsid w:val="009C77E1"/>
    <w:rsid w:val="00A02759"/>
    <w:rsid w:val="00A5210B"/>
    <w:rsid w:val="00A96436"/>
    <w:rsid w:val="00AC25FB"/>
    <w:rsid w:val="00B302B3"/>
    <w:rsid w:val="00B33F99"/>
    <w:rsid w:val="00BA2ADC"/>
    <w:rsid w:val="00BA3A1A"/>
    <w:rsid w:val="00BF7155"/>
    <w:rsid w:val="00C22D58"/>
    <w:rsid w:val="00C24508"/>
    <w:rsid w:val="00C560DE"/>
    <w:rsid w:val="00C56D83"/>
    <w:rsid w:val="00C64B8E"/>
    <w:rsid w:val="00C93A5E"/>
    <w:rsid w:val="00CC59A4"/>
    <w:rsid w:val="00CD1E02"/>
    <w:rsid w:val="00CD4424"/>
    <w:rsid w:val="00CD5D52"/>
    <w:rsid w:val="00D13A30"/>
    <w:rsid w:val="00D22C14"/>
    <w:rsid w:val="00D444D6"/>
    <w:rsid w:val="00D57340"/>
    <w:rsid w:val="00DA45BD"/>
    <w:rsid w:val="00E02C4C"/>
    <w:rsid w:val="00E06D71"/>
    <w:rsid w:val="00E96BB9"/>
    <w:rsid w:val="00EA6F6D"/>
    <w:rsid w:val="00EA7A66"/>
    <w:rsid w:val="00ED7718"/>
    <w:rsid w:val="00EE3B02"/>
    <w:rsid w:val="00EF5B64"/>
    <w:rsid w:val="00F14184"/>
    <w:rsid w:val="00F214EA"/>
    <w:rsid w:val="00F806FE"/>
    <w:rsid w:val="00F947EE"/>
    <w:rsid w:val="00FA42DC"/>
    <w:rsid w:val="00FA7B15"/>
    <w:rsid w:val="00FD5EA7"/>
    <w:rsid w:val="00FD6300"/>
    <w:rsid w:val="00FF1084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A48A7CC"/>
  <w15:docId w15:val="{5B13B88A-B556-46C7-8650-5EE76A29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7723"/>
    <w:pPr>
      <w:keepNext/>
      <w:outlineLvl w:val="0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Tasks: Introduction to GEAR UP Data Requirements</vt:lpstr>
    </vt:vector>
  </TitlesOfParts>
  <Company>Northern Arizona University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Tasks: Introduction to GEAR UP Data Requirements</dc:title>
  <dc:creator>bas88</dc:creator>
  <cp:lastModifiedBy>Barbara Ann Soby</cp:lastModifiedBy>
  <cp:revision>3</cp:revision>
  <cp:lastPrinted>2015-06-30T21:52:00Z</cp:lastPrinted>
  <dcterms:created xsi:type="dcterms:W3CDTF">2017-09-29T21:17:00Z</dcterms:created>
  <dcterms:modified xsi:type="dcterms:W3CDTF">2017-09-29T21:18:00Z</dcterms:modified>
</cp:coreProperties>
</file>