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B4611" w14:textId="5B24C167" w:rsidR="00032906" w:rsidRDefault="00032906" w:rsidP="00032906">
      <w:pPr>
        <w:rPr>
          <w:rFonts w:ascii="Arial" w:hAnsi="Arial" w:cs="Arial"/>
        </w:rPr>
      </w:pPr>
      <w:r>
        <w:rPr>
          <w:noProof/>
        </w:rPr>
        <mc:AlternateContent>
          <mc:Choice Requires="wps">
            <w:drawing>
              <wp:anchor distT="0" distB="0" distL="114300" distR="114300" simplePos="0" relativeHeight="251662336" behindDoc="0" locked="0" layoutInCell="1" allowOverlap="1" wp14:anchorId="7D0F5727" wp14:editId="4C6335C1">
                <wp:simplePos x="0" y="0"/>
                <wp:positionH relativeFrom="column">
                  <wp:posOffset>2105025</wp:posOffset>
                </wp:positionH>
                <wp:positionV relativeFrom="paragraph">
                  <wp:posOffset>512445</wp:posOffset>
                </wp:positionV>
                <wp:extent cx="3612515"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4A0F4" w14:textId="25D0D5D3" w:rsidR="00CB4507" w:rsidRDefault="00CB4507" w:rsidP="00CB4507">
                            <w:pPr>
                              <w:jc w:val="center"/>
                              <w:rPr>
                                <w:sz w:val="20"/>
                                <w:szCs w:val="20"/>
                              </w:rPr>
                            </w:pPr>
                            <w:r>
                              <w:rPr>
                                <w:rFonts w:ascii="Arial" w:hAnsi="Arial" w:cs="Arial"/>
                                <w:sz w:val="20"/>
                                <w:szCs w:val="20"/>
                              </w:rPr>
                              <w:t>The following information is provided to assist you in preparing an appeal for reinstatement</w:t>
                            </w:r>
                            <w:r>
                              <w:rPr>
                                <w:sz w:val="20"/>
                                <w:szCs w:val="20"/>
                              </w:rPr>
                              <w:t>.</w:t>
                            </w:r>
                          </w:p>
                          <w:p w14:paraId="57A7CB07" w14:textId="77777777" w:rsidR="00032906" w:rsidRDefault="00032906" w:rsidP="00CB4507">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F5727" id="_x0000_t202" coordsize="21600,21600" o:spt="202" path="m,l,21600r21600,l21600,xe">
                <v:stroke joinstyle="miter"/>
                <v:path gradientshapeok="t" o:connecttype="rect"/>
              </v:shapetype>
              <v:shape id="Text Box 6" o:spid="_x0000_s1026" type="#_x0000_t202" style="position:absolute;margin-left:165.75pt;margin-top:40.35pt;width:284.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r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" filled="f" stroked="f">
                <v:textbox>
                  <w:txbxContent>
                    <w:p w14:paraId="7444A0F4" w14:textId="25D0D5D3" w:rsidR="00CB4507" w:rsidRDefault="00CB4507" w:rsidP="00CB4507">
                      <w:pPr>
                        <w:jc w:val="center"/>
                        <w:rPr>
                          <w:sz w:val="20"/>
                          <w:szCs w:val="20"/>
                        </w:rPr>
                      </w:pPr>
                      <w:r>
                        <w:rPr>
                          <w:rFonts w:ascii="Arial" w:hAnsi="Arial" w:cs="Arial"/>
                          <w:sz w:val="20"/>
                          <w:szCs w:val="20"/>
                        </w:rPr>
                        <w:t>The following information is provided to assist you in preparing an appeal for reinstatement</w:t>
                      </w:r>
                      <w:r>
                        <w:rPr>
                          <w:sz w:val="20"/>
                          <w:szCs w:val="20"/>
                        </w:rPr>
                        <w:t>.</w:t>
                      </w:r>
                    </w:p>
                    <w:p w14:paraId="57A7CB07" w14:textId="77777777" w:rsidR="00032906" w:rsidRDefault="00032906" w:rsidP="00CB4507">
                      <w:pPr>
                        <w:jc w:val="center"/>
                        <w:rPr>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BBCA481" wp14:editId="598B7FCC">
                <wp:simplePos x="0" y="0"/>
                <wp:positionH relativeFrom="column">
                  <wp:posOffset>2438400</wp:posOffset>
                </wp:positionH>
                <wp:positionV relativeFrom="paragraph">
                  <wp:posOffset>10160</wp:posOffset>
                </wp:positionV>
                <wp:extent cx="2830195" cy="568325"/>
                <wp:effectExtent l="0" t="0" r="825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56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00530" w14:textId="77777777" w:rsidR="00CB4507" w:rsidRDefault="00CB4507" w:rsidP="00CB4507">
                            <w:pPr>
                              <w:pStyle w:val="NoSpacing"/>
                              <w:jc w:val="center"/>
                              <w:rPr>
                                <w:rFonts w:ascii="Arial" w:hAnsi="Arial" w:cs="Arial"/>
                                <w:sz w:val="28"/>
                                <w:szCs w:val="28"/>
                              </w:rPr>
                            </w:pPr>
                            <w:r>
                              <w:rPr>
                                <w:rFonts w:ascii="Arial" w:hAnsi="Arial" w:cs="Arial"/>
                                <w:sz w:val="28"/>
                                <w:szCs w:val="28"/>
                              </w:rPr>
                              <w:t>Filing a Reinstatement Appeal</w:t>
                            </w:r>
                          </w:p>
                          <w:p w14:paraId="0673BCBC" w14:textId="77777777" w:rsidR="00CB4507" w:rsidRDefault="00CB4507" w:rsidP="00CB4507">
                            <w:pPr>
                              <w:pStyle w:val="NoSpacing"/>
                              <w:jc w:val="center"/>
                              <w:rPr>
                                <w:rFonts w:ascii="Arial" w:hAnsi="Arial" w:cs="Arial"/>
                                <w:sz w:val="28"/>
                                <w:szCs w:val="28"/>
                              </w:rPr>
                            </w:pPr>
                            <w:r>
                              <w:rPr>
                                <w:rFonts w:ascii="Arial" w:hAnsi="Arial" w:cs="Arial"/>
                                <w:sz w:val="28"/>
                                <w:szCs w:val="28"/>
                              </w:rPr>
                              <w:t>Procedures and Deadlines</w:t>
                            </w:r>
                          </w:p>
                          <w:p w14:paraId="211C37EA" w14:textId="77777777" w:rsidR="00CB4507" w:rsidRDefault="00CB4507" w:rsidP="00CB4507">
                            <w:pPr>
                              <w:pStyle w:val="NoSpacing"/>
                              <w:jc w:val="center"/>
                              <w:rPr>
                                <w:rFonts w:ascii="Arial" w:hAnsi="Arial" w:cs="Arial"/>
                                <w:sz w:val="28"/>
                                <w:szCs w:val="28"/>
                              </w:rPr>
                            </w:pPr>
                          </w:p>
                          <w:p w14:paraId="5299C7A6" w14:textId="77777777" w:rsidR="00CB4507" w:rsidRDefault="00CB4507" w:rsidP="00CB4507">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CA481" id="Text Box 5" o:spid="_x0000_s1027" type="#_x0000_t202" style="position:absolute;margin-left:192pt;margin-top:.8pt;width:222.85pt;height: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dd4hQIAABY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" stroked="f">
                <v:textbox>
                  <w:txbxContent>
                    <w:p w14:paraId="2B200530" w14:textId="77777777" w:rsidR="00CB4507" w:rsidRDefault="00CB4507" w:rsidP="00CB4507">
                      <w:pPr>
                        <w:pStyle w:val="NoSpacing"/>
                        <w:jc w:val="center"/>
                        <w:rPr>
                          <w:rFonts w:ascii="Arial" w:hAnsi="Arial" w:cs="Arial"/>
                          <w:sz w:val="28"/>
                          <w:szCs w:val="28"/>
                        </w:rPr>
                      </w:pPr>
                      <w:r>
                        <w:rPr>
                          <w:rFonts w:ascii="Arial" w:hAnsi="Arial" w:cs="Arial"/>
                          <w:sz w:val="28"/>
                          <w:szCs w:val="28"/>
                        </w:rPr>
                        <w:t>Filing a Reinstatement Appeal</w:t>
                      </w:r>
                    </w:p>
                    <w:p w14:paraId="0673BCBC" w14:textId="77777777" w:rsidR="00CB4507" w:rsidRDefault="00CB4507" w:rsidP="00CB4507">
                      <w:pPr>
                        <w:pStyle w:val="NoSpacing"/>
                        <w:jc w:val="center"/>
                        <w:rPr>
                          <w:rFonts w:ascii="Arial" w:hAnsi="Arial" w:cs="Arial"/>
                          <w:sz w:val="28"/>
                          <w:szCs w:val="28"/>
                        </w:rPr>
                      </w:pPr>
                      <w:r>
                        <w:rPr>
                          <w:rFonts w:ascii="Arial" w:hAnsi="Arial" w:cs="Arial"/>
                          <w:sz w:val="28"/>
                          <w:szCs w:val="28"/>
                        </w:rPr>
                        <w:t>Procedures and Deadlines</w:t>
                      </w:r>
                    </w:p>
                    <w:p w14:paraId="211C37EA" w14:textId="77777777" w:rsidR="00CB4507" w:rsidRDefault="00CB4507" w:rsidP="00CB4507">
                      <w:pPr>
                        <w:pStyle w:val="NoSpacing"/>
                        <w:jc w:val="center"/>
                        <w:rPr>
                          <w:rFonts w:ascii="Arial" w:hAnsi="Arial" w:cs="Arial"/>
                          <w:sz w:val="28"/>
                          <w:szCs w:val="28"/>
                        </w:rPr>
                      </w:pPr>
                    </w:p>
                    <w:p w14:paraId="5299C7A6" w14:textId="77777777" w:rsidR="00CB4507" w:rsidRDefault="00CB4507" w:rsidP="00CB4507">
                      <w:pPr>
                        <w:pStyle w:val="NoSpacing"/>
                        <w:rPr>
                          <w:rFonts w:ascii="Arial" w:hAnsi="Arial" w:cs="Arial"/>
                        </w:rPr>
                      </w:pPr>
                    </w:p>
                  </w:txbxContent>
                </v:textbox>
              </v:shape>
            </w:pict>
          </mc:Fallback>
        </mc:AlternateContent>
      </w:r>
      <w:r>
        <w:rPr>
          <w:noProof/>
        </w:rPr>
        <w:drawing>
          <wp:inline distT="0" distB="0" distL="0" distR="0" wp14:anchorId="3DFBBC90" wp14:editId="7D7DB79A">
            <wp:extent cx="1970239" cy="8710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4776" cy="881851"/>
                    </a:xfrm>
                    <a:prstGeom prst="rect">
                      <a:avLst/>
                    </a:prstGeom>
                  </pic:spPr>
                </pic:pic>
              </a:graphicData>
            </a:graphic>
          </wp:inline>
        </w:drawing>
      </w:r>
    </w:p>
    <w:p w14:paraId="058857A3" w14:textId="1D280794" w:rsidR="00CB4507" w:rsidRDefault="00CB4507" w:rsidP="00CB4507">
      <w:pPr>
        <w:rPr>
          <w:rFonts w:ascii="Arial" w:hAnsi="Arial" w:cs="Arial"/>
        </w:rPr>
      </w:pPr>
      <w:r>
        <w:rPr>
          <w:rFonts w:ascii="Arial" w:hAnsi="Arial" w:cs="Arial"/>
          <w:b/>
        </w:rPr>
        <w:t>Reinstatement after Academic Suspension is NOT automatic</w:t>
      </w:r>
      <w:r>
        <w:rPr>
          <w:rFonts w:ascii="Arial" w:hAnsi="Arial" w:cs="Arial"/>
        </w:rPr>
        <w:t xml:space="preserve">.  An appeal must be approved before a student can return to NAU.  There are four situations in which a student can be reinstated.  </w:t>
      </w:r>
    </w:p>
    <w:p w14:paraId="5A96B971" w14:textId="77777777" w:rsidR="00CB4507" w:rsidRDefault="00CB4507" w:rsidP="00CB4507">
      <w:pPr>
        <w:spacing w:after="0"/>
        <w:rPr>
          <w:rFonts w:ascii="Arial" w:hAnsi="Arial" w:cs="Arial"/>
          <w:b/>
        </w:rPr>
      </w:pPr>
      <w:r>
        <w:rPr>
          <w:rFonts w:ascii="Arial" w:hAnsi="Arial" w:cs="Arial"/>
          <w:b/>
        </w:rPr>
        <w:t>Option 1:  Taking courses at another institution after suspension</w:t>
      </w:r>
    </w:p>
    <w:p w14:paraId="63550ADA" w14:textId="192D691E" w:rsidR="00CB4507" w:rsidRDefault="00CB4507" w:rsidP="00CB4507">
      <w:pPr>
        <w:spacing w:after="0"/>
        <w:rPr>
          <w:rFonts w:ascii="Arial" w:hAnsi="Arial" w:cs="Arial"/>
        </w:rPr>
      </w:pPr>
      <w:r>
        <w:rPr>
          <w:rFonts w:ascii="Arial" w:hAnsi="Arial" w:cs="Arial"/>
        </w:rPr>
        <w:t xml:space="preserve">Student completes at least 12 transferable academic or developmental semester units (after the suspension) at another institution and earns a cumulative grade point average (GPA) of 2.5 or higher for all completed units in applicable term(s). Terms will be calculated by starting with the most recent and then including entire past terms till the 12 units are reached.  While all courses in the term will be used for the GPA calculation, </w:t>
      </w:r>
      <w:r>
        <w:rPr>
          <w:rFonts w:ascii="Arial" w:hAnsi="Arial" w:cs="Arial"/>
          <w:i/>
        </w:rPr>
        <w:t xml:space="preserve">please note that only grades of C or better transfer.  </w:t>
      </w:r>
      <w:r>
        <w:rPr>
          <w:rFonts w:ascii="Arial" w:hAnsi="Arial" w:cs="Arial"/>
        </w:rPr>
        <w:t xml:space="preserve">You may submit an appeal while your courses are still in progress, however grades for courses in progress must be posted or verified prior to the start of the term/session that the student intends to return.  </w:t>
      </w:r>
      <w:r>
        <w:rPr>
          <w:rFonts w:ascii="Arial" w:hAnsi="Arial" w:cs="Arial"/>
          <w:b/>
        </w:rPr>
        <w:t>It is strongly recommended that you work with your academic advisor prior to enrolling in the 12 units to see what courses are considered academic or developmental,  what courses would be most beneficial to your program of study as well as how GPA and coursework will be calculated.</w:t>
      </w:r>
      <w:r>
        <w:rPr>
          <w:rFonts w:ascii="Arial" w:hAnsi="Arial" w:cs="Arial"/>
        </w:rPr>
        <w:t xml:space="preserve">  An unofficial transcript, grade report and/or class schedule will be used to verify the courses. Complete a Reinstatement Appeal Form and submit by the deadline.</w:t>
      </w:r>
    </w:p>
    <w:p w14:paraId="508E2F20" w14:textId="77777777" w:rsidR="00CB4507" w:rsidRDefault="00CB4507" w:rsidP="00CB4507">
      <w:pPr>
        <w:spacing w:after="0"/>
        <w:rPr>
          <w:rFonts w:ascii="Arial" w:hAnsi="Arial" w:cs="Arial"/>
          <w:b/>
        </w:rPr>
      </w:pPr>
    </w:p>
    <w:p w14:paraId="79B2C7F9" w14:textId="77777777" w:rsidR="00CB4507" w:rsidRDefault="00CB4507" w:rsidP="00CB4507">
      <w:pPr>
        <w:spacing w:after="0"/>
        <w:rPr>
          <w:rFonts w:ascii="Arial" w:hAnsi="Arial" w:cs="Arial"/>
          <w:b/>
        </w:rPr>
      </w:pPr>
      <w:r>
        <w:rPr>
          <w:rFonts w:ascii="Arial" w:hAnsi="Arial" w:cs="Arial"/>
          <w:b/>
        </w:rPr>
        <w:t xml:space="preserve">Option 2: Extenuating circumstances </w:t>
      </w:r>
    </w:p>
    <w:p w14:paraId="5AAE8421" w14:textId="69EC041A" w:rsidR="00CB4507" w:rsidRDefault="00CB4507" w:rsidP="00CB4507">
      <w:pPr>
        <w:spacing w:after="0"/>
        <w:rPr>
          <w:rFonts w:ascii="Arial" w:hAnsi="Arial" w:cs="Arial"/>
        </w:rPr>
      </w:pPr>
      <w:r>
        <w:rPr>
          <w:rFonts w:ascii="Arial" w:hAnsi="Arial" w:cs="Arial"/>
        </w:rPr>
        <w:t xml:space="preserve">Student had extenuating circumstances beyond the student’s control during the term(s) prior to suspension.  The guidelines for extenuating circumstances are explained on the following page along with the </w:t>
      </w:r>
      <w:r>
        <w:rPr>
          <w:rFonts w:ascii="Arial" w:hAnsi="Arial" w:cs="Arial"/>
          <w:b/>
        </w:rPr>
        <w:t>required documentation</w:t>
      </w:r>
      <w:r>
        <w:rPr>
          <w:rFonts w:ascii="Arial" w:hAnsi="Arial" w:cs="Arial"/>
        </w:rPr>
        <w:t xml:space="preserve"> to verify the extenuating circumstances</w:t>
      </w:r>
      <w:r w:rsidR="004018CA">
        <w:rPr>
          <w:rFonts w:ascii="Arial" w:hAnsi="Arial" w:cs="Arial"/>
        </w:rPr>
        <w:t xml:space="preserve"> as well as resolution as to how it will no longer impair academic performance.</w:t>
      </w:r>
      <w:r>
        <w:rPr>
          <w:rFonts w:ascii="Arial" w:hAnsi="Arial" w:cs="Arial"/>
        </w:rPr>
        <w:t xml:space="preserve"> Students have up to </w:t>
      </w:r>
      <w:r>
        <w:rPr>
          <w:rFonts w:ascii="Arial" w:hAnsi="Arial" w:cs="Arial"/>
          <w:b/>
        </w:rPr>
        <w:t>two years</w:t>
      </w:r>
      <w:r>
        <w:rPr>
          <w:rFonts w:ascii="Arial" w:hAnsi="Arial" w:cs="Arial"/>
        </w:rPr>
        <w:t xml:space="preserve"> from the last day of the term of suspension to use this option.  Complete a Reinstatement Appeal Form and submit by the deadline.</w:t>
      </w:r>
    </w:p>
    <w:p w14:paraId="740FDCBF" w14:textId="77777777" w:rsidR="00CB4507" w:rsidRDefault="00CB4507" w:rsidP="00CB4507">
      <w:pPr>
        <w:spacing w:after="0"/>
        <w:rPr>
          <w:rFonts w:ascii="Arial" w:hAnsi="Arial" w:cs="Arial"/>
        </w:rPr>
      </w:pPr>
    </w:p>
    <w:p w14:paraId="1F9487C5" w14:textId="77777777" w:rsidR="00CB4507" w:rsidRDefault="00CB4507" w:rsidP="00CB4507">
      <w:pPr>
        <w:spacing w:after="0"/>
        <w:rPr>
          <w:rFonts w:ascii="Arial" w:hAnsi="Arial" w:cs="Arial"/>
          <w:b/>
        </w:rPr>
      </w:pPr>
      <w:r>
        <w:rPr>
          <w:rFonts w:ascii="Arial" w:hAnsi="Arial" w:cs="Arial"/>
          <w:b/>
        </w:rPr>
        <w:t>Option 3:  Academic Renewal</w:t>
      </w:r>
    </w:p>
    <w:p w14:paraId="20295820" w14:textId="39FC21A6" w:rsidR="00CB4507" w:rsidRPr="00031F74" w:rsidRDefault="00CB4507" w:rsidP="00CB4507">
      <w:pPr>
        <w:spacing w:after="0"/>
        <w:rPr>
          <w:rFonts w:ascii="Arial" w:hAnsi="Arial" w:cs="Arial"/>
          <w:i/>
        </w:rPr>
      </w:pPr>
      <w:r>
        <w:rPr>
          <w:rFonts w:ascii="Arial" w:hAnsi="Arial" w:cs="Arial"/>
        </w:rPr>
        <w:t xml:space="preserve">Student has been absent from NAU for at least 36 months (3 years) and has submitted an Application for Readmission.  Student will be required to do an Academic Renewal Form for one or more terms.  Academic renewal will remove </w:t>
      </w:r>
      <w:r w:rsidR="00C10D96">
        <w:rPr>
          <w:rFonts w:ascii="Arial" w:hAnsi="Arial" w:cs="Arial"/>
        </w:rPr>
        <w:t xml:space="preserve">grades of D and F for </w:t>
      </w:r>
      <w:r>
        <w:rPr>
          <w:rFonts w:ascii="Arial" w:hAnsi="Arial" w:cs="Arial"/>
        </w:rPr>
        <w:t xml:space="preserve">up to four terms from your cumulative GPA calculation.  If academic renewal will bring your cumulative GPA above a 2.0, then you will be reinstated.  Complete a Reinstatement Appeal Form and submit by the deadline.  You will also need to submit to the </w:t>
      </w:r>
      <w:r w:rsidR="000D420A">
        <w:rPr>
          <w:rFonts w:ascii="Arial" w:hAnsi="Arial" w:cs="Arial"/>
        </w:rPr>
        <w:t xml:space="preserve">Office of the Registrar </w:t>
      </w:r>
      <w:r>
        <w:rPr>
          <w:rFonts w:ascii="Arial" w:hAnsi="Arial" w:cs="Arial"/>
        </w:rPr>
        <w:t xml:space="preserve">an Application for Readmission and an Academic Renewal Form (signed by your academic advisor).  </w:t>
      </w:r>
      <w:r w:rsidR="00031F74">
        <w:rPr>
          <w:rFonts w:ascii="Arial" w:hAnsi="Arial" w:cs="Arial"/>
          <w:i/>
        </w:rPr>
        <w:t>Please note AR may only be used once while an undergraduate at NAU.</w:t>
      </w:r>
    </w:p>
    <w:p w14:paraId="6D268902" w14:textId="77777777" w:rsidR="00CB4507" w:rsidRDefault="00CB4507" w:rsidP="00CB4507">
      <w:pPr>
        <w:spacing w:after="0"/>
        <w:rPr>
          <w:rFonts w:ascii="Arial" w:hAnsi="Arial" w:cs="Arial"/>
        </w:rPr>
      </w:pPr>
    </w:p>
    <w:p w14:paraId="7A62F334" w14:textId="77777777" w:rsidR="00CB4507" w:rsidRDefault="00CB4507" w:rsidP="00CB4507">
      <w:pPr>
        <w:spacing w:after="0"/>
        <w:rPr>
          <w:rFonts w:ascii="Arial" w:hAnsi="Arial" w:cs="Arial"/>
          <w:b/>
        </w:rPr>
      </w:pPr>
      <w:r>
        <w:rPr>
          <w:rFonts w:ascii="Arial" w:hAnsi="Arial" w:cs="Arial"/>
          <w:b/>
        </w:rPr>
        <w:t>Withdrawal from the term after the deadline</w:t>
      </w:r>
    </w:p>
    <w:p w14:paraId="41191E3B" w14:textId="3C11BF1D" w:rsidR="00CB4507" w:rsidRDefault="00CB4507" w:rsidP="00CB4507">
      <w:pPr>
        <w:spacing w:after="0"/>
        <w:rPr>
          <w:rFonts w:ascii="Arial" w:hAnsi="Arial" w:cs="Arial"/>
        </w:rPr>
      </w:pPr>
      <w:r>
        <w:rPr>
          <w:rFonts w:ascii="Arial" w:hAnsi="Arial" w:cs="Arial"/>
        </w:rPr>
        <w:t>As is the case with option 2, student had extenuating circumstances and can provide documentation, but in this option the student is making a request for term withdrawal.</w:t>
      </w:r>
      <w:r w:rsidR="00C10D96">
        <w:rPr>
          <w:rFonts w:ascii="Arial" w:hAnsi="Arial" w:cs="Arial"/>
        </w:rPr>
        <w:t xml:space="preserve">  This is not technically a form of appeal</w:t>
      </w:r>
      <w:r w:rsidR="00E95E73">
        <w:rPr>
          <w:rFonts w:ascii="Arial" w:hAnsi="Arial" w:cs="Arial"/>
        </w:rPr>
        <w:t xml:space="preserve"> but if approved will most likely move a student from suspended to probation or good standing.</w:t>
      </w:r>
      <w:r>
        <w:rPr>
          <w:rFonts w:ascii="Arial" w:hAnsi="Arial" w:cs="Arial"/>
        </w:rPr>
        <w:t xml:space="preserve">  A term withdrawal will change all grades for a particular term into W’s.  </w:t>
      </w:r>
      <w:r>
        <w:rPr>
          <w:rFonts w:ascii="Arial" w:hAnsi="Arial" w:cs="Arial"/>
          <w:b/>
        </w:rPr>
        <w:t>For a term withdrawal this process can occur no later than one year from the last day of the term being petitioned</w:t>
      </w:r>
      <w:r w:rsidR="00E95E73">
        <w:rPr>
          <w:rFonts w:ascii="Arial" w:hAnsi="Arial" w:cs="Arial"/>
        </w:rPr>
        <w:t>.</w:t>
      </w:r>
      <w:r>
        <w:rPr>
          <w:rFonts w:ascii="Arial" w:hAnsi="Arial" w:cs="Arial"/>
        </w:rPr>
        <w:t xml:space="preserve">  The term withdrawal form is processed through the </w:t>
      </w:r>
      <w:r w:rsidR="000D420A">
        <w:rPr>
          <w:rFonts w:ascii="Arial" w:hAnsi="Arial" w:cs="Arial"/>
        </w:rPr>
        <w:t xml:space="preserve">Office of the </w:t>
      </w:r>
      <w:r>
        <w:rPr>
          <w:rFonts w:ascii="Arial" w:hAnsi="Arial" w:cs="Arial"/>
        </w:rPr>
        <w:t xml:space="preserve">Registrar. See </w:t>
      </w:r>
      <w:hyperlink r:id="rId9" w:history="1">
        <w:r>
          <w:rPr>
            <w:rStyle w:val="Hyperlink"/>
            <w:rFonts w:ascii="Arial" w:hAnsi="Arial" w:cs="Arial"/>
          </w:rPr>
          <w:t>nau.edu/registrar/forms-and-policies</w:t>
        </w:r>
      </w:hyperlink>
      <w:r>
        <w:rPr>
          <w:rFonts w:ascii="Arial" w:hAnsi="Arial" w:cs="Arial"/>
        </w:rPr>
        <w:t xml:space="preserve">. Click on withdrawal from NAU for more information.  </w:t>
      </w:r>
      <w:r>
        <w:rPr>
          <w:rFonts w:ascii="Arial" w:hAnsi="Arial" w:cs="Arial"/>
          <w:b/>
          <w:i/>
        </w:rPr>
        <w:t xml:space="preserve">The Reinstatement Appeal Form is not required for this option since standing is changed when </w:t>
      </w:r>
      <w:r w:rsidR="00E95E73">
        <w:rPr>
          <w:rFonts w:ascii="Arial" w:hAnsi="Arial" w:cs="Arial"/>
          <w:b/>
          <w:i/>
        </w:rPr>
        <w:t xml:space="preserve">and if a </w:t>
      </w:r>
      <w:r>
        <w:rPr>
          <w:rFonts w:ascii="Arial" w:hAnsi="Arial" w:cs="Arial"/>
          <w:b/>
          <w:i/>
        </w:rPr>
        <w:t>withdrawal</w:t>
      </w:r>
      <w:r w:rsidR="00E95E73">
        <w:rPr>
          <w:rFonts w:ascii="Arial" w:hAnsi="Arial" w:cs="Arial"/>
          <w:b/>
          <w:i/>
        </w:rPr>
        <w:t xml:space="preserve"> appeal</w:t>
      </w:r>
      <w:r>
        <w:rPr>
          <w:rFonts w:ascii="Arial" w:hAnsi="Arial" w:cs="Arial"/>
          <w:b/>
          <w:i/>
        </w:rPr>
        <w:t xml:space="preserve"> is</w:t>
      </w:r>
      <w:r w:rsidR="00E95E73">
        <w:rPr>
          <w:rFonts w:ascii="Arial" w:hAnsi="Arial" w:cs="Arial"/>
          <w:b/>
          <w:i/>
        </w:rPr>
        <w:t xml:space="preserve"> approved and</w:t>
      </w:r>
      <w:r>
        <w:rPr>
          <w:rFonts w:ascii="Arial" w:hAnsi="Arial" w:cs="Arial"/>
          <w:b/>
          <w:i/>
        </w:rPr>
        <w:t xml:space="preserve"> processed.</w:t>
      </w:r>
      <w:r w:rsidR="00E95E73">
        <w:rPr>
          <w:rFonts w:ascii="Arial" w:hAnsi="Arial" w:cs="Arial"/>
          <w:b/>
          <w:i/>
        </w:rPr>
        <w:t xml:space="preserve"> </w:t>
      </w:r>
      <w:r w:rsidR="00E95E73">
        <w:rPr>
          <w:rFonts w:ascii="Arial" w:hAnsi="Arial" w:cs="Arial"/>
          <w:i/>
        </w:rPr>
        <w:t xml:space="preserve"> </w:t>
      </w:r>
      <w:r w:rsidR="00E95E73">
        <w:rPr>
          <w:rFonts w:ascii="Arial" w:hAnsi="Arial" w:cs="Arial"/>
        </w:rPr>
        <w:t xml:space="preserve">This process and committee is separate from the UACC committee –denied term withdrawal appeals do not exclude students from using option 2 for reinstatement appeals. </w:t>
      </w:r>
    </w:p>
    <w:p w14:paraId="0FDD97A0" w14:textId="77777777" w:rsidR="00E95E73" w:rsidRPr="00E95E73" w:rsidRDefault="00E95E73" w:rsidP="00CB4507">
      <w:pPr>
        <w:spacing w:after="0"/>
        <w:rPr>
          <w:rFonts w:ascii="Arial" w:hAnsi="Arial" w:cs="Arial"/>
        </w:rPr>
      </w:pPr>
    </w:p>
    <w:p w14:paraId="27624163" w14:textId="702A0C92" w:rsidR="0001310D" w:rsidRPr="0001310D" w:rsidRDefault="0001310D" w:rsidP="0001310D">
      <w:pPr>
        <w:rPr>
          <w:rFonts w:ascii="Arial" w:hAnsi="Arial" w:cs="Arial"/>
          <w:b/>
          <w:bCs/>
        </w:rPr>
      </w:pPr>
      <w:r w:rsidRPr="00B31BAF">
        <w:rPr>
          <w:rFonts w:ascii="Arial" w:hAnsi="Arial" w:cs="Arial"/>
          <w:b/>
          <w:bCs/>
          <w:i/>
          <w:color w:val="000000"/>
        </w:rPr>
        <w:lastRenderedPageBreak/>
        <w:t xml:space="preserve">International Students: </w:t>
      </w:r>
      <w:r w:rsidRPr="00B31BAF">
        <w:rPr>
          <w:rFonts w:ascii="Arial" w:hAnsi="Arial" w:cs="Arial"/>
          <w:b/>
          <w:bCs/>
        </w:rPr>
        <w:t xml:space="preserve">If you are an International Student </w:t>
      </w:r>
      <w:r w:rsidRPr="00B31BAF">
        <w:rPr>
          <w:rFonts w:ascii="Arial" w:hAnsi="Arial" w:cs="Arial"/>
        </w:rPr>
        <w:t>Contact CIE-International Student and Scholar Services (</w:t>
      </w:r>
      <w:hyperlink r:id="rId10" w:history="1">
        <w:r w:rsidRPr="00B31BAF">
          <w:rPr>
            <w:rStyle w:val="Hyperlink"/>
            <w:rFonts w:ascii="Arial" w:hAnsi="Arial" w:cs="Arial"/>
          </w:rPr>
          <w:t>isss@nau.edu</w:t>
        </w:r>
      </w:hyperlink>
      <w:r w:rsidRPr="00B31BAF">
        <w:t xml:space="preserve"> / 928-523-1520</w:t>
      </w:r>
      <w:r w:rsidRPr="00B31BAF">
        <w:rPr>
          <w:rFonts w:ascii="Arial" w:hAnsi="Arial" w:cs="Arial"/>
          <w:color w:val="1F497D"/>
        </w:rPr>
        <w:t>)</w:t>
      </w:r>
      <w:r w:rsidRPr="00B31BAF">
        <w:rPr>
          <w:rFonts w:ascii="Arial" w:hAnsi="Arial" w:cs="Arial"/>
        </w:rPr>
        <w:t xml:space="preserve"> after filing your appeal to make an appointment with an international student advisor to discuss your situation and any required immigration process</w:t>
      </w:r>
      <w:r>
        <w:rPr>
          <w:rFonts w:ascii="Arial" w:hAnsi="Arial" w:cs="Arial"/>
        </w:rPr>
        <w:t xml:space="preserve"> or term criteria</w:t>
      </w:r>
      <w:r w:rsidRPr="00B31BAF">
        <w:rPr>
          <w:rFonts w:ascii="Arial" w:hAnsi="Arial" w:cs="Arial"/>
        </w:rPr>
        <w:t xml:space="preserve"> for returning to Northern Arizona University.</w:t>
      </w:r>
      <w:r>
        <w:rPr>
          <w:rFonts w:ascii="Arial" w:hAnsi="Arial" w:cs="Arial"/>
          <w:b/>
          <w:bCs/>
        </w:rPr>
        <w:t xml:space="preserve"> </w:t>
      </w:r>
      <w:r w:rsidRPr="00B31BAF">
        <w:rPr>
          <w:rFonts w:ascii="Arial" w:hAnsi="Arial" w:cs="Arial"/>
        </w:rPr>
        <w:t xml:space="preserve">If your appeal is </w:t>
      </w:r>
      <w:r w:rsidRPr="00B31BAF">
        <w:rPr>
          <w:rFonts w:ascii="Arial" w:hAnsi="Arial" w:cs="Arial"/>
          <w:b/>
          <w:bCs/>
          <w:i/>
          <w:iCs/>
        </w:rPr>
        <w:t>approved</w:t>
      </w:r>
      <w:r w:rsidRPr="00B31BAF">
        <w:rPr>
          <w:rFonts w:ascii="Arial" w:hAnsi="Arial" w:cs="Arial"/>
        </w:rPr>
        <w:t xml:space="preserve"> and your SEVIS record is currently at another school you are also required to do the following: </w:t>
      </w:r>
    </w:p>
    <w:p w14:paraId="7F732A09" w14:textId="77777777" w:rsidR="0001310D" w:rsidRPr="00B31BAF" w:rsidRDefault="0001310D" w:rsidP="0001310D">
      <w:pPr>
        <w:pStyle w:val="ListParagraph"/>
        <w:numPr>
          <w:ilvl w:val="0"/>
          <w:numId w:val="28"/>
        </w:numPr>
        <w:spacing w:after="0" w:line="240" w:lineRule="auto"/>
        <w:ind w:left="1350" w:hanging="270"/>
        <w:contextualSpacing w:val="0"/>
        <w:rPr>
          <w:rFonts w:ascii="Arial" w:hAnsi="Arial" w:cs="Arial"/>
          <w:sz w:val="20"/>
          <w:szCs w:val="20"/>
        </w:rPr>
      </w:pPr>
      <w:r w:rsidRPr="00B31BAF">
        <w:rPr>
          <w:rFonts w:ascii="Arial" w:hAnsi="Arial" w:cs="Arial"/>
          <w:sz w:val="20"/>
          <w:szCs w:val="20"/>
        </w:rPr>
        <w:t>Contact the DSO at the school holding your SEVIS record to request a “Transfer Out” to NAU</w:t>
      </w:r>
    </w:p>
    <w:p w14:paraId="00208885" w14:textId="77777777" w:rsidR="0001310D" w:rsidRPr="00B31BAF" w:rsidRDefault="0001310D" w:rsidP="0001310D">
      <w:pPr>
        <w:pStyle w:val="ListParagraph"/>
        <w:numPr>
          <w:ilvl w:val="0"/>
          <w:numId w:val="28"/>
        </w:numPr>
        <w:spacing w:after="0" w:line="240" w:lineRule="auto"/>
        <w:ind w:left="1350" w:hanging="270"/>
        <w:contextualSpacing w:val="0"/>
        <w:rPr>
          <w:rFonts w:ascii="Arial" w:hAnsi="Arial" w:cs="Arial"/>
          <w:sz w:val="20"/>
          <w:szCs w:val="20"/>
        </w:rPr>
      </w:pPr>
      <w:r w:rsidRPr="00B31BAF">
        <w:rPr>
          <w:rFonts w:ascii="Arial" w:hAnsi="Arial" w:cs="Arial"/>
          <w:sz w:val="20"/>
          <w:szCs w:val="20"/>
        </w:rPr>
        <w:t xml:space="preserve">Follow instructions as provided by ISSS to request and receive your new I-20 from NAU.  If you have any questions please contact your international student advisor at </w:t>
      </w:r>
      <w:hyperlink r:id="rId11" w:history="1">
        <w:r w:rsidRPr="00B31BAF">
          <w:rPr>
            <w:rStyle w:val="Hyperlink"/>
            <w:rFonts w:ascii="Arial" w:hAnsi="Arial" w:cs="Arial"/>
            <w:sz w:val="20"/>
            <w:szCs w:val="20"/>
          </w:rPr>
          <w:t>isss@nau.edu</w:t>
        </w:r>
      </w:hyperlink>
      <w:r w:rsidRPr="00B31BAF">
        <w:rPr>
          <w:rFonts w:ascii="Arial" w:hAnsi="Arial" w:cs="Arial"/>
          <w:sz w:val="20"/>
          <w:szCs w:val="20"/>
        </w:rPr>
        <w:t>.</w:t>
      </w:r>
    </w:p>
    <w:p w14:paraId="7B22037F" w14:textId="77777777" w:rsidR="0001310D" w:rsidRPr="00B31BAF" w:rsidRDefault="0001310D" w:rsidP="0001310D">
      <w:pPr>
        <w:pStyle w:val="ListParagraph"/>
        <w:numPr>
          <w:ilvl w:val="0"/>
          <w:numId w:val="28"/>
        </w:numPr>
        <w:spacing w:after="0" w:line="240" w:lineRule="auto"/>
        <w:ind w:left="1350" w:hanging="270"/>
        <w:contextualSpacing w:val="0"/>
        <w:rPr>
          <w:rFonts w:ascii="Arial" w:hAnsi="Arial" w:cs="Arial"/>
          <w:sz w:val="20"/>
          <w:szCs w:val="20"/>
        </w:rPr>
      </w:pPr>
      <w:r w:rsidRPr="00B31BAF">
        <w:rPr>
          <w:rFonts w:ascii="Arial" w:hAnsi="Arial" w:cs="Arial"/>
          <w:sz w:val="20"/>
          <w:szCs w:val="20"/>
        </w:rPr>
        <w:t>Complete check-in at ISSS upon return to NAU</w:t>
      </w:r>
    </w:p>
    <w:p w14:paraId="62ED0D48" w14:textId="77777777" w:rsidR="0001310D" w:rsidRPr="00B31BAF" w:rsidRDefault="0001310D" w:rsidP="0001310D">
      <w:pPr>
        <w:pStyle w:val="ListParagraph"/>
        <w:numPr>
          <w:ilvl w:val="1"/>
          <w:numId w:val="28"/>
        </w:numPr>
        <w:spacing w:after="0" w:line="240" w:lineRule="auto"/>
        <w:ind w:hanging="180"/>
        <w:contextualSpacing w:val="0"/>
        <w:rPr>
          <w:rFonts w:ascii="Arial" w:hAnsi="Arial" w:cs="Arial"/>
          <w:sz w:val="20"/>
          <w:szCs w:val="20"/>
        </w:rPr>
      </w:pPr>
      <w:r w:rsidRPr="00B31BAF">
        <w:rPr>
          <w:rFonts w:ascii="Arial" w:hAnsi="Arial" w:cs="Arial"/>
          <w:sz w:val="20"/>
          <w:szCs w:val="20"/>
        </w:rPr>
        <w:t xml:space="preserve">Complete the Pre-Arrival/Check-in eForms at </w:t>
      </w:r>
      <w:hyperlink r:id="rId12" w:history="1">
        <w:r w:rsidRPr="00B31BAF">
          <w:rPr>
            <w:rStyle w:val="Hyperlink"/>
            <w:rFonts w:ascii="Arial" w:hAnsi="Arial" w:cs="Arial"/>
            <w:color w:val="044A91"/>
            <w:sz w:val="20"/>
            <w:szCs w:val="20"/>
          </w:rPr>
          <w:t>nau.edu/inau</w:t>
        </w:r>
      </w:hyperlink>
    </w:p>
    <w:p w14:paraId="3B236BD5" w14:textId="77777777" w:rsidR="0001310D" w:rsidRPr="00B31BAF" w:rsidRDefault="0001310D" w:rsidP="0001310D">
      <w:pPr>
        <w:pStyle w:val="ListParagraph"/>
        <w:numPr>
          <w:ilvl w:val="1"/>
          <w:numId w:val="28"/>
        </w:numPr>
        <w:spacing w:after="0" w:line="240" w:lineRule="auto"/>
        <w:ind w:hanging="180"/>
        <w:contextualSpacing w:val="0"/>
        <w:rPr>
          <w:rFonts w:ascii="Arial" w:hAnsi="Arial" w:cs="Arial"/>
          <w:sz w:val="20"/>
          <w:szCs w:val="20"/>
        </w:rPr>
      </w:pPr>
      <w:r w:rsidRPr="00B31BAF">
        <w:rPr>
          <w:rFonts w:ascii="Arial" w:hAnsi="Arial" w:cs="Arial"/>
          <w:sz w:val="20"/>
          <w:szCs w:val="20"/>
        </w:rPr>
        <w:t>Come to the ISSS Service Center with your passport or NAU ID to confirm your arrival in the US</w:t>
      </w:r>
    </w:p>
    <w:p w14:paraId="17F92885" w14:textId="68875633" w:rsidR="00CB4507" w:rsidRDefault="00CB4507" w:rsidP="0001310D">
      <w:pPr>
        <w:spacing w:after="0"/>
        <w:rPr>
          <w:rFonts w:ascii="Arial" w:hAnsi="Arial" w:cs="Arial"/>
          <w:b/>
        </w:rPr>
      </w:pPr>
    </w:p>
    <w:p w14:paraId="4C943F12" w14:textId="1F34857A" w:rsidR="00CB4507" w:rsidRDefault="0001310D" w:rsidP="00CB4507">
      <w:pPr>
        <w:pStyle w:val="NoSpacing"/>
        <w:rPr>
          <w:rFonts w:ascii="Arial" w:hAnsi="Arial" w:cs="Arial"/>
          <w:b/>
        </w:rPr>
      </w:pPr>
      <w:r>
        <w:rPr>
          <w:rFonts w:ascii="Arial" w:hAnsi="Arial" w:cs="Arial"/>
          <w:b/>
        </w:rPr>
        <w:t>All students: W</w:t>
      </w:r>
      <w:r w:rsidR="00CB4507">
        <w:rPr>
          <w:rFonts w:ascii="Arial" w:hAnsi="Arial" w:cs="Arial"/>
          <w:b/>
        </w:rPr>
        <w:t>hat to do</w:t>
      </w:r>
      <w:r>
        <w:rPr>
          <w:rFonts w:ascii="Arial" w:hAnsi="Arial" w:cs="Arial"/>
          <w:b/>
        </w:rPr>
        <w:t xml:space="preserve"> to file an appeal</w:t>
      </w:r>
      <w:r w:rsidR="00CB4507">
        <w:rPr>
          <w:rFonts w:ascii="Arial" w:hAnsi="Arial" w:cs="Arial"/>
          <w:b/>
        </w:rPr>
        <w:t xml:space="preserve">:   </w:t>
      </w:r>
    </w:p>
    <w:p w14:paraId="6E447DB0" w14:textId="59E08BA2" w:rsidR="00CB4507" w:rsidRDefault="00CB4507" w:rsidP="00CB4507">
      <w:pPr>
        <w:pStyle w:val="NoSpacing"/>
        <w:rPr>
          <w:rFonts w:ascii="Arial" w:hAnsi="Arial" w:cs="Arial"/>
          <w:b/>
        </w:rPr>
      </w:pPr>
      <w:r>
        <w:rPr>
          <w:rFonts w:ascii="Arial" w:hAnsi="Arial" w:cs="Arial"/>
        </w:rPr>
        <w:t>Complete a Reinstatement Appeal Form (option 1, 2 or 3) or Term Withdrawal Form (</w:t>
      </w:r>
      <w:r w:rsidR="0001310D">
        <w:rPr>
          <w:rFonts w:ascii="Arial" w:hAnsi="Arial" w:cs="Arial"/>
        </w:rPr>
        <w:t>filed with Registrar’s office not with UACC)</w:t>
      </w:r>
    </w:p>
    <w:p w14:paraId="5496B535" w14:textId="77777777" w:rsidR="00CB4507" w:rsidRDefault="00CB4507" w:rsidP="00CB4507">
      <w:pPr>
        <w:pStyle w:val="ListParagraph"/>
        <w:numPr>
          <w:ilvl w:val="0"/>
          <w:numId w:val="16"/>
        </w:numPr>
        <w:rPr>
          <w:rFonts w:ascii="Arial" w:hAnsi="Arial" w:cs="Arial"/>
          <w:b/>
        </w:rPr>
      </w:pPr>
      <w:r>
        <w:rPr>
          <w:rFonts w:ascii="Arial" w:hAnsi="Arial" w:cs="Arial"/>
        </w:rPr>
        <w:t>The appeal can be completed online  (</w:t>
      </w:r>
      <w:hyperlink r:id="rId13" w:history="1">
        <w:r>
          <w:rPr>
            <w:rStyle w:val="Hyperlink"/>
            <w:rFonts w:ascii="Arial" w:hAnsi="Arial" w:cs="Arial"/>
          </w:rPr>
          <w:t>nau.edu/reinstatement</w:t>
        </w:r>
      </w:hyperlink>
      <w:r>
        <w:rPr>
          <w:rFonts w:ascii="Arial" w:hAnsi="Arial" w:cs="Arial"/>
        </w:rPr>
        <w:t>)</w:t>
      </w:r>
    </w:p>
    <w:p w14:paraId="34B29E3A" w14:textId="77777777" w:rsidR="00CB4507" w:rsidRDefault="00CB4507" w:rsidP="00CB4507">
      <w:pPr>
        <w:pStyle w:val="ListParagraph"/>
        <w:numPr>
          <w:ilvl w:val="0"/>
          <w:numId w:val="16"/>
        </w:numPr>
        <w:rPr>
          <w:rFonts w:ascii="Arial" w:hAnsi="Arial" w:cs="Arial"/>
          <w:b/>
        </w:rPr>
      </w:pPr>
      <w:r>
        <w:rPr>
          <w:rFonts w:ascii="Arial" w:hAnsi="Arial" w:cs="Arial"/>
        </w:rPr>
        <w:t xml:space="preserve">Include required documentation. </w:t>
      </w:r>
      <w:r>
        <w:rPr>
          <w:rFonts w:ascii="Arial" w:hAnsi="Arial" w:cs="Arial"/>
          <w:b/>
        </w:rPr>
        <w:t xml:space="preserve">Appeals </w:t>
      </w:r>
      <w:hyperlink r:id="rId14" w:history="1">
        <w:r>
          <w:rPr>
            <w:rStyle w:val="Hyperlink"/>
            <w:rFonts w:ascii="Arial" w:hAnsi="Arial" w:cs="Arial"/>
            <w:b/>
          </w:rPr>
          <w:t>submitted</w:t>
        </w:r>
      </w:hyperlink>
      <w:r>
        <w:rPr>
          <w:rFonts w:ascii="Arial" w:hAnsi="Arial" w:cs="Arial"/>
          <w:b/>
        </w:rPr>
        <w:t xml:space="preserve"> without the necessary documentation may not be considered or approved.</w:t>
      </w:r>
    </w:p>
    <w:p w14:paraId="436CE718" w14:textId="77777777" w:rsidR="00CB4507" w:rsidRDefault="00CB4507" w:rsidP="00CB4507">
      <w:pPr>
        <w:pStyle w:val="ListParagraph"/>
        <w:numPr>
          <w:ilvl w:val="1"/>
          <w:numId w:val="16"/>
        </w:numPr>
        <w:rPr>
          <w:rFonts w:ascii="Arial" w:hAnsi="Arial" w:cs="Arial"/>
          <w:b/>
        </w:rPr>
      </w:pPr>
      <w:r>
        <w:rPr>
          <w:rFonts w:ascii="Arial" w:hAnsi="Arial" w:cs="Arial"/>
        </w:rPr>
        <w:t>Option 1:  unofficial transcript, grade report and/or class schedule</w:t>
      </w:r>
    </w:p>
    <w:p w14:paraId="43EA5D42" w14:textId="77777777" w:rsidR="00CB4507" w:rsidRDefault="00CB4507" w:rsidP="00CB4507">
      <w:pPr>
        <w:pStyle w:val="ListParagraph"/>
        <w:numPr>
          <w:ilvl w:val="1"/>
          <w:numId w:val="16"/>
        </w:numPr>
        <w:rPr>
          <w:rFonts w:ascii="Arial" w:hAnsi="Arial" w:cs="Arial"/>
          <w:b/>
        </w:rPr>
      </w:pPr>
      <w:r>
        <w:rPr>
          <w:rFonts w:ascii="Arial" w:hAnsi="Arial" w:cs="Arial"/>
        </w:rPr>
        <w:t>Option 2:  documentation of extenuating circumstances (as explained on guidelines)</w:t>
      </w:r>
    </w:p>
    <w:p w14:paraId="2734E858" w14:textId="77777777" w:rsidR="00032906" w:rsidRPr="00032906" w:rsidRDefault="00CB4507" w:rsidP="00032906">
      <w:pPr>
        <w:pStyle w:val="ListParagraph"/>
        <w:numPr>
          <w:ilvl w:val="1"/>
          <w:numId w:val="16"/>
        </w:numPr>
        <w:rPr>
          <w:rFonts w:ascii="Arial" w:hAnsi="Arial" w:cs="Arial"/>
          <w:b/>
        </w:rPr>
      </w:pPr>
      <w:r>
        <w:rPr>
          <w:rFonts w:ascii="Arial" w:hAnsi="Arial" w:cs="Arial"/>
        </w:rPr>
        <w:t xml:space="preserve">Option 3:  Academic Renewal Form, Application for Readmission </w:t>
      </w:r>
    </w:p>
    <w:p w14:paraId="0F81ED98" w14:textId="5C27E0BB" w:rsidR="00CB4507" w:rsidRPr="00032906" w:rsidRDefault="00032906" w:rsidP="00032906">
      <w:pPr>
        <w:pStyle w:val="ListParagraph"/>
        <w:ind w:left="1440"/>
        <w:rPr>
          <w:rFonts w:ascii="Arial" w:hAnsi="Arial" w:cs="Arial"/>
          <w:b/>
        </w:rPr>
      </w:pPr>
      <w:r>
        <w:rPr>
          <w:rFonts w:ascii="Arial" w:hAnsi="Arial" w:cs="Arial"/>
        </w:rPr>
        <w:t xml:space="preserve">Withdrawal from a term - </w:t>
      </w:r>
      <w:r w:rsidR="00CB4507" w:rsidRPr="00032906">
        <w:rPr>
          <w:rFonts w:ascii="Arial" w:hAnsi="Arial" w:cs="Arial"/>
        </w:rPr>
        <w:t>documentation of extenuating circumstances (as explained on guidelines)</w:t>
      </w:r>
      <w:r>
        <w:rPr>
          <w:rFonts w:ascii="Arial" w:hAnsi="Arial" w:cs="Arial"/>
        </w:rPr>
        <w:t xml:space="preserve"> </w:t>
      </w:r>
      <w:r>
        <w:rPr>
          <w:rFonts w:ascii="Arial" w:hAnsi="Arial" w:cs="Arial"/>
          <w:i/>
        </w:rPr>
        <w:t>does not require a reinstatement appeal and is submitted through the Office of the Registrar</w:t>
      </w:r>
    </w:p>
    <w:p w14:paraId="06848696" w14:textId="77777777" w:rsidR="00CB4507" w:rsidRDefault="00CB4507" w:rsidP="00CB4507">
      <w:pPr>
        <w:pStyle w:val="NoSpacing"/>
        <w:rPr>
          <w:rFonts w:ascii="Arial" w:hAnsi="Arial" w:cs="Arial"/>
          <w:b/>
        </w:rPr>
      </w:pPr>
      <w:r>
        <w:rPr>
          <w:rFonts w:ascii="Arial" w:hAnsi="Arial" w:cs="Arial"/>
          <w:b/>
        </w:rPr>
        <w:t xml:space="preserve">Deadline: </w:t>
      </w:r>
    </w:p>
    <w:p w14:paraId="252BDBF8" w14:textId="77777777" w:rsidR="00CB4507" w:rsidRDefault="00CB4507" w:rsidP="00CB4507">
      <w:pPr>
        <w:pStyle w:val="NoSpacing"/>
        <w:rPr>
          <w:rFonts w:ascii="Arial" w:hAnsi="Arial" w:cs="Arial"/>
          <w:b/>
          <w:i/>
        </w:rPr>
      </w:pPr>
      <w:r>
        <w:rPr>
          <w:rFonts w:ascii="Arial" w:hAnsi="Arial" w:cs="Arial"/>
        </w:rPr>
        <w:t xml:space="preserve">All appeals must be </w:t>
      </w:r>
      <w:r>
        <w:rPr>
          <w:rFonts w:ascii="Arial" w:hAnsi="Arial" w:cs="Arial"/>
          <w:b/>
        </w:rPr>
        <w:t>received</w:t>
      </w:r>
      <w:r>
        <w:rPr>
          <w:rFonts w:ascii="Arial" w:hAnsi="Arial" w:cs="Arial"/>
        </w:rPr>
        <w:t xml:space="preserve"> on or before the close of business for published deadline.  </w:t>
      </w:r>
      <w:r>
        <w:rPr>
          <w:rFonts w:ascii="Arial" w:hAnsi="Arial" w:cs="Arial"/>
          <w:b/>
          <w:i/>
        </w:rPr>
        <w:t>Late appeals will not be reviewed</w:t>
      </w:r>
    </w:p>
    <w:p w14:paraId="1EA28AC5" w14:textId="77777777" w:rsidR="00CB4507" w:rsidRDefault="00CB4507" w:rsidP="00CB4507">
      <w:pPr>
        <w:pStyle w:val="NoSpacing"/>
        <w:rPr>
          <w:rFonts w:ascii="Arial" w:hAnsi="Arial" w:cs="Arial"/>
        </w:rPr>
      </w:pPr>
    </w:p>
    <w:p w14:paraId="5CB25A97" w14:textId="77777777" w:rsidR="00CB4507" w:rsidRDefault="00CB4507" w:rsidP="00CB4507">
      <w:pPr>
        <w:spacing w:after="0" w:line="240" w:lineRule="auto"/>
        <w:rPr>
          <w:rFonts w:ascii="Arial" w:hAnsi="Arial" w:cs="Arial"/>
        </w:rPr>
        <w:sectPr w:rsidR="00CB4507" w:rsidSect="00CB4507">
          <w:type w:val="continuous"/>
          <w:pgSz w:w="12240" w:h="15840"/>
          <w:pgMar w:top="720" w:right="720" w:bottom="720" w:left="720" w:header="720" w:footer="720" w:gutter="0"/>
          <w:cols w:space="720"/>
        </w:sectPr>
      </w:pPr>
    </w:p>
    <w:p w14:paraId="7E9CD5FC" w14:textId="0D42804E" w:rsidR="00031F74" w:rsidRDefault="00031F74" w:rsidP="00031F74">
      <w:pPr>
        <w:spacing w:after="120" w:line="240" w:lineRule="auto"/>
        <w:rPr>
          <w:rFonts w:ascii="Arial" w:hAnsi="Arial" w:cs="Arial"/>
          <w:b/>
        </w:rPr>
      </w:pPr>
      <w:r>
        <w:rPr>
          <w:rFonts w:ascii="Arial" w:hAnsi="Arial" w:cs="Arial"/>
          <w:b/>
        </w:rPr>
        <w:t>November 30, 2020 For Spring 2021</w:t>
      </w:r>
    </w:p>
    <w:p w14:paraId="61CA2858" w14:textId="21304D11" w:rsidR="00031F74" w:rsidRDefault="00031F74" w:rsidP="00031F74">
      <w:pPr>
        <w:spacing w:after="120" w:line="240" w:lineRule="auto"/>
        <w:rPr>
          <w:rFonts w:ascii="Arial" w:hAnsi="Arial" w:cs="Arial"/>
          <w:b/>
        </w:rPr>
      </w:pPr>
      <w:r>
        <w:rPr>
          <w:rFonts w:ascii="Arial" w:hAnsi="Arial" w:cs="Arial"/>
          <w:b/>
        </w:rPr>
        <w:t>March 29, 2021 For Summer 2021</w:t>
      </w:r>
    </w:p>
    <w:p w14:paraId="2C309FF2" w14:textId="77777777" w:rsidR="00004279" w:rsidRDefault="00004279" w:rsidP="00004279">
      <w:pPr>
        <w:spacing w:after="120" w:line="240" w:lineRule="auto"/>
        <w:rPr>
          <w:rFonts w:ascii="Arial" w:hAnsi="Arial" w:cs="Arial"/>
          <w:b/>
        </w:rPr>
      </w:pPr>
      <w:r>
        <w:rPr>
          <w:rFonts w:ascii="Arial" w:hAnsi="Arial" w:cs="Arial"/>
          <w:b/>
        </w:rPr>
        <w:t>July 12, 2021 For Fall 2021</w:t>
      </w:r>
    </w:p>
    <w:p w14:paraId="6074C913" w14:textId="77777777" w:rsidR="00004279" w:rsidRDefault="00004279" w:rsidP="00004279">
      <w:pPr>
        <w:spacing w:after="120" w:line="240" w:lineRule="auto"/>
        <w:rPr>
          <w:rFonts w:ascii="Arial" w:hAnsi="Arial" w:cs="Arial"/>
          <w:b/>
        </w:rPr>
      </w:pPr>
      <w:r>
        <w:rPr>
          <w:rFonts w:ascii="Arial" w:hAnsi="Arial" w:cs="Arial"/>
          <w:b/>
        </w:rPr>
        <w:t>November 29, 2021 For Spring 2022</w:t>
      </w:r>
    </w:p>
    <w:p w14:paraId="6D029098" w14:textId="77777777" w:rsidR="00004279" w:rsidRDefault="00004279" w:rsidP="00004279">
      <w:pPr>
        <w:spacing w:after="120" w:line="240" w:lineRule="auto"/>
        <w:rPr>
          <w:rFonts w:ascii="Arial" w:hAnsi="Arial" w:cs="Arial"/>
          <w:b/>
        </w:rPr>
      </w:pPr>
      <w:r>
        <w:rPr>
          <w:rFonts w:ascii="Arial" w:hAnsi="Arial" w:cs="Arial"/>
          <w:b/>
        </w:rPr>
        <w:t>March 28, 2022 For Summer 2022</w:t>
      </w:r>
      <w:r w:rsidRPr="00004279">
        <w:rPr>
          <w:rFonts w:ascii="Arial" w:hAnsi="Arial" w:cs="Arial"/>
          <w:b/>
        </w:rPr>
        <w:t xml:space="preserve"> </w:t>
      </w:r>
    </w:p>
    <w:p w14:paraId="52D79723" w14:textId="7DA98FE7" w:rsidR="00004279" w:rsidRDefault="00004279" w:rsidP="00004279">
      <w:pPr>
        <w:spacing w:after="120" w:line="240" w:lineRule="auto"/>
        <w:rPr>
          <w:rFonts w:ascii="Arial" w:hAnsi="Arial" w:cs="Arial"/>
          <w:b/>
        </w:rPr>
      </w:pPr>
      <w:r>
        <w:rPr>
          <w:rFonts w:ascii="Arial" w:hAnsi="Arial" w:cs="Arial"/>
          <w:b/>
        </w:rPr>
        <w:t xml:space="preserve">July 11, 2022 For Fall 2022  </w:t>
      </w:r>
    </w:p>
    <w:p w14:paraId="726DEFFE" w14:textId="7B52C6A6" w:rsidR="00031F74" w:rsidRPr="00A0463D" w:rsidRDefault="00031F74" w:rsidP="00004279">
      <w:pPr>
        <w:spacing w:after="120" w:line="240" w:lineRule="auto"/>
        <w:rPr>
          <w:rFonts w:ascii="Arial" w:hAnsi="Arial" w:cs="Arial"/>
          <w:b/>
        </w:rPr>
        <w:sectPr w:rsidR="00031F74" w:rsidRPr="00A0463D" w:rsidSect="00A0463D">
          <w:type w:val="continuous"/>
          <w:pgSz w:w="12240" w:h="15840"/>
          <w:pgMar w:top="1440" w:right="1440" w:bottom="1440" w:left="1440" w:header="720" w:footer="720" w:gutter="0"/>
          <w:cols w:num="2" w:space="720"/>
          <w:docGrid w:linePitch="360"/>
        </w:sectPr>
      </w:pPr>
    </w:p>
    <w:p w14:paraId="6FF76E74" w14:textId="77777777" w:rsidR="00F20A7A" w:rsidRDefault="00F20A7A" w:rsidP="009D1FA3">
      <w:pPr>
        <w:spacing w:after="0"/>
        <w:ind w:left="-720"/>
        <w:rPr>
          <w:rFonts w:ascii="Arial" w:hAnsi="Arial" w:cs="Arial"/>
          <w:b/>
          <w:i/>
        </w:rPr>
        <w:sectPr w:rsidR="00F20A7A" w:rsidSect="00F20A7A">
          <w:type w:val="continuous"/>
          <w:pgSz w:w="12240" w:h="15840"/>
          <w:pgMar w:top="1440" w:right="1440" w:bottom="1440" w:left="1440" w:header="720" w:footer="720" w:gutter="0"/>
          <w:cols w:num="2" w:space="720"/>
        </w:sectPr>
      </w:pPr>
      <w:bookmarkStart w:id="0" w:name="_GoBack"/>
      <w:bookmarkEnd w:id="0"/>
    </w:p>
    <w:p w14:paraId="712257DA" w14:textId="75A2572E" w:rsidR="00443277" w:rsidRPr="009D1FA3" w:rsidRDefault="00CB4507" w:rsidP="009D1FA3">
      <w:pPr>
        <w:spacing w:after="0"/>
        <w:ind w:left="-720"/>
        <w:rPr>
          <w:rFonts w:ascii="Arial" w:hAnsi="Arial" w:cs="Arial"/>
        </w:rPr>
      </w:pPr>
      <w:r>
        <w:rPr>
          <w:rFonts w:ascii="Arial" w:hAnsi="Arial" w:cs="Arial"/>
          <w:b/>
          <w:i/>
        </w:rPr>
        <w:t>All appeals and supporting documentation should be done through the online process.</w:t>
      </w:r>
      <w:r>
        <w:rPr>
          <w:rFonts w:ascii="Arial" w:hAnsi="Arial" w:cs="Arial"/>
        </w:rPr>
        <w:t xml:space="preserve">  </w:t>
      </w:r>
      <w:r w:rsidRPr="00032906">
        <w:rPr>
          <w:rFonts w:ascii="Arial" w:hAnsi="Arial" w:cs="Arial"/>
          <w:color w:val="FF0000"/>
        </w:rPr>
        <w:t>You will receive a page verifying your submission has been received and will be processed</w:t>
      </w:r>
      <w:r w:rsidR="001F6B94" w:rsidRPr="00032906">
        <w:rPr>
          <w:rFonts w:ascii="Arial" w:hAnsi="Arial" w:cs="Arial"/>
          <w:color w:val="FF0000"/>
        </w:rPr>
        <w:t>;</w:t>
      </w:r>
      <w:r w:rsidRPr="00032906">
        <w:rPr>
          <w:rFonts w:ascii="Arial" w:hAnsi="Arial" w:cs="Arial"/>
          <w:color w:val="FF0000"/>
        </w:rPr>
        <w:t xml:space="preserve"> keep a copy of this for verification</w:t>
      </w:r>
      <w:r>
        <w:rPr>
          <w:rFonts w:ascii="Arial" w:hAnsi="Arial" w:cs="Arial"/>
        </w:rPr>
        <w:t xml:space="preserve">. However, if you are unable to submit online you can also </w:t>
      </w:r>
      <w:r w:rsidR="00C10D96">
        <w:rPr>
          <w:rFonts w:ascii="Arial" w:hAnsi="Arial" w:cs="Arial"/>
        </w:rPr>
        <w:t>email (</w:t>
      </w:r>
      <w:hyperlink r:id="rId15" w:history="1">
        <w:r w:rsidR="00C10D96" w:rsidRPr="00E44667">
          <w:rPr>
            <w:rStyle w:val="Hyperlink"/>
            <w:rFonts w:ascii="Arial" w:hAnsi="Arial" w:cs="Arial"/>
          </w:rPr>
          <w:t>UACC@nau.edu</w:t>
        </w:r>
      </w:hyperlink>
      <w:r w:rsidR="00C10D96">
        <w:rPr>
          <w:rFonts w:ascii="Arial" w:hAnsi="Arial" w:cs="Arial"/>
        </w:rPr>
        <w:t xml:space="preserve">) or hand deliver your appeal to </w:t>
      </w:r>
      <w:r w:rsidR="009D1FA3">
        <w:rPr>
          <w:rFonts w:ascii="Arial" w:hAnsi="Arial" w:cs="Arial"/>
        </w:rPr>
        <w:t>the Gateway Student Success Center</w:t>
      </w:r>
      <w:r w:rsidR="00C10D96">
        <w:rPr>
          <w:rFonts w:ascii="Arial" w:hAnsi="Arial" w:cs="Arial"/>
        </w:rPr>
        <w:t xml:space="preserve"> </w:t>
      </w:r>
      <w:r>
        <w:rPr>
          <w:rFonts w:ascii="Arial" w:hAnsi="Arial" w:cs="Arial"/>
        </w:rPr>
        <w:t xml:space="preserve">or the </w:t>
      </w:r>
      <w:r w:rsidR="0064646B">
        <w:rPr>
          <w:rFonts w:ascii="Arial" w:hAnsi="Arial" w:cs="Arial"/>
        </w:rPr>
        <w:t xml:space="preserve">Office of the </w:t>
      </w:r>
      <w:r>
        <w:rPr>
          <w:rFonts w:ascii="Arial" w:hAnsi="Arial" w:cs="Arial"/>
        </w:rPr>
        <w:t>Registrar.  If not submitting online</w:t>
      </w:r>
      <w:r w:rsidR="000D420A">
        <w:rPr>
          <w:rFonts w:ascii="Arial" w:hAnsi="Arial" w:cs="Arial"/>
        </w:rPr>
        <w:t>,</w:t>
      </w:r>
      <w:r>
        <w:rPr>
          <w:rFonts w:ascii="Arial" w:hAnsi="Arial" w:cs="Arial"/>
        </w:rPr>
        <w:t xml:space="preserve"> documentation must be </w:t>
      </w:r>
      <w:r>
        <w:rPr>
          <w:rFonts w:ascii="Arial" w:hAnsi="Arial" w:cs="Arial"/>
          <w:b/>
          <w:i/>
        </w:rPr>
        <w:t>received</w:t>
      </w:r>
      <w:r>
        <w:rPr>
          <w:rFonts w:ascii="Arial" w:hAnsi="Arial" w:cs="Arial"/>
        </w:rPr>
        <w:t xml:space="preserve"> by posted deadline.  </w:t>
      </w:r>
    </w:p>
    <w:p w14:paraId="0906B243" w14:textId="0F8FC1F2" w:rsidR="00443277" w:rsidRPr="00443277" w:rsidRDefault="00443277" w:rsidP="00CB4507">
      <w:pPr>
        <w:spacing w:after="0" w:line="240" w:lineRule="auto"/>
        <w:rPr>
          <w:rFonts w:ascii="Arial" w:hAnsi="Arial" w:cs="Arial"/>
          <w:b/>
          <w:color w:val="0070C0"/>
        </w:rPr>
        <w:sectPr w:rsidR="00443277" w:rsidRPr="00443277">
          <w:type w:val="continuous"/>
          <w:pgSz w:w="12240" w:h="15840"/>
          <w:pgMar w:top="1440" w:right="1440" w:bottom="1440" w:left="1440" w:header="720" w:footer="720" w:gutter="0"/>
          <w:cols w:space="720"/>
        </w:sectPr>
      </w:pPr>
      <w:r w:rsidRPr="00443277">
        <w:rPr>
          <w:rFonts w:ascii="Arial" w:hAnsi="Arial" w:cs="Arial"/>
          <w:b/>
          <w:color w:val="0070C0"/>
        </w:rPr>
        <w:t xml:space="preserve">While in some circumstances students may hear earlier, all individuals will be notified or appeal outcomes </w:t>
      </w:r>
      <w:r w:rsidR="009D1FA3">
        <w:rPr>
          <w:rFonts w:ascii="Arial" w:hAnsi="Arial" w:cs="Arial"/>
          <w:b/>
          <w:color w:val="0070C0"/>
        </w:rPr>
        <w:t>within 3 weeks of the appeal deadline.</w:t>
      </w:r>
    </w:p>
    <w:p w14:paraId="778D184C" w14:textId="61DDF9BC" w:rsidR="00CB4507" w:rsidRDefault="009D1FA3" w:rsidP="009D1FA3">
      <w:pPr>
        <w:spacing w:before="240"/>
        <w:rPr>
          <w:rFonts w:ascii="Arial" w:hAnsi="Arial" w:cs="Arial"/>
        </w:rPr>
      </w:pPr>
      <w:r>
        <w:rPr>
          <w:rFonts w:ascii="Arial" w:hAnsi="Arial" w:cs="Arial"/>
        </w:rPr>
        <w:t xml:space="preserve">If </w:t>
      </w:r>
      <w:r w:rsidR="00CB4507">
        <w:rPr>
          <w:rFonts w:ascii="Arial" w:hAnsi="Arial" w:cs="Arial"/>
        </w:rPr>
        <w:t>you’ve been gone from NAU for more than 3 consecutive fall/spring terms</w:t>
      </w:r>
      <w:r>
        <w:rPr>
          <w:rFonts w:ascii="Arial" w:hAnsi="Arial" w:cs="Arial"/>
        </w:rPr>
        <w:t xml:space="preserve"> you will need to submit an Application for Readmission to the Office of the Registrar. </w:t>
      </w:r>
      <w:r w:rsidR="00CB4507">
        <w:rPr>
          <w:rFonts w:ascii="Arial" w:hAnsi="Arial" w:cs="Arial"/>
        </w:rPr>
        <w:t xml:space="preserve">The Application for Readmission is available on the Registrar’s website on the </w:t>
      </w:r>
      <w:hyperlink r:id="rId16" w:history="1">
        <w:r w:rsidR="00CB4507">
          <w:rPr>
            <w:rStyle w:val="Hyperlink"/>
            <w:rFonts w:ascii="Arial" w:hAnsi="Arial" w:cs="Arial"/>
          </w:rPr>
          <w:t>“Forms” page</w:t>
        </w:r>
      </w:hyperlink>
      <w:r w:rsidR="00CB4507">
        <w:rPr>
          <w:rFonts w:ascii="Arial" w:hAnsi="Arial" w:cs="Arial"/>
        </w:rPr>
        <w:t xml:space="preserve">. </w:t>
      </w:r>
    </w:p>
    <w:p w14:paraId="15ED328B" w14:textId="77777777" w:rsidR="00CB4507" w:rsidRDefault="00CB4507" w:rsidP="00CB4507">
      <w:pPr>
        <w:pStyle w:val="NoSpacing"/>
        <w:rPr>
          <w:rFonts w:ascii="Arial" w:hAnsi="Arial" w:cs="Arial"/>
          <w:b/>
        </w:rPr>
      </w:pPr>
      <w:r>
        <w:rPr>
          <w:rFonts w:ascii="Arial" w:hAnsi="Arial" w:cs="Arial"/>
          <w:b/>
        </w:rPr>
        <w:t>Financial Aid Information and Processes:</w:t>
      </w:r>
    </w:p>
    <w:p w14:paraId="47B8B8F1" w14:textId="77777777" w:rsidR="00CB4507" w:rsidRDefault="00CB4507" w:rsidP="00CB4507">
      <w:pPr>
        <w:pStyle w:val="NoSpacing"/>
        <w:rPr>
          <w:rFonts w:ascii="Arial" w:hAnsi="Arial" w:cs="Arial"/>
        </w:rPr>
      </w:pPr>
      <w:r>
        <w:rPr>
          <w:rFonts w:ascii="Arial" w:hAnsi="Arial" w:cs="Arial"/>
        </w:rPr>
        <w:t xml:space="preserve">Financial Aid Probation and Suspension: Satisfactory Academic Progress (SAP) issues and appeals are separate and will need to be handled through the Financial Aid office.  </w:t>
      </w:r>
    </w:p>
    <w:p w14:paraId="145021F6" w14:textId="77777777" w:rsidR="009D1FA3" w:rsidRDefault="009D1FA3" w:rsidP="00CB4507">
      <w:pPr>
        <w:spacing w:after="0"/>
        <w:jc w:val="center"/>
        <w:rPr>
          <w:rFonts w:ascii="Arial" w:hAnsi="Arial" w:cs="Arial"/>
          <w:b/>
          <w:bCs/>
          <w:color w:val="0070C0"/>
          <w:u w:val="single"/>
        </w:rPr>
      </w:pPr>
    </w:p>
    <w:p w14:paraId="119ECB9A" w14:textId="77777777" w:rsidR="009D1FA3" w:rsidRDefault="009D1FA3" w:rsidP="00CB4507">
      <w:pPr>
        <w:spacing w:after="0"/>
        <w:jc w:val="center"/>
        <w:rPr>
          <w:rFonts w:ascii="Arial" w:hAnsi="Arial" w:cs="Arial"/>
          <w:b/>
          <w:bCs/>
          <w:color w:val="0070C0"/>
          <w:u w:val="single"/>
        </w:rPr>
      </w:pPr>
    </w:p>
    <w:p w14:paraId="20067865" w14:textId="61338C6B" w:rsidR="00CB4507" w:rsidRPr="009D1FA3" w:rsidRDefault="00CB4507" w:rsidP="009D1FA3">
      <w:pPr>
        <w:spacing w:after="0"/>
        <w:ind w:left="-360" w:right="-270"/>
        <w:jc w:val="center"/>
        <w:rPr>
          <w:rFonts w:ascii="Arial" w:hAnsi="Arial" w:cs="Arial"/>
          <w:b/>
          <w:bCs/>
          <w:color w:val="0070C0"/>
          <w:sz w:val="24"/>
          <w:szCs w:val="24"/>
          <w:u w:val="single"/>
        </w:rPr>
      </w:pPr>
      <w:r w:rsidRPr="009D1FA3">
        <w:rPr>
          <w:rFonts w:ascii="Arial" w:hAnsi="Arial" w:cs="Arial"/>
          <w:b/>
          <w:bCs/>
          <w:color w:val="0070C0"/>
          <w:sz w:val="24"/>
          <w:szCs w:val="24"/>
          <w:u w:val="single"/>
        </w:rPr>
        <w:t>Documentation Requirements for Option 2 (Extenuating Circumstances) on Reinstatement Appeal</w:t>
      </w:r>
    </w:p>
    <w:p w14:paraId="69DBFBE3" w14:textId="77777777" w:rsidR="00443277" w:rsidRPr="00443277" w:rsidRDefault="00443277" w:rsidP="00CB4507">
      <w:pPr>
        <w:spacing w:after="0"/>
        <w:jc w:val="center"/>
        <w:rPr>
          <w:rFonts w:ascii="Arial" w:hAnsi="Arial" w:cs="Arial"/>
          <w:b/>
          <w:bCs/>
          <w:color w:val="0070C0"/>
          <w:u w:val="single"/>
        </w:rPr>
      </w:pPr>
    </w:p>
    <w:p w14:paraId="33458FE3" w14:textId="77777777" w:rsidR="000D420A" w:rsidRDefault="00CB4507" w:rsidP="00CB4507">
      <w:pPr>
        <w:spacing w:after="0"/>
        <w:jc w:val="center"/>
        <w:rPr>
          <w:rFonts w:ascii="Arial" w:hAnsi="Arial" w:cs="Arial"/>
          <w:b/>
          <w:bCs/>
        </w:rPr>
      </w:pPr>
      <w:r>
        <w:rPr>
          <w:rFonts w:ascii="Arial" w:hAnsi="Arial" w:cs="Arial"/>
          <w:b/>
          <w:bCs/>
        </w:rPr>
        <w:t xml:space="preserve">Appeals using this option must be filed no later than </w:t>
      </w:r>
      <w:r>
        <w:rPr>
          <w:rFonts w:ascii="Arial" w:hAnsi="Arial" w:cs="Arial"/>
          <w:b/>
          <w:bCs/>
          <w:u w:val="single"/>
        </w:rPr>
        <w:t>two years</w:t>
      </w:r>
      <w:r>
        <w:rPr>
          <w:rFonts w:ascii="Arial" w:hAnsi="Arial" w:cs="Arial"/>
          <w:b/>
          <w:bCs/>
        </w:rPr>
        <w:t xml:space="preserve"> from the last day of the term</w:t>
      </w:r>
    </w:p>
    <w:p w14:paraId="0EADBF1A" w14:textId="77777777" w:rsidR="00CB4507" w:rsidRDefault="00CB4507" w:rsidP="00CB4507">
      <w:pPr>
        <w:spacing w:after="0"/>
        <w:jc w:val="center"/>
        <w:rPr>
          <w:rFonts w:ascii="Arial" w:hAnsi="Arial" w:cs="Arial"/>
          <w:b/>
          <w:bCs/>
        </w:rPr>
      </w:pPr>
      <w:r>
        <w:rPr>
          <w:rFonts w:ascii="Arial" w:hAnsi="Arial" w:cs="Arial"/>
          <w:b/>
          <w:bCs/>
        </w:rPr>
        <w:t xml:space="preserve"> in which you were suspended.</w:t>
      </w:r>
    </w:p>
    <w:p w14:paraId="3A88EE6F" w14:textId="2A947FF7" w:rsidR="000D420A" w:rsidRDefault="00032906" w:rsidP="00032906">
      <w:pPr>
        <w:spacing w:after="0"/>
        <w:jc w:val="center"/>
        <w:rPr>
          <w:rFonts w:ascii="Arial" w:hAnsi="Arial" w:cs="Arial"/>
          <w:b/>
          <w:bCs/>
        </w:rPr>
      </w:pPr>
      <w:r>
        <w:rPr>
          <w:rFonts w:ascii="Arial" w:hAnsi="Arial" w:cs="Arial"/>
          <w:b/>
          <w:bCs/>
        </w:rPr>
        <w:t>Complete d</w:t>
      </w:r>
      <w:r w:rsidR="00CB4507">
        <w:rPr>
          <w:rFonts w:ascii="Arial" w:hAnsi="Arial" w:cs="Arial"/>
          <w:b/>
          <w:bCs/>
        </w:rPr>
        <w:t xml:space="preserve">ocumentation below </w:t>
      </w:r>
      <w:r w:rsidR="00CB4507">
        <w:rPr>
          <w:rFonts w:ascii="Arial" w:hAnsi="Arial" w:cs="Arial"/>
          <w:b/>
          <w:bCs/>
          <w:u w:val="single"/>
        </w:rPr>
        <w:t>MUST</w:t>
      </w:r>
      <w:r w:rsidR="00CB4507">
        <w:rPr>
          <w:rFonts w:ascii="Arial" w:hAnsi="Arial" w:cs="Arial"/>
          <w:b/>
          <w:bCs/>
        </w:rPr>
        <w:t xml:space="preserve"> be provided with appeal. </w:t>
      </w:r>
    </w:p>
    <w:p w14:paraId="322FF5B0" w14:textId="4137C8CA" w:rsidR="00CB4507" w:rsidRPr="00443277" w:rsidRDefault="00CB4507" w:rsidP="00CB4507">
      <w:pPr>
        <w:spacing w:after="0"/>
        <w:jc w:val="center"/>
        <w:rPr>
          <w:rFonts w:ascii="Arial" w:hAnsi="Arial" w:cs="Arial"/>
          <w:b/>
          <w:bCs/>
          <w:i/>
        </w:rPr>
      </w:pPr>
      <w:r w:rsidRPr="00443277">
        <w:rPr>
          <w:rFonts w:ascii="Arial" w:hAnsi="Arial" w:cs="Arial"/>
          <w:b/>
          <w:bCs/>
          <w:i/>
        </w:rPr>
        <w:t xml:space="preserve">Appeals without </w:t>
      </w:r>
      <w:r w:rsidR="00443277" w:rsidRPr="00443277">
        <w:rPr>
          <w:rFonts w:ascii="Arial" w:hAnsi="Arial" w:cs="Arial"/>
          <w:b/>
          <w:bCs/>
          <w:i/>
        </w:rPr>
        <w:t xml:space="preserve">complete and </w:t>
      </w:r>
      <w:r w:rsidR="00032906" w:rsidRPr="00443277">
        <w:rPr>
          <w:rFonts w:ascii="Arial" w:hAnsi="Arial" w:cs="Arial"/>
          <w:b/>
          <w:bCs/>
          <w:i/>
        </w:rPr>
        <w:t xml:space="preserve">appropriate </w:t>
      </w:r>
      <w:r w:rsidRPr="00443277">
        <w:rPr>
          <w:rFonts w:ascii="Arial" w:hAnsi="Arial" w:cs="Arial"/>
          <w:b/>
          <w:bCs/>
          <w:i/>
        </w:rPr>
        <w:t xml:space="preserve">documentation as stated below will </w:t>
      </w:r>
      <w:r w:rsidR="00443277" w:rsidRPr="00443277">
        <w:rPr>
          <w:rFonts w:ascii="Arial" w:hAnsi="Arial" w:cs="Arial"/>
          <w:b/>
          <w:bCs/>
          <w:i/>
        </w:rPr>
        <w:t xml:space="preserve">most likely </w:t>
      </w:r>
      <w:r w:rsidRPr="00443277">
        <w:rPr>
          <w:rFonts w:ascii="Arial" w:hAnsi="Arial" w:cs="Arial"/>
          <w:b/>
          <w:bCs/>
          <w:i/>
        </w:rPr>
        <w:t>be denied.</w:t>
      </w:r>
    </w:p>
    <w:p w14:paraId="65FC9B85" w14:textId="77777777" w:rsidR="00443277" w:rsidRDefault="00443277" w:rsidP="00CB4507">
      <w:pPr>
        <w:spacing w:after="0"/>
        <w:jc w:val="center"/>
        <w:rPr>
          <w:rFonts w:ascii="Arial" w:hAnsi="Arial" w:cs="Arial"/>
          <w:b/>
          <w:bCs/>
        </w:rPr>
      </w:pPr>
    </w:p>
    <w:p w14:paraId="5129F6BB" w14:textId="77777777" w:rsidR="00C10D96" w:rsidRPr="00443277" w:rsidRDefault="00C10D96" w:rsidP="00C10D96">
      <w:pPr>
        <w:pStyle w:val="ListParagraph"/>
        <w:numPr>
          <w:ilvl w:val="0"/>
          <w:numId w:val="17"/>
        </w:numPr>
        <w:spacing w:before="120" w:after="0" w:line="240" w:lineRule="auto"/>
        <w:ind w:left="360"/>
        <w:rPr>
          <w:rFonts w:ascii="Arial" w:hAnsi="Arial" w:cs="Arial"/>
          <w:color w:val="0070C0"/>
        </w:rPr>
      </w:pPr>
      <w:r w:rsidRPr="00443277">
        <w:rPr>
          <w:rFonts w:ascii="Arial" w:hAnsi="Arial" w:cs="Arial"/>
          <w:b/>
          <w:bCs/>
          <w:color w:val="0070C0"/>
          <w:u w:val="single"/>
        </w:rPr>
        <w:t xml:space="preserve">MEDICAL ISSUE </w:t>
      </w:r>
    </w:p>
    <w:p w14:paraId="51EB39E0" w14:textId="77777777" w:rsidR="00C10D96" w:rsidRDefault="00C10D96" w:rsidP="00C10D96">
      <w:pPr>
        <w:spacing w:after="0"/>
        <w:ind w:left="360"/>
        <w:rPr>
          <w:rFonts w:ascii="Arial" w:hAnsi="Arial" w:cs="Arial"/>
          <w:b/>
          <w:bCs/>
        </w:rPr>
      </w:pPr>
      <w:r>
        <w:rPr>
          <w:rFonts w:ascii="Arial" w:hAnsi="Arial" w:cs="Arial"/>
          <w:b/>
          <w:bCs/>
        </w:rPr>
        <w:t>Medical Issues that merit an appeal</w:t>
      </w:r>
    </w:p>
    <w:p w14:paraId="48182D54" w14:textId="77777777" w:rsidR="00C10D96" w:rsidRDefault="00C10D96" w:rsidP="00C10D96">
      <w:pPr>
        <w:pStyle w:val="ListParagraph"/>
        <w:numPr>
          <w:ilvl w:val="0"/>
          <w:numId w:val="18"/>
        </w:numPr>
        <w:spacing w:after="0" w:line="240" w:lineRule="auto"/>
        <w:ind w:left="1080"/>
        <w:rPr>
          <w:rFonts w:ascii="Arial" w:hAnsi="Arial" w:cs="Arial"/>
        </w:rPr>
      </w:pPr>
      <w:r>
        <w:rPr>
          <w:rFonts w:ascii="Arial" w:hAnsi="Arial" w:cs="Arial"/>
        </w:rPr>
        <w:t xml:space="preserve">Physical or psychological medical difficulty </w:t>
      </w:r>
    </w:p>
    <w:p w14:paraId="628FB905" w14:textId="77777777" w:rsidR="00C10D96" w:rsidRDefault="00C10D96" w:rsidP="00C10D96">
      <w:pPr>
        <w:pStyle w:val="ListParagraph"/>
        <w:numPr>
          <w:ilvl w:val="0"/>
          <w:numId w:val="18"/>
        </w:numPr>
        <w:spacing w:after="0" w:line="240" w:lineRule="auto"/>
        <w:ind w:left="1080"/>
        <w:rPr>
          <w:rFonts w:ascii="Arial" w:hAnsi="Arial" w:cs="Arial"/>
        </w:rPr>
      </w:pPr>
      <w:r>
        <w:rPr>
          <w:rFonts w:ascii="Arial" w:hAnsi="Arial" w:cs="Arial"/>
        </w:rPr>
        <w:t>Family medical difficulty</w:t>
      </w:r>
    </w:p>
    <w:p w14:paraId="01799EC5" w14:textId="40589E9D" w:rsidR="00C10D96" w:rsidRPr="007C4234" w:rsidRDefault="00C10D96" w:rsidP="007C4234">
      <w:pPr>
        <w:spacing w:before="120" w:after="0" w:line="240" w:lineRule="auto"/>
        <w:ind w:firstLine="360"/>
        <w:rPr>
          <w:rFonts w:ascii="Arial" w:hAnsi="Arial" w:cs="Arial"/>
          <w:b/>
          <w:bCs/>
          <w:i/>
          <w:u w:val="single"/>
        </w:rPr>
      </w:pPr>
      <w:r w:rsidRPr="007C4234">
        <w:rPr>
          <w:rFonts w:ascii="Arial" w:hAnsi="Arial" w:cs="Arial"/>
          <w:b/>
          <w:bCs/>
          <w:i/>
          <w:u w:val="single"/>
        </w:rPr>
        <w:t>R</w:t>
      </w:r>
      <w:r w:rsidR="00443277">
        <w:rPr>
          <w:rFonts w:ascii="Arial" w:hAnsi="Arial" w:cs="Arial"/>
          <w:b/>
          <w:bCs/>
          <w:i/>
          <w:u w:val="single"/>
        </w:rPr>
        <w:t>EQUIRED STUDENT LETTER </w:t>
      </w:r>
      <w:r w:rsidRPr="007C4234">
        <w:rPr>
          <w:rFonts w:ascii="Arial" w:hAnsi="Arial" w:cs="Arial"/>
          <w:b/>
          <w:bCs/>
          <w:i/>
          <w:u w:val="single"/>
        </w:rPr>
        <w:t>FOR EITHER MEDICAL OR PERSONAL ISSUE</w:t>
      </w:r>
    </w:p>
    <w:p w14:paraId="31CC8F62" w14:textId="77777777" w:rsidR="00C10D96" w:rsidRDefault="00C10D96" w:rsidP="00C10D96">
      <w:pPr>
        <w:spacing w:after="0"/>
        <w:ind w:left="360"/>
        <w:rPr>
          <w:rFonts w:ascii="Arial" w:hAnsi="Arial" w:cs="Arial"/>
        </w:rPr>
      </w:pPr>
      <w:r>
        <w:rPr>
          <w:rFonts w:ascii="Arial" w:hAnsi="Arial" w:cs="Arial"/>
        </w:rPr>
        <w:t>Provide a letter describing the reason(s) and justification for the term withdrawal request. Be specific.</w:t>
      </w:r>
    </w:p>
    <w:p w14:paraId="0FA575B4" w14:textId="77777777" w:rsidR="00C10D96" w:rsidRDefault="00C10D96" w:rsidP="00C10D96">
      <w:pPr>
        <w:pStyle w:val="ListParagraph"/>
        <w:numPr>
          <w:ilvl w:val="0"/>
          <w:numId w:val="25"/>
        </w:numPr>
        <w:spacing w:after="0" w:line="240" w:lineRule="auto"/>
        <w:ind w:left="1080"/>
        <w:rPr>
          <w:rFonts w:ascii="Arial" w:hAnsi="Arial" w:cs="Arial"/>
        </w:rPr>
      </w:pPr>
      <w:r>
        <w:rPr>
          <w:rFonts w:ascii="Arial" w:hAnsi="Arial" w:cs="Arial"/>
        </w:rPr>
        <w:t>describe extenuating circumstances (including dates congruent with circumstances and timelines in your appeal)</w:t>
      </w:r>
    </w:p>
    <w:p w14:paraId="3FD82DCD" w14:textId="22065464" w:rsidR="00C10D96" w:rsidRDefault="00C10D96" w:rsidP="00E95E73">
      <w:pPr>
        <w:pStyle w:val="ListParagraph"/>
        <w:numPr>
          <w:ilvl w:val="0"/>
          <w:numId w:val="25"/>
        </w:numPr>
        <w:spacing w:after="0" w:line="240" w:lineRule="auto"/>
        <w:ind w:left="1080"/>
        <w:rPr>
          <w:rFonts w:ascii="Arial" w:hAnsi="Arial" w:cs="Arial"/>
        </w:rPr>
      </w:pPr>
      <w:r>
        <w:rPr>
          <w:rFonts w:ascii="Arial" w:hAnsi="Arial" w:cs="Arial"/>
        </w:rPr>
        <w:t xml:space="preserve">steps you took to address the issue/problem at the time it occurred and name of </w:t>
      </w:r>
      <w:r w:rsidR="00C6228B">
        <w:rPr>
          <w:rFonts w:ascii="Arial" w:hAnsi="Arial" w:cs="Arial"/>
        </w:rPr>
        <w:t xml:space="preserve">any </w:t>
      </w:r>
      <w:r>
        <w:rPr>
          <w:rFonts w:ascii="Arial" w:hAnsi="Arial" w:cs="Arial"/>
        </w:rPr>
        <w:t>person(s) contacted</w:t>
      </w:r>
      <w:r w:rsidR="00C6228B">
        <w:rPr>
          <w:rFonts w:ascii="Arial" w:hAnsi="Arial" w:cs="Arial"/>
        </w:rPr>
        <w:t xml:space="preserve"> </w:t>
      </w:r>
    </w:p>
    <w:p w14:paraId="01EB127F" w14:textId="5565F1B6" w:rsidR="00C6228B" w:rsidRPr="00C6228B" w:rsidRDefault="00C6228B" w:rsidP="00C6228B">
      <w:pPr>
        <w:pStyle w:val="ListParagraph"/>
        <w:numPr>
          <w:ilvl w:val="0"/>
          <w:numId w:val="25"/>
        </w:numPr>
        <w:spacing w:after="0" w:line="240" w:lineRule="auto"/>
        <w:ind w:left="1080"/>
        <w:rPr>
          <w:rFonts w:ascii="Arial" w:hAnsi="Arial" w:cs="Arial"/>
        </w:rPr>
      </w:pPr>
      <w:r>
        <w:rPr>
          <w:rFonts w:ascii="Arial" w:hAnsi="Arial" w:cs="Arial"/>
        </w:rPr>
        <w:t>how it prevented completing coursework and following normal university policies and procedures</w:t>
      </w:r>
    </w:p>
    <w:p w14:paraId="5661F44C" w14:textId="2C0150AD" w:rsidR="004018CA" w:rsidRDefault="004018CA" w:rsidP="00E95E73">
      <w:pPr>
        <w:pStyle w:val="ListParagraph"/>
        <w:numPr>
          <w:ilvl w:val="0"/>
          <w:numId w:val="25"/>
        </w:numPr>
        <w:spacing w:after="0" w:line="240" w:lineRule="auto"/>
        <w:ind w:left="1080"/>
        <w:rPr>
          <w:rFonts w:ascii="Arial" w:hAnsi="Arial" w:cs="Arial"/>
        </w:rPr>
      </w:pPr>
      <w:r>
        <w:rPr>
          <w:rFonts w:ascii="Arial" w:hAnsi="Arial" w:cs="Arial"/>
        </w:rPr>
        <w:t>what has changed so that this issues will no longer affect academic performance</w:t>
      </w:r>
    </w:p>
    <w:p w14:paraId="6E2ACB00" w14:textId="4EB6EC86" w:rsidR="00E95E73" w:rsidRPr="00E95E73" w:rsidRDefault="00E95E73" w:rsidP="00E95E73">
      <w:pPr>
        <w:pStyle w:val="ListParagraph"/>
        <w:numPr>
          <w:ilvl w:val="0"/>
          <w:numId w:val="25"/>
        </w:numPr>
        <w:spacing w:after="0" w:line="240" w:lineRule="auto"/>
        <w:ind w:left="1080"/>
        <w:rPr>
          <w:rFonts w:ascii="Arial" w:hAnsi="Arial" w:cs="Arial"/>
        </w:rPr>
      </w:pPr>
      <w:r>
        <w:rPr>
          <w:rFonts w:ascii="Arial" w:hAnsi="Arial" w:cs="Arial"/>
        </w:rPr>
        <w:t>include required documentation</w:t>
      </w:r>
    </w:p>
    <w:p w14:paraId="16E846A5" w14:textId="77777777" w:rsidR="00CB4507" w:rsidRDefault="00CB4507" w:rsidP="00CB4507">
      <w:pPr>
        <w:pStyle w:val="NoSpacing"/>
        <w:ind w:left="1080"/>
        <w:rPr>
          <w:rFonts w:ascii="Arial" w:hAnsi="Arial" w:cs="Arial"/>
          <w:b/>
          <w:bCs/>
          <w:u w:val="single"/>
        </w:rPr>
      </w:pPr>
    </w:p>
    <w:p w14:paraId="67EAD559" w14:textId="77777777" w:rsidR="00CB4507" w:rsidRDefault="00CB4507" w:rsidP="00CB4507">
      <w:pPr>
        <w:pStyle w:val="NoSpacing"/>
        <w:ind w:left="360"/>
        <w:rPr>
          <w:rFonts w:ascii="Arial" w:hAnsi="Arial" w:cs="Arial"/>
          <w:b/>
          <w:bCs/>
        </w:rPr>
      </w:pPr>
      <w:r>
        <w:rPr>
          <w:rFonts w:ascii="Arial" w:hAnsi="Arial" w:cs="Arial"/>
          <w:b/>
          <w:bCs/>
          <w:u w:val="single"/>
        </w:rPr>
        <w:t>Required</w:t>
      </w:r>
      <w:r>
        <w:rPr>
          <w:rFonts w:ascii="Arial" w:hAnsi="Arial" w:cs="Arial"/>
          <w:b/>
          <w:bCs/>
        </w:rPr>
        <w:t xml:space="preserve"> documentation for medical issue</w:t>
      </w:r>
    </w:p>
    <w:p w14:paraId="37079405" w14:textId="212428B6" w:rsidR="00CB4507" w:rsidRDefault="00C6228B" w:rsidP="00CB4507">
      <w:pPr>
        <w:pStyle w:val="NoSpacing"/>
        <w:ind w:left="360"/>
        <w:rPr>
          <w:rFonts w:ascii="Arial" w:hAnsi="Arial" w:cs="Arial"/>
        </w:rPr>
      </w:pPr>
      <w:r>
        <w:rPr>
          <w:rFonts w:ascii="Arial" w:hAnsi="Arial" w:cs="Arial"/>
        </w:rPr>
        <w:t>A</w:t>
      </w:r>
      <w:r w:rsidR="00CB4507">
        <w:rPr>
          <w:rFonts w:ascii="Arial" w:hAnsi="Arial" w:cs="Arial"/>
        </w:rPr>
        <w:t xml:space="preserve"> signed </w:t>
      </w:r>
      <w:r w:rsidR="000D420A">
        <w:rPr>
          <w:rFonts w:ascii="Arial" w:hAnsi="Arial" w:cs="Arial"/>
        </w:rPr>
        <w:t xml:space="preserve">and dated </w:t>
      </w:r>
      <w:r w:rsidR="00CB4507">
        <w:rPr>
          <w:rFonts w:ascii="Arial" w:hAnsi="Arial" w:cs="Arial"/>
        </w:rPr>
        <w:t xml:space="preserve">letter on official letterhead from your (or your family members) attending health care provider, counselor, or licensed practitioner, </w:t>
      </w:r>
      <w:r>
        <w:rPr>
          <w:rFonts w:ascii="Arial" w:hAnsi="Arial" w:cs="Arial"/>
        </w:rPr>
        <w:t xml:space="preserve">or clear and concise official documentation </w:t>
      </w:r>
      <w:r w:rsidR="00CB4507">
        <w:rPr>
          <w:rFonts w:ascii="Arial" w:hAnsi="Arial" w:cs="Arial"/>
        </w:rPr>
        <w:t xml:space="preserve">which specifies the following: </w:t>
      </w:r>
    </w:p>
    <w:p w14:paraId="38C651BE" w14:textId="77777777" w:rsidR="00CB4507" w:rsidRDefault="00CB4507" w:rsidP="00CB4507">
      <w:pPr>
        <w:pStyle w:val="NoSpacing"/>
        <w:numPr>
          <w:ilvl w:val="0"/>
          <w:numId w:val="19"/>
        </w:numPr>
        <w:ind w:left="1080"/>
        <w:rPr>
          <w:rFonts w:ascii="Arial" w:hAnsi="Arial" w:cs="Arial"/>
        </w:rPr>
      </w:pPr>
      <w:r>
        <w:rPr>
          <w:rFonts w:ascii="Arial" w:hAnsi="Arial" w:cs="Arial"/>
        </w:rPr>
        <w:t>the date of onset of illness or accident</w:t>
      </w:r>
    </w:p>
    <w:p w14:paraId="2B3ABC44" w14:textId="77777777" w:rsidR="00CB4507" w:rsidRDefault="00CB4507" w:rsidP="00CB4507">
      <w:pPr>
        <w:pStyle w:val="NoSpacing"/>
        <w:numPr>
          <w:ilvl w:val="0"/>
          <w:numId w:val="19"/>
        </w:numPr>
        <w:ind w:left="1080"/>
        <w:rPr>
          <w:rFonts w:ascii="Arial" w:hAnsi="Arial" w:cs="Arial"/>
        </w:rPr>
      </w:pPr>
      <w:r>
        <w:rPr>
          <w:rFonts w:ascii="Arial" w:hAnsi="Arial" w:cs="Arial"/>
        </w:rPr>
        <w:t>the dates you (or your family member) were under professional care</w:t>
      </w:r>
    </w:p>
    <w:p w14:paraId="20A676D7" w14:textId="38D93746" w:rsidR="00C6228B" w:rsidRDefault="00CB4507" w:rsidP="00C6228B">
      <w:pPr>
        <w:pStyle w:val="NoSpacing"/>
        <w:numPr>
          <w:ilvl w:val="0"/>
          <w:numId w:val="19"/>
        </w:numPr>
        <w:ind w:left="1080"/>
        <w:rPr>
          <w:rFonts w:ascii="Arial" w:hAnsi="Arial" w:cs="Arial"/>
        </w:rPr>
      </w:pPr>
      <w:r>
        <w:rPr>
          <w:rFonts w:ascii="Arial" w:hAnsi="Arial" w:cs="Arial"/>
        </w:rPr>
        <w:t xml:space="preserve">the general </w:t>
      </w:r>
      <w:r w:rsidR="00C6228B">
        <w:rPr>
          <w:rFonts w:ascii="Arial" w:hAnsi="Arial" w:cs="Arial"/>
        </w:rPr>
        <w:t>nature of the medical condition</w:t>
      </w:r>
    </w:p>
    <w:p w14:paraId="34DE7EA5" w14:textId="584315C1" w:rsidR="00C6228B" w:rsidRPr="00C6228B" w:rsidRDefault="00C6228B" w:rsidP="00C6228B">
      <w:pPr>
        <w:pStyle w:val="NoSpacing"/>
        <w:numPr>
          <w:ilvl w:val="0"/>
          <w:numId w:val="19"/>
        </w:numPr>
        <w:ind w:left="1080"/>
        <w:rPr>
          <w:rFonts w:ascii="Arial" w:hAnsi="Arial" w:cs="Arial"/>
        </w:rPr>
      </w:pPr>
      <w:r w:rsidRPr="00C6228B">
        <w:rPr>
          <w:rFonts w:ascii="Arial" w:hAnsi="Arial" w:cs="Arial"/>
        </w:rPr>
        <w:t xml:space="preserve">if possible - how it prevented the student from completing their course work and following normal university policies and procedures. </w:t>
      </w:r>
    </w:p>
    <w:p w14:paraId="750F992E" w14:textId="7109284E" w:rsidR="00CB4507" w:rsidRDefault="00CB4507" w:rsidP="00CB4507">
      <w:pPr>
        <w:pStyle w:val="NoSpacing"/>
        <w:ind w:left="360"/>
        <w:rPr>
          <w:rFonts w:ascii="Arial" w:hAnsi="Arial" w:cs="Arial"/>
          <w:i/>
          <w:iCs/>
          <w:u w:val="single"/>
        </w:rPr>
      </w:pPr>
      <w:r>
        <w:rPr>
          <w:rFonts w:ascii="Arial" w:hAnsi="Arial" w:cs="Arial"/>
          <w:b/>
          <w:bCs/>
        </w:rPr>
        <w:t>NOTE:</w:t>
      </w:r>
      <w:r>
        <w:rPr>
          <w:rFonts w:ascii="Arial" w:hAnsi="Arial" w:cs="Arial"/>
        </w:rPr>
        <w:t xml:space="preserve">  </w:t>
      </w:r>
      <w:r>
        <w:rPr>
          <w:rFonts w:ascii="Arial" w:hAnsi="Arial" w:cs="Arial"/>
          <w:i/>
          <w:iCs/>
        </w:rPr>
        <w:t xml:space="preserve">Dates in official letter from medical practitioner must be congruent with circumstances and timelines reported in your appeal.  File notes, medical receipts, or copies of prescriptions </w:t>
      </w:r>
      <w:r>
        <w:rPr>
          <w:rFonts w:ascii="Arial" w:hAnsi="Arial" w:cs="Arial"/>
          <w:b/>
          <w:bCs/>
          <w:i/>
          <w:iCs/>
        </w:rPr>
        <w:t>are not</w:t>
      </w:r>
      <w:r>
        <w:rPr>
          <w:rFonts w:ascii="Arial" w:hAnsi="Arial" w:cs="Arial"/>
          <w:i/>
          <w:iCs/>
        </w:rPr>
        <w:t xml:space="preserve"> considered sufficient documentation.  </w:t>
      </w:r>
      <w:r>
        <w:rPr>
          <w:rFonts w:ascii="Arial" w:hAnsi="Arial" w:cs="Arial"/>
          <w:i/>
          <w:iCs/>
          <w:u w:val="single"/>
        </w:rPr>
        <w:t>Clear and concise official documentation or a formal signed letter on official letterhead with all details mentioned above is required.</w:t>
      </w:r>
    </w:p>
    <w:p w14:paraId="075C2BE1" w14:textId="77777777" w:rsidR="00E95E73" w:rsidRPr="00443277" w:rsidRDefault="00E95E73" w:rsidP="00CB4507">
      <w:pPr>
        <w:pStyle w:val="NoSpacing"/>
        <w:ind w:left="360"/>
        <w:rPr>
          <w:rFonts w:ascii="Arial" w:hAnsi="Arial" w:cs="Arial"/>
          <w:i/>
          <w:iCs/>
          <w:color w:val="0070C0"/>
          <w:u w:val="single"/>
        </w:rPr>
      </w:pPr>
    </w:p>
    <w:p w14:paraId="72747B69" w14:textId="77777777" w:rsidR="00CB4507" w:rsidRDefault="00CB4507" w:rsidP="00CB4507">
      <w:pPr>
        <w:pStyle w:val="NoSpacing"/>
        <w:numPr>
          <w:ilvl w:val="0"/>
          <w:numId w:val="17"/>
        </w:numPr>
        <w:spacing w:before="120"/>
        <w:ind w:left="360"/>
        <w:rPr>
          <w:rFonts w:ascii="Arial" w:hAnsi="Arial" w:cs="Arial"/>
          <w:b/>
          <w:bCs/>
          <w:u w:val="single"/>
        </w:rPr>
      </w:pPr>
      <w:r w:rsidRPr="00443277">
        <w:rPr>
          <w:rFonts w:ascii="Arial" w:hAnsi="Arial" w:cs="Arial"/>
          <w:b/>
          <w:bCs/>
          <w:color w:val="0070C0"/>
          <w:u w:val="single"/>
        </w:rPr>
        <w:t>PERSONAL ISSUE</w:t>
      </w:r>
    </w:p>
    <w:p w14:paraId="79AF552A" w14:textId="77777777" w:rsidR="00CB4507" w:rsidRDefault="00CB4507" w:rsidP="00CB4507">
      <w:pPr>
        <w:pStyle w:val="NoSpacing"/>
        <w:ind w:left="360"/>
        <w:rPr>
          <w:rFonts w:ascii="Arial" w:hAnsi="Arial" w:cs="Arial"/>
          <w:b/>
          <w:bCs/>
        </w:rPr>
      </w:pPr>
      <w:r>
        <w:rPr>
          <w:rFonts w:ascii="Arial" w:hAnsi="Arial" w:cs="Arial"/>
          <w:b/>
          <w:bCs/>
        </w:rPr>
        <w:t>Personal Issues that merit an appeal</w:t>
      </w:r>
    </w:p>
    <w:p w14:paraId="56632D5C" w14:textId="77777777" w:rsidR="00CB4507" w:rsidRDefault="00CB4507" w:rsidP="00CB4507">
      <w:pPr>
        <w:pStyle w:val="NoSpacing"/>
        <w:numPr>
          <w:ilvl w:val="0"/>
          <w:numId w:val="20"/>
        </w:numPr>
        <w:ind w:left="1080"/>
        <w:rPr>
          <w:rFonts w:ascii="Arial" w:hAnsi="Arial" w:cs="Arial"/>
        </w:rPr>
      </w:pPr>
      <w:r>
        <w:rPr>
          <w:rFonts w:ascii="Arial" w:hAnsi="Arial" w:cs="Arial"/>
        </w:rPr>
        <w:t>Death of a Family Member</w:t>
      </w:r>
    </w:p>
    <w:p w14:paraId="35CFFB10" w14:textId="77777777" w:rsidR="00CB4507" w:rsidRDefault="00CB4507" w:rsidP="00CB4507">
      <w:pPr>
        <w:pStyle w:val="NoSpacing"/>
        <w:numPr>
          <w:ilvl w:val="0"/>
          <w:numId w:val="21"/>
        </w:numPr>
        <w:ind w:left="1080"/>
        <w:rPr>
          <w:rFonts w:ascii="Arial" w:hAnsi="Arial" w:cs="Arial"/>
        </w:rPr>
      </w:pPr>
      <w:r>
        <w:rPr>
          <w:rFonts w:ascii="Arial" w:hAnsi="Arial" w:cs="Arial"/>
        </w:rPr>
        <w:t xml:space="preserve">Legal issue (this does </w:t>
      </w:r>
      <w:r>
        <w:rPr>
          <w:rFonts w:ascii="Arial" w:hAnsi="Arial" w:cs="Arial"/>
          <w:u w:val="single"/>
        </w:rPr>
        <w:t>not</w:t>
      </w:r>
      <w:r>
        <w:rPr>
          <w:rFonts w:ascii="Arial" w:hAnsi="Arial" w:cs="Arial"/>
        </w:rPr>
        <w:t xml:space="preserve"> include illegal activity that you were involved in)</w:t>
      </w:r>
    </w:p>
    <w:p w14:paraId="06DF6A16" w14:textId="77777777" w:rsidR="00CB4507" w:rsidRDefault="00CB4507" w:rsidP="00CB4507">
      <w:pPr>
        <w:pStyle w:val="NoSpacing"/>
        <w:numPr>
          <w:ilvl w:val="0"/>
          <w:numId w:val="21"/>
        </w:numPr>
        <w:ind w:left="1080"/>
        <w:rPr>
          <w:rFonts w:ascii="Arial" w:hAnsi="Arial" w:cs="Arial"/>
        </w:rPr>
      </w:pPr>
      <w:r>
        <w:rPr>
          <w:rFonts w:ascii="Arial" w:hAnsi="Arial" w:cs="Arial"/>
        </w:rPr>
        <w:t>Accident</w:t>
      </w:r>
    </w:p>
    <w:p w14:paraId="43F5763B" w14:textId="77777777" w:rsidR="00CB4507" w:rsidRDefault="00CB4507" w:rsidP="00CB4507">
      <w:pPr>
        <w:pStyle w:val="NoSpacing"/>
        <w:numPr>
          <w:ilvl w:val="0"/>
          <w:numId w:val="21"/>
        </w:numPr>
        <w:ind w:left="1080"/>
        <w:rPr>
          <w:rFonts w:ascii="Arial" w:hAnsi="Arial" w:cs="Arial"/>
        </w:rPr>
      </w:pPr>
      <w:r>
        <w:rPr>
          <w:rFonts w:ascii="Arial" w:hAnsi="Arial" w:cs="Arial"/>
        </w:rPr>
        <w:t>Loss of employment due to forced layoff or military deployment</w:t>
      </w:r>
    </w:p>
    <w:p w14:paraId="64831EF0" w14:textId="30D9BCD1" w:rsidR="00C10D96" w:rsidRPr="007C4234" w:rsidRDefault="00C10D96" w:rsidP="007C4234">
      <w:pPr>
        <w:spacing w:before="120" w:after="0" w:line="240" w:lineRule="auto"/>
        <w:ind w:firstLine="360"/>
        <w:rPr>
          <w:rFonts w:ascii="Arial" w:hAnsi="Arial" w:cs="Arial"/>
          <w:b/>
          <w:bCs/>
          <w:i/>
          <w:u w:val="single"/>
        </w:rPr>
      </w:pPr>
      <w:r w:rsidRPr="007C4234">
        <w:rPr>
          <w:rFonts w:ascii="Arial" w:hAnsi="Arial" w:cs="Arial"/>
          <w:b/>
          <w:bCs/>
          <w:i/>
          <w:u w:val="single"/>
        </w:rPr>
        <w:t>R</w:t>
      </w:r>
      <w:r w:rsidR="00443277">
        <w:rPr>
          <w:rFonts w:ascii="Arial" w:hAnsi="Arial" w:cs="Arial"/>
          <w:b/>
          <w:bCs/>
          <w:i/>
          <w:u w:val="single"/>
        </w:rPr>
        <w:t>EQUIRED STUDENT LETTER</w:t>
      </w:r>
      <w:r w:rsidRPr="007C4234">
        <w:rPr>
          <w:rFonts w:ascii="Arial" w:hAnsi="Arial" w:cs="Arial"/>
          <w:b/>
          <w:bCs/>
          <w:i/>
          <w:u w:val="single"/>
        </w:rPr>
        <w:t xml:space="preserve"> FOR EITHER MEDICAL OR PERSONAL ISSUE</w:t>
      </w:r>
    </w:p>
    <w:p w14:paraId="1546C75D" w14:textId="77777777" w:rsidR="00C10D96" w:rsidRDefault="00C10D96" w:rsidP="00C10D96">
      <w:pPr>
        <w:spacing w:after="0"/>
        <w:ind w:left="360"/>
        <w:rPr>
          <w:rFonts w:ascii="Arial" w:hAnsi="Arial" w:cs="Arial"/>
        </w:rPr>
      </w:pPr>
      <w:r>
        <w:rPr>
          <w:rFonts w:ascii="Arial" w:hAnsi="Arial" w:cs="Arial"/>
        </w:rPr>
        <w:t>Provide a letter describing the reason(s) and justification for the term withdrawal request. Be specific.</w:t>
      </w:r>
    </w:p>
    <w:p w14:paraId="575AFD05" w14:textId="77777777" w:rsidR="00C10D96" w:rsidRDefault="00C10D96" w:rsidP="00C10D96">
      <w:pPr>
        <w:pStyle w:val="ListParagraph"/>
        <w:numPr>
          <w:ilvl w:val="0"/>
          <w:numId w:val="25"/>
        </w:numPr>
        <w:spacing w:after="0" w:line="240" w:lineRule="auto"/>
        <w:ind w:left="1080"/>
        <w:rPr>
          <w:rFonts w:ascii="Arial" w:hAnsi="Arial" w:cs="Arial"/>
        </w:rPr>
      </w:pPr>
      <w:r>
        <w:rPr>
          <w:rFonts w:ascii="Arial" w:hAnsi="Arial" w:cs="Arial"/>
        </w:rPr>
        <w:t>describe extenuating circumstances (including dates congruent with circumstances and timelines in your appeal)</w:t>
      </w:r>
    </w:p>
    <w:p w14:paraId="58A99889" w14:textId="3618754D" w:rsidR="00C10D96" w:rsidRDefault="00C10D96" w:rsidP="00C10D96">
      <w:pPr>
        <w:pStyle w:val="ListParagraph"/>
        <w:numPr>
          <w:ilvl w:val="0"/>
          <w:numId w:val="25"/>
        </w:numPr>
        <w:spacing w:after="0" w:line="240" w:lineRule="auto"/>
        <w:ind w:left="1080"/>
        <w:rPr>
          <w:rFonts w:ascii="Arial" w:hAnsi="Arial" w:cs="Arial"/>
        </w:rPr>
      </w:pPr>
      <w:r>
        <w:rPr>
          <w:rFonts w:ascii="Arial" w:hAnsi="Arial" w:cs="Arial"/>
        </w:rPr>
        <w:t>steps you took to address the issue/problem at the time it occurred and name of person(s) contacted.</w:t>
      </w:r>
    </w:p>
    <w:p w14:paraId="630FBF96" w14:textId="77777777" w:rsidR="00C6228B" w:rsidRPr="00C6228B" w:rsidRDefault="00C6228B" w:rsidP="00C6228B">
      <w:pPr>
        <w:pStyle w:val="ListParagraph"/>
        <w:numPr>
          <w:ilvl w:val="0"/>
          <w:numId w:val="25"/>
        </w:numPr>
        <w:spacing w:after="0" w:line="240" w:lineRule="auto"/>
        <w:ind w:left="1080"/>
        <w:rPr>
          <w:rFonts w:ascii="Arial" w:hAnsi="Arial" w:cs="Arial"/>
        </w:rPr>
      </w:pPr>
      <w:r>
        <w:rPr>
          <w:rFonts w:ascii="Arial" w:hAnsi="Arial" w:cs="Arial"/>
        </w:rPr>
        <w:t>how it prevented completing coursework and following normal university policies and procedures</w:t>
      </w:r>
    </w:p>
    <w:p w14:paraId="6358DC7E" w14:textId="6176FD73" w:rsidR="00C6228B" w:rsidRPr="00C6228B" w:rsidRDefault="00C6228B" w:rsidP="00C6228B">
      <w:pPr>
        <w:pStyle w:val="ListParagraph"/>
        <w:numPr>
          <w:ilvl w:val="0"/>
          <w:numId w:val="25"/>
        </w:numPr>
        <w:spacing w:after="0" w:line="240" w:lineRule="auto"/>
        <w:ind w:left="1080"/>
        <w:rPr>
          <w:rFonts w:ascii="Arial" w:hAnsi="Arial" w:cs="Arial"/>
        </w:rPr>
      </w:pPr>
      <w:r>
        <w:rPr>
          <w:rFonts w:ascii="Arial" w:hAnsi="Arial" w:cs="Arial"/>
        </w:rPr>
        <w:t>what has changed so that this issues will no longer affect academic performance</w:t>
      </w:r>
    </w:p>
    <w:p w14:paraId="496B8949" w14:textId="364010A9" w:rsidR="00E95E73" w:rsidRDefault="00E95E73" w:rsidP="00C10D96">
      <w:pPr>
        <w:pStyle w:val="ListParagraph"/>
        <w:numPr>
          <w:ilvl w:val="0"/>
          <w:numId w:val="25"/>
        </w:numPr>
        <w:spacing w:after="0" w:line="240" w:lineRule="auto"/>
        <w:ind w:left="1080"/>
        <w:rPr>
          <w:rFonts w:ascii="Arial" w:hAnsi="Arial" w:cs="Arial"/>
        </w:rPr>
      </w:pPr>
      <w:r>
        <w:rPr>
          <w:rFonts w:ascii="Arial" w:hAnsi="Arial" w:cs="Arial"/>
        </w:rPr>
        <w:t>include required documentation</w:t>
      </w:r>
    </w:p>
    <w:p w14:paraId="5313842A" w14:textId="77777777" w:rsidR="00C10D96" w:rsidRDefault="00C10D96" w:rsidP="00CB4507">
      <w:pPr>
        <w:pStyle w:val="NoSpacing"/>
        <w:ind w:left="360"/>
        <w:rPr>
          <w:rFonts w:ascii="Arial" w:hAnsi="Arial" w:cs="Arial"/>
          <w:b/>
          <w:bCs/>
          <w:u w:val="single"/>
        </w:rPr>
      </w:pPr>
    </w:p>
    <w:p w14:paraId="4572C07E" w14:textId="240AF2DB" w:rsidR="00CB4507" w:rsidRDefault="00CB4507" w:rsidP="00CB4507">
      <w:pPr>
        <w:pStyle w:val="NoSpacing"/>
        <w:ind w:left="360"/>
        <w:rPr>
          <w:rFonts w:ascii="Arial" w:hAnsi="Arial" w:cs="Arial"/>
          <w:b/>
          <w:bCs/>
        </w:rPr>
      </w:pPr>
      <w:r>
        <w:rPr>
          <w:rFonts w:ascii="Arial" w:hAnsi="Arial" w:cs="Arial"/>
          <w:b/>
          <w:bCs/>
          <w:u w:val="single"/>
        </w:rPr>
        <w:t>Required</w:t>
      </w:r>
      <w:r>
        <w:rPr>
          <w:rFonts w:ascii="Arial" w:hAnsi="Arial" w:cs="Arial"/>
          <w:b/>
          <w:bCs/>
        </w:rPr>
        <w:t xml:space="preserve"> documentation for death of family member:</w:t>
      </w:r>
    </w:p>
    <w:p w14:paraId="5E4F8487" w14:textId="04143631" w:rsidR="00CB4507" w:rsidRDefault="00CB4507" w:rsidP="00CB4507">
      <w:pPr>
        <w:pStyle w:val="NoSpacing"/>
        <w:numPr>
          <w:ilvl w:val="0"/>
          <w:numId w:val="22"/>
        </w:numPr>
        <w:ind w:left="1080"/>
        <w:rPr>
          <w:rFonts w:ascii="Arial" w:hAnsi="Arial" w:cs="Arial"/>
          <w:b/>
          <w:bCs/>
          <w:u w:val="single"/>
        </w:rPr>
      </w:pPr>
      <w:r>
        <w:rPr>
          <w:rFonts w:ascii="Arial" w:hAnsi="Arial" w:cs="Arial"/>
        </w:rPr>
        <w:lastRenderedPageBreak/>
        <w:t>a copy of death certificate, obituary, or memorial service program verifying date of death within the requested term</w:t>
      </w:r>
      <w:r w:rsidR="007C4234">
        <w:rPr>
          <w:rFonts w:ascii="Arial" w:hAnsi="Arial" w:cs="Arial"/>
        </w:rPr>
        <w:t xml:space="preserve"> or that aligns with timeline and rational in student letter</w:t>
      </w:r>
    </w:p>
    <w:p w14:paraId="2B9C1852" w14:textId="77777777" w:rsidR="00CB4507" w:rsidRDefault="00CB4507" w:rsidP="00CB4507">
      <w:pPr>
        <w:pStyle w:val="NoSpacing"/>
        <w:ind w:left="1080"/>
        <w:rPr>
          <w:rFonts w:ascii="Arial" w:hAnsi="Arial" w:cs="Arial"/>
          <w:b/>
          <w:bCs/>
          <w:u w:val="single"/>
        </w:rPr>
      </w:pPr>
    </w:p>
    <w:p w14:paraId="1E5DBD22" w14:textId="77777777" w:rsidR="00CB4507" w:rsidRDefault="00CB4507" w:rsidP="00CB4507">
      <w:pPr>
        <w:pStyle w:val="NoSpacing"/>
        <w:ind w:left="360"/>
        <w:rPr>
          <w:rFonts w:ascii="Arial" w:hAnsi="Arial" w:cs="Arial"/>
          <w:b/>
          <w:bCs/>
        </w:rPr>
      </w:pPr>
      <w:r>
        <w:rPr>
          <w:rFonts w:ascii="Arial" w:hAnsi="Arial" w:cs="Arial"/>
          <w:b/>
          <w:bCs/>
          <w:u w:val="single"/>
        </w:rPr>
        <w:t xml:space="preserve">Required </w:t>
      </w:r>
      <w:r>
        <w:rPr>
          <w:rFonts w:ascii="Arial" w:hAnsi="Arial" w:cs="Arial"/>
          <w:b/>
          <w:bCs/>
        </w:rPr>
        <w:t>documentation requirements for personal issue (other than death of family member)</w:t>
      </w:r>
    </w:p>
    <w:p w14:paraId="0D2D95CD" w14:textId="7A663061" w:rsidR="00CB4507" w:rsidRDefault="00C6228B" w:rsidP="00CB4507">
      <w:pPr>
        <w:pStyle w:val="NoSpacing"/>
        <w:ind w:left="360"/>
        <w:rPr>
          <w:rFonts w:ascii="Arial" w:hAnsi="Arial" w:cs="Arial"/>
        </w:rPr>
      </w:pPr>
      <w:r>
        <w:rPr>
          <w:rFonts w:ascii="Arial" w:hAnsi="Arial" w:cs="Arial"/>
        </w:rPr>
        <w:t xml:space="preserve">A </w:t>
      </w:r>
      <w:r w:rsidR="00CB4507">
        <w:rPr>
          <w:rFonts w:ascii="Arial" w:hAnsi="Arial" w:cs="Arial"/>
        </w:rPr>
        <w:t>signed letter on official letterhead from an appropriate official such as, attorney, law enforcement agent, court official, or other appropriate source,</w:t>
      </w:r>
      <w:r>
        <w:rPr>
          <w:rFonts w:ascii="Arial" w:hAnsi="Arial" w:cs="Arial"/>
        </w:rPr>
        <w:t xml:space="preserve"> or clear and concise official documentation </w:t>
      </w:r>
      <w:r w:rsidR="00CB4507">
        <w:rPr>
          <w:rFonts w:ascii="Arial" w:hAnsi="Arial" w:cs="Arial"/>
        </w:rPr>
        <w:t xml:space="preserve">which specifies the following: </w:t>
      </w:r>
    </w:p>
    <w:p w14:paraId="28D881C9" w14:textId="77777777" w:rsidR="00CB4507" w:rsidRDefault="00CB4507" w:rsidP="00CB4507">
      <w:pPr>
        <w:pStyle w:val="NoSpacing"/>
        <w:numPr>
          <w:ilvl w:val="0"/>
          <w:numId w:val="23"/>
        </w:numPr>
        <w:ind w:left="1080"/>
        <w:rPr>
          <w:rFonts w:ascii="Arial" w:hAnsi="Arial" w:cs="Arial"/>
        </w:rPr>
      </w:pPr>
      <w:r>
        <w:rPr>
          <w:rFonts w:ascii="Arial" w:hAnsi="Arial" w:cs="Arial"/>
        </w:rPr>
        <w:t>the date of  incident</w:t>
      </w:r>
    </w:p>
    <w:p w14:paraId="14F7CB39" w14:textId="77777777" w:rsidR="00CB4507" w:rsidRDefault="00CB4507" w:rsidP="00CB4507">
      <w:pPr>
        <w:pStyle w:val="NoSpacing"/>
        <w:numPr>
          <w:ilvl w:val="0"/>
          <w:numId w:val="23"/>
        </w:numPr>
        <w:ind w:left="1080"/>
        <w:rPr>
          <w:rFonts w:ascii="Arial" w:hAnsi="Arial" w:cs="Arial"/>
        </w:rPr>
      </w:pPr>
      <w:r>
        <w:rPr>
          <w:rFonts w:ascii="Arial" w:hAnsi="Arial" w:cs="Arial"/>
        </w:rPr>
        <w:t>the dates you (or your family member) were affected by the incident</w:t>
      </w:r>
    </w:p>
    <w:p w14:paraId="013BFCF6" w14:textId="77777777" w:rsidR="00CB4507" w:rsidRDefault="00CB4507" w:rsidP="00CB4507">
      <w:pPr>
        <w:pStyle w:val="NoSpacing"/>
        <w:numPr>
          <w:ilvl w:val="0"/>
          <w:numId w:val="23"/>
        </w:numPr>
        <w:ind w:left="1080"/>
        <w:rPr>
          <w:rFonts w:ascii="Arial" w:hAnsi="Arial" w:cs="Arial"/>
        </w:rPr>
      </w:pPr>
      <w:r>
        <w:rPr>
          <w:rFonts w:ascii="Arial" w:hAnsi="Arial" w:cs="Arial"/>
        </w:rPr>
        <w:t xml:space="preserve">the general nature of the incident </w:t>
      </w:r>
    </w:p>
    <w:p w14:paraId="75642622" w14:textId="0994CCE1" w:rsidR="00CB4507" w:rsidRDefault="00C6228B" w:rsidP="00CB4507">
      <w:pPr>
        <w:pStyle w:val="NoSpacing"/>
        <w:numPr>
          <w:ilvl w:val="0"/>
          <w:numId w:val="23"/>
        </w:numPr>
        <w:ind w:left="1080"/>
        <w:rPr>
          <w:rFonts w:ascii="Arial" w:hAnsi="Arial" w:cs="Arial"/>
        </w:rPr>
      </w:pPr>
      <w:r>
        <w:rPr>
          <w:rFonts w:ascii="Arial" w:hAnsi="Arial" w:cs="Arial"/>
        </w:rPr>
        <w:t xml:space="preserve">if possible - </w:t>
      </w:r>
      <w:r w:rsidR="00CB4507">
        <w:rPr>
          <w:rFonts w:ascii="Arial" w:hAnsi="Arial" w:cs="Arial"/>
        </w:rPr>
        <w:t xml:space="preserve">how it prevented the student from completing their course work and following normal university policies and procedures. </w:t>
      </w:r>
    </w:p>
    <w:p w14:paraId="1E17CC1C" w14:textId="760C0DCF" w:rsidR="00CB4507" w:rsidRDefault="00CB4507" w:rsidP="00CB4507">
      <w:pPr>
        <w:pStyle w:val="NoSpacing"/>
        <w:ind w:left="360"/>
        <w:rPr>
          <w:rFonts w:ascii="Arial" w:hAnsi="Arial" w:cs="Arial"/>
          <w:i/>
          <w:iCs/>
          <w:u w:val="single"/>
        </w:rPr>
      </w:pPr>
      <w:r>
        <w:rPr>
          <w:rFonts w:ascii="Arial" w:hAnsi="Arial" w:cs="Arial"/>
          <w:b/>
          <w:bCs/>
        </w:rPr>
        <w:t>NOTE:</w:t>
      </w:r>
      <w:r>
        <w:rPr>
          <w:rFonts w:ascii="Arial" w:hAnsi="Arial" w:cs="Arial"/>
        </w:rPr>
        <w:t xml:space="preserve">  </w:t>
      </w:r>
      <w:r>
        <w:rPr>
          <w:rFonts w:ascii="Arial" w:hAnsi="Arial" w:cs="Arial"/>
          <w:i/>
          <w:iCs/>
        </w:rPr>
        <w:t xml:space="preserve">Dates in official letter from appropriate official must be congruent with circumstances and timelines reported in your petition.   </w:t>
      </w:r>
      <w:r>
        <w:rPr>
          <w:rFonts w:ascii="Arial" w:hAnsi="Arial" w:cs="Arial"/>
          <w:i/>
          <w:iCs/>
          <w:u w:val="single"/>
        </w:rPr>
        <w:t xml:space="preserve">Clear and concise official documentation or a formal signed letter on official letterhead with all details mentioned above is required. </w:t>
      </w:r>
    </w:p>
    <w:p w14:paraId="477AAB72" w14:textId="77777777" w:rsidR="00E95E73" w:rsidRDefault="00E95E73" w:rsidP="00CB4507">
      <w:pPr>
        <w:pStyle w:val="NoSpacing"/>
        <w:ind w:left="360"/>
        <w:rPr>
          <w:rFonts w:ascii="Arial" w:hAnsi="Arial" w:cs="Arial"/>
          <w:i/>
          <w:iCs/>
          <w:u w:val="single"/>
        </w:rPr>
      </w:pPr>
    </w:p>
    <w:p w14:paraId="310FFB52" w14:textId="77777777" w:rsidR="00CB4507" w:rsidRPr="00443277" w:rsidRDefault="00CB4507" w:rsidP="00CB4507">
      <w:pPr>
        <w:pStyle w:val="NoSpacing"/>
        <w:numPr>
          <w:ilvl w:val="0"/>
          <w:numId w:val="26"/>
        </w:numPr>
        <w:spacing w:before="120"/>
        <w:ind w:left="360"/>
        <w:rPr>
          <w:rFonts w:ascii="Arial" w:hAnsi="Arial" w:cs="Arial"/>
          <w:b/>
          <w:bCs/>
          <w:color w:val="0070C0"/>
          <w:u w:val="single"/>
        </w:rPr>
      </w:pPr>
      <w:r w:rsidRPr="00443277">
        <w:rPr>
          <w:rFonts w:ascii="Arial" w:hAnsi="Arial" w:cs="Arial"/>
          <w:b/>
          <w:bCs/>
          <w:color w:val="0070C0"/>
          <w:u w:val="single"/>
        </w:rPr>
        <w:t>SITUATIONS THAT DO NOT MERIT AN EXCEPTION TO POLICY</w:t>
      </w:r>
    </w:p>
    <w:p w14:paraId="4D29352E" w14:textId="77777777" w:rsidR="00CB4507" w:rsidRDefault="00CB4507" w:rsidP="00CB4507">
      <w:pPr>
        <w:pStyle w:val="NoSpacing"/>
        <w:ind w:left="360"/>
        <w:rPr>
          <w:rFonts w:ascii="Arial" w:hAnsi="Arial" w:cs="Arial"/>
        </w:rPr>
      </w:pPr>
      <w:r>
        <w:rPr>
          <w:rFonts w:ascii="Arial" w:hAnsi="Arial" w:cs="Arial"/>
        </w:rPr>
        <w:t xml:space="preserve">The institution expects students to accept responsibility for their academic performance unless there have been severe extenuating circumstances as described above.  The following circumstances </w:t>
      </w:r>
      <w:r>
        <w:rPr>
          <w:rFonts w:ascii="Arial" w:hAnsi="Arial" w:cs="Arial"/>
          <w:b/>
          <w:bCs/>
        </w:rPr>
        <w:t>will not</w:t>
      </w:r>
      <w:r>
        <w:rPr>
          <w:rFonts w:ascii="Arial" w:hAnsi="Arial" w:cs="Arial"/>
        </w:rPr>
        <w:t xml:space="preserve"> be considered for appeals: </w:t>
      </w:r>
    </w:p>
    <w:p w14:paraId="40EA0EFC" w14:textId="77777777" w:rsidR="00CB4507" w:rsidRDefault="00CB4507" w:rsidP="00CB4507">
      <w:pPr>
        <w:pStyle w:val="NoSpacing"/>
        <w:numPr>
          <w:ilvl w:val="0"/>
          <w:numId w:val="27"/>
        </w:numPr>
        <w:ind w:left="1080"/>
        <w:rPr>
          <w:rFonts w:ascii="Arial" w:hAnsi="Arial" w:cs="Arial"/>
        </w:rPr>
      </w:pPr>
      <w:r>
        <w:rPr>
          <w:rFonts w:ascii="Arial" w:hAnsi="Arial" w:cs="Arial"/>
        </w:rPr>
        <w:t>Academic difficulty (failing grades and/or desire to clean-up academic record)</w:t>
      </w:r>
    </w:p>
    <w:p w14:paraId="6E4DBB40" w14:textId="77777777" w:rsidR="00CB4507" w:rsidRDefault="00CB4507" w:rsidP="00CB4507">
      <w:pPr>
        <w:pStyle w:val="NoSpacing"/>
        <w:numPr>
          <w:ilvl w:val="0"/>
          <w:numId w:val="27"/>
        </w:numPr>
        <w:ind w:left="1080"/>
        <w:rPr>
          <w:rFonts w:ascii="Arial" w:hAnsi="Arial" w:cs="Arial"/>
        </w:rPr>
      </w:pPr>
      <w:r>
        <w:rPr>
          <w:rFonts w:ascii="Arial" w:hAnsi="Arial" w:cs="Arial"/>
        </w:rPr>
        <w:t>Change in major</w:t>
      </w:r>
    </w:p>
    <w:p w14:paraId="3715810F" w14:textId="77777777" w:rsidR="00CB4507" w:rsidRDefault="00CB4507" w:rsidP="00CB4507">
      <w:pPr>
        <w:pStyle w:val="NoSpacing"/>
        <w:numPr>
          <w:ilvl w:val="0"/>
          <w:numId w:val="27"/>
        </w:numPr>
        <w:ind w:left="1080"/>
        <w:rPr>
          <w:rFonts w:ascii="Arial" w:hAnsi="Arial" w:cs="Arial"/>
        </w:rPr>
      </w:pPr>
      <w:r>
        <w:rPr>
          <w:rFonts w:ascii="Arial" w:hAnsi="Arial" w:cs="Arial"/>
        </w:rPr>
        <w:t>Change in career goals</w:t>
      </w:r>
    </w:p>
    <w:p w14:paraId="4F04EB33" w14:textId="77777777" w:rsidR="00CB4507" w:rsidRDefault="00CB4507" w:rsidP="00CB4507">
      <w:pPr>
        <w:pStyle w:val="ListParagraph"/>
        <w:numPr>
          <w:ilvl w:val="0"/>
          <w:numId w:val="27"/>
        </w:numPr>
        <w:spacing w:after="0" w:line="240" w:lineRule="auto"/>
        <w:ind w:left="1080"/>
        <w:rPr>
          <w:rFonts w:ascii="Arial" w:hAnsi="Arial" w:cs="Arial"/>
        </w:rPr>
      </w:pPr>
      <w:r>
        <w:rPr>
          <w:rFonts w:ascii="Arial" w:hAnsi="Arial" w:cs="Arial"/>
        </w:rPr>
        <w:t>Overcommitted (i.e. course load, student activities, employment) without additional circumstances beyond student’s control</w:t>
      </w:r>
    </w:p>
    <w:p w14:paraId="0ABFD9B3" w14:textId="77777777" w:rsidR="00CB4507" w:rsidRPr="0001247F" w:rsidRDefault="00CB4507" w:rsidP="00F310F3">
      <w:pPr>
        <w:spacing w:after="0" w:line="240" w:lineRule="auto"/>
        <w:jc w:val="center"/>
        <w:rPr>
          <w:rFonts w:ascii="Arial" w:hAnsi="Arial" w:cs="Arial"/>
        </w:rPr>
      </w:pPr>
    </w:p>
    <w:sectPr w:rsidR="00CB4507" w:rsidRPr="0001247F" w:rsidSect="007523D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0261F" w14:textId="77777777" w:rsidR="00983574" w:rsidRDefault="00983574" w:rsidP="00956EAA">
      <w:pPr>
        <w:spacing w:after="0" w:line="240" w:lineRule="auto"/>
      </w:pPr>
      <w:r>
        <w:separator/>
      </w:r>
    </w:p>
  </w:endnote>
  <w:endnote w:type="continuationSeparator" w:id="0">
    <w:p w14:paraId="665DBC88" w14:textId="77777777" w:rsidR="00983574" w:rsidRDefault="00983574" w:rsidP="009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EDD2" w14:textId="77777777" w:rsidR="00983574" w:rsidRDefault="00983574" w:rsidP="00956EAA">
      <w:pPr>
        <w:spacing w:after="0" w:line="240" w:lineRule="auto"/>
      </w:pPr>
      <w:r>
        <w:separator/>
      </w:r>
    </w:p>
  </w:footnote>
  <w:footnote w:type="continuationSeparator" w:id="0">
    <w:p w14:paraId="30391D07" w14:textId="77777777" w:rsidR="00983574" w:rsidRDefault="00983574" w:rsidP="00956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391"/>
    <w:multiLevelType w:val="hybridMultilevel"/>
    <w:tmpl w:val="0818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D550E"/>
    <w:multiLevelType w:val="hybridMultilevel"/>
    <w:tmpl w:val="A79A44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F13AD5"/>
    <w:multiLevelType w:val="hybridMultilevel"/>
    <w:tmpl w:val="224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F74492"/>
    <w:multiLevelType w:val="hybridMultilevel"/>
    <w:tmpl w:val="10504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2A18BA"/>
    <w:multiLevelType w:val="hybridMultilevel"/>
    <w:tmpl w:val="D9621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4523BA"/>
    <w:multiLevelType w:val="hybridMultilevel"/>
    <w:tmpl w:val="89FE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137E5"/>
    <w:multiLevelType w:val="hybridMultilevel"/>
    <w:tmpl w:val="5C0809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7050F0"/>
    <w:multiLevelType w:val="hybridMultilevel"/>
    <w:tmpl w:val="75A4A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35731B"/>
    <w:multiLevelType w:val="hybridMultilevel"/>
    <w:tmpl w:val="49FCD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16878"/>
    <w:multiLevelType w:val="hybridMultilevel"/>
    <w:tmpl w:val="E5C2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D5421E"/>
    <w:multiLevelType w:val="hybridMultilevel"/>
    <w:tmpl w:val="9AB81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B41AD7"/>
    <w:multiLevelType w:val="hybridMultilevel"/>
    <w:tmpl w:val="D57C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C9E0CDC"/>
    <w:multiLevelType w:val="hybridMultilevel"/>
    <w:tmpl w:val="064619C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13" w15:restartNumberingAfterBreak="0">
    <w:nsid w:val="7E5F4F48"/>
    <w:multiLevelType w:val="hybridMultilevel"/>
    <w:tmpl w:val="9F6C6D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FF55F2"/>
    <w:multiLevelType w:val="hybridMultilevel"/>
    <w:tmpl w:val="C576F8DC"/>
    <w:lvl w:ilvl="0" w:tplc="1EE6BB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4"/>
  </w:num>
  <w:num w:numId="6">
    <w:abstractNumId w:val="12"/>
  </w:num>
  <w:num w:numId="7">
    <w:abstractNumId w:val="10"/>
  </w:num>
  <w:num w:numId="8">
    <w:abstractNumId w:val="11"/>
  </w:num>
  <w:num w:numId="9">
    <w:abstractNumId w:val="7"/>
  </w:num>
  <w:num w:numId="10">
    <w:abstractNumId w:val="6"/>
  </w:num>
  <w:num w:numId="11">
    <w:abstractNumId w:val="2"/>
  </w:num>
  <w:num w:numId="12">
    <w:abstractNumId w:val="1"/>
  </w:num>
  <w:num w:numId="13">
    <w:abstractNumId w:val="0"/>
  </w:num>
  <w:num w:numId="14">
    <w:abstractNumId w:val="14"/>
  </w:num>
  <w:num w:numId="15">
    <w:abstractNumId w:val="14"/>
  </w:num>
  <w:num w:numId="16">
    <w:abstractNumId w:val="8"/>
  </w:num>
  <w:num w:numId="17">
    <w:abstractNumId w:val="3"/>
  </w:num>
  <w:num w:numId="18">
    <w:abstractNumId w:val="9"/>
  </w:num>
  <w:num w:numId="19">
    <w:abstractNumId w:val="4"/>
  </w:num>
  <w:num w:numId="20">
    <w:abstractNumId w:val="12"/>
  </w:num>
  <w:num w:numId="21">
    <w:abstractNumId w:val="10"/>
  </w:num>
  <w:num w:numId="22">
    <w:abstractNumId w:val="11"/>
  </w:num>
  <w:num w:numId="23">
    <w:abstractNumId w:val="7"/>
  </w:num>
  <w:num w:numId="24">
    <w:abstractNumId w:val="6"/>
  </w:num>
  <w:num w:numId="25">
    <w:abstractNumId w:val="2"/>
  </w:num>
  <w:num w:numId="26">
    <w:abstractNumId w:val="1"/>
  </w:num>
  <w:num w:numId="27">
    <w:abstractNumId w:val="0"/>
  </w:num>
  <w:num w:numId="28">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7585">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78"/>
    <w:rsid w:val="00004279"/>
    <w:rsid w:val="0001247F"/>
    <w:rsid w:val="0001310D"/>
    <w:rsid w:val="0002440B"/>
    <w:rsid w:val="00031F74"/>
    <w:rsid w:val="00032906"/>
    <w:rsid w:val="00040373"/>
    <w:rsid w:val="00081E68"/>
    <w:rsid w:val="000B5B05"/>
    <w:rsid w:val="000C1F5E"/>
    <w:rsid w:val="000D420A"/>
    <w:rsid w:val="000F54BC"/>
    <w:rsid w:val="00103B06"/>
    <w:rsid w:val="00127BE8"/>
    <w:rsid w:val="00130C5F"/>
    <w:rsid w:val="001323CB"/>
    <w:rsid w:val="00134255"/>
    <w:rsid w:val="001C00BC"/>
    <w:rsid w:val="001F6B94"/>
    <w:rsid w:val="00214821"/>
    <w:rsid w:val="002439EE"/>
    <w:rsid w:val="00255E77"/>
    <w:rsid w:val="0029666F"/>
    <w:rsid w:val="002B2815"/>
    <w:rsid w:val="002E64EB"/>
    <w:rsid w:val="00317661"/>
    <w:rsid w:val="00331AB1"/>
    <w:rsid w:val="003502C7"/>
    <w:rsid w:val="00381386"/>
    <w:rsid w:val="004018CA"/>
    <w:rsid w:val="00411AE2"/>
    <w:rsid w:val="00443277"/>
    <w:rsid w:val="004959B0"/>
    <w:rsid w:val="004A142F"/>
    <w:rsid w:val="004A73E7"/>
    <w:rsid w:val="004C5D39"/>
    <w:rsid w:val="004E590C"/>
    <w:rsid w:val="00511225"/>
    <w:rsid w:val="005124BE"/>
    <w:rsid w:val="00524EFC"/>
    <w:rsid w:val="0053101A"/>
    <w:rsid w:val="0055082E"/>
    <w:rsid w:val="005F0C78"/>
    <w:rsid w:val="00605D32"/>
    <w:rsid w:val="00621F6F"/>
    <w:rsid w:val="006353A6"/>
    <w:rsid w:val="0064646B"/>
    <w:rsid w:val="00646984"/>
    <w:rsid w:val="00650E19"/>
    <w:rsid w:val="006E4C58"/>
    <w:rsid w:val="00700BC9"/>
    <w:rsid w:val="00747174"/>
    <w:rsid w:val="007523DB"/>
    <w:rsid w:val="00776549"/>
    <w:rsid w:val="007768DA"/>
    <w:rsid w:val="007A5B31"/>
    <w:rsid w:val="007C4234"/>
    <w:rsid w:val="007F5F78"/>
    <w:rsid w:val="0083178E"/>
    <w:rsid w:val="00877D25"/>
    <w:rsid w:val="00881729"/>
    <w:rsid w:val="00890806"/>
    <w:rsid w:val="008B26DD"/>
    <w:rsid w:val="008E0858"/>
    <w:rsid w:val="008E5B38"/>
    <w:rsid w:val="008F19AB"/>
    <w:rsid w:val="00956EAA"/>
    <w:rsid w:val="00965D85"/>
    <w:rsid w:val="00980525"/>
    <w:rsid w:val="009805E3"/>
    <w:rsid w:val="00980DD5"/>
    <w:rsid w:val="00983574"/>
    <w:rsid w:val="009B1AA1"/>
    <w:rsid w:val="009D1FA3"/>
    <w:rsid w:val="00A0463D"/>
    <w:rsid w:val="00A136F6"/>
    <w:rsid w:val="00A810D0"/>
    <w:rsid w:val="00AA53FB"/>
    <w:rsid w:val="00AB18AC"/>
    <w:rsid w:val="00AC20C5"/>
    <w:rsid w:val="00AD4DE7"/>
    <w:rsid w:val="00B35851"/>
    <w:rsid w:val="00B43C93"/>
    <w:rsid w:val="00B613D7"/>
    <w:rsid w:val="00BB6CBA"/>
    <w:rsid w:val="00C07CD3"/>
    <w:rsid w:val="00C10D96"/>
    <w:rsid w:val="00C6228B"/>
    <w:rsid w:val="00C842EB"/>
    <w:rsid w:val="00CB4507"/>
    <w:rsid w:val="00CB6273"/>
    <w:rsid w:val="00D108DC"/>
    <w:rsid w:val="00D5583E"/>
    <w:rsid w:val="00D70462"/>
    <w:rsid w:val="00D719BD"/>
    <w:rsid w:val="00D83CC2"/>
    <w:rsid w:val="00D877BF"/>
    <w:rsid w:val="00D9532B"/>
    <w:rsid w:val="00DB1A14"/>
    <w:rsid w:val="00E16387"/>
    <w:rsid w:val="00E269BD"/>
    <w:rsid w:val="00E32066"/>
    <w:rsid w:val="00E37129"/>
    <w:rsid w:val="00E552CC"/>
    <w:rsid w:val="00E643DD"/>
    <w:rsid w:val="00E81D67"/>
    <w:rsid w:val="00E95E73"/>
    <w:rsid w:val="00EE0B1F"/>
    <w:rsid w:val="00EE52C4"/>
    <w:rsid w:val="00EF14CE"/>
    <w:rsid w:val="00EF5993"/>
    <w:rsid w:val="00F0062E"/>
    <w:rsid w:val="00F20A7A"/>
    <w:rsid w:val="00F310F3"/>
    <w:rsid w:val="00F7765D"/>
    <w:rsid w:val="00FA2044"/>
    <w:rsid w:val="00FB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colormenu v:ext="edit" fillcolor="none" strokecolor="none"/>
    </o:shapedefaults>
    <o:shapelayout v:ext="edit">
      <o:idmap v:ext="edit" data="1"/>
    </o:shapelayout>
  </w:shapeDefaults>
  <w:decimalSymbol w:val="."/>
  <w:listSeparator w:val=","/>
  <w14:docId w14:val="0BE5F9F9"/>
  <w15:docId w15:val="{7C236D4B-12D4-4725-8FDB-C1692F21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C78"/>
    <w:rPr>
      <w:rFonts w:ascii="Tahoma" w:hAnsi="Tahoma" w:cs="Tahoma"/>
      <w:sz w:val="16"/>
      <w:szCs w:val="16"/>
    </w:rPr>
  </w:style>
  <w:style w:type="paragraph" w:styleId="NoSpacing">
    <w:name w:val="No Spacing"/>
    <w:uiPriority w:val="1"/>
    <w:qFormat/>
    <w:rsid w:val="005F0C78"/>
    <w:pPr>
      <w:spacing w:after="0" w:line="240" w:lineRule="auto"/>
    </w:pPr>
  </w:style>
  <w:style w:type="paragraph" w:styleId="ListParagraph">
    <w:name w:val="List Paragraph"/>
    <w:basedOn w:val="Normal"/>
    <w:uiPriority w:val="34"/>
    <w:qFormat/>
    <w:rsid w:val="0002440B"/>
    <w:pPr>
      <w:ind w:left="720"/>
      <w:contextualSpacing/>
    </w:pPr>
  </w:style>
  <w:style w:type="character" w:styleId="Hyperlink">
    <w:name w:val="Hyperlink"/>
    <w:basedOn w:val="DefaultParagraphFont"/>
    <w:uiPriority w:val="99"/>
    <w:unhideWhenUsed/>
    <w:rsid w:val="00D719BD"/>
    <w:rPr>
      <w:color w:val="0000FF" w:themeColor="hyperlink"/>
      <w:u w:val="single"/>
    </w:rPr>
  </w:style>
  <w:style w:type="paragraph" w:styleId="Header">
    <w:name w:val="header"/>
    <w:basedOn w:val="Normal"/>
    <w:link w:val="HeaderChar"/>
    <w:uiPriority w:val="99"/>
    <w:semiHidden/>
    <w:unhideWhenUsed/>
    <w:rsid w:val="00956E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6EAA"/>
  </w:style>
  <w:style w:type="paragraph" w:styleId="Footer">
    <w:name w:val="footer"/>
    <w:basedOn w:val="Normal"/>
    <w:link w:val="FooterChar"/>
    <w:uiPriority w:val="99"/>
    <w:semiHidden/>
    <w:unhideWhenUsed/>
    <w:rsid w:val="00956E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EAA"/>
  </w:style>
  <w:style w:type="character" w:styleId="FollowedHyperlink">
    <w:name w:val="FollowedHyperlink"/>
    <w:basedOn w:val="DefaultParagraphFont"/>
    <w:uiPriority w:val="99"/>
    <w:semiHidden/>
    <w:unhideWhenUsed/>
    <w:rsid w:val="00127BE8"/>
    <w:rPr>
      <w:color w:val="800080" w:themeColor="followedHyperlink"/>
      <w:u w:val="single"/>
    </w:rPr>
  </w:style>
  <w:style w:type="character" w:styleId="CommentReference">
    <w:name w:val="annotation reference"/>
    <w:basedOn w:val="DefaultParagraphFont"/>
    <w:uiPriority w:val="99"/>
    <w:semiHidden/>
    <w:unhideWhenUsed/>
    <w:rsid w:val="000D420A"/>
    <w:rPr>
      <w:sz w:val="16"/>
      <w:szCs w:val="16"/>
    </w:rPr>
  </w:style>
  <w:style w:type="paragraph" w:styleId="CommentText">
    <w:name w:val="annotation text"/>
    <w:basedOn w:val="Normal"/>
    <w:link w:val="CommentTextChar"/>
    <w:uiPriority w:val="99"/>
    <w:semiHidden/>
    <w:unhideWhenUsed/>
    <w:rsid w:val="000D420A"/>
    <w:pPr>
      <w:spacing w:line="240" w:lineRule="auto"/>
    </w:pPr>
    <w:rPr>
      <w:sz w:val="20"/>
      <w:szCs w:val="20"/>
    </w:rPr>
  </w:style>
  <w:style w:type="character" w:customStyle="1" w:styleId="CommentTextChar">
    <w:name w:val="Comment Text Char"/>
    <w:basedOn w:val="DefaultParagraphFont"/>
    <w:link w:val="CommentText"/>
    <w:uiPriority w:val="99"/>
    <w:semiHidden/>
    <w:rsid w:val="000D420A"/>
    <w:rPr>
      <w:sz w:val="20"/>
      <w:szCs w:val="20"/>
    </w:rPr>
  </w:style>
  <w:style w:type="paragraph" w:styleId="CommentSubject">
    <w:name w:val="annotation subject"/>
    <w:basedOn w:val="CommentText"/>
    <w:next w:val="CommentText"/>
    <w:link w:val="CommentSubjectChar"/>
    <w:uiPriority w:val="99"/>
    <w:semiHidden/>
    <w:unhideWhenUsed/>
    <w:rsid w:val="000D420A"/>
    <w:rPr>
      <w:b/>
      <w:bCs/>
    </w:rPr>
  </w:style>
  <w:style w:type="character" w:customStyle="1" w:styleId="CommentSubjectChar">
    <w:name w:val="Comment Subject Char"/>
    <w:basedOn w:val="CommentTextChar"/>
    <w:link w:val="CommentSubject"/>
    <w:uiPriority w:val="99"/>
    <w:semiHidden/>
    <w:rsid w:val="000D420A"/>
    <w:rPr>
      <w:b/>
      <w:bCs/>
      <w:sz w:val="20"/>
      <w:szCs w:val="20"/>
    </w:rPr>
  </w:style>
  <w:style w:type="paragraph" w:styleId="Revision">
    <w:name w:val="Revision"/>
    <w:hidden/>
    <w:uiPriority w:val="99"/>
    <w:semiHidden/>
    <w:rsid w:val="009D1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3713">
      <w:bodyDiv w:val="1"/>
      <w:marLeft w:val="0"/>
      <w:marRight w:val="0"/>
      <w:marTop w:val="0"/>
      <w:marBottom w:val="0"/>
      <w:divBdr>
        <w:top w:val="none" w:sz="0" w:space="0" w:color="auto"/>
        <w:left w:val="none" w:sz="0" w:space="0" w:color="auto"/>
        <w:bottom w:val="none" w:sz="0" w:space="0" w:color="auto"/>
        <w:right w:val="none" w:sz="0" w:space="0" w:color="auto"/>
      </w:divBdr>
    </w:div>
    <w:div w:id="1780221688">
      <w:bodyDiv w:val="1"/>
      <w:marLeft w:val="0"/>
      <w:marRight w:val="0"/>
      <w:marTop w:val="0"/>
      <w:marBottom w:val="0"/>
      <w:divBdr>
        <w:top w:val="none" w:sz="0" w:space="0" w:color="auto"/>
        <w:left w:val="none" w:sz="0" w:space="0" w:color="auto"/>
        <w:bottom w:val="none" w:sz="0" w:space="0" w:color="auto"/>
        <w:right w:val="none" w:sz="0" w:space="0" w:color="auto"/>
      </w:divBdr>
    </w:div>
    <w:div w:id="2060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ttp://nau.edu/University-College/University-Advising/Reinstatement-Appe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au.na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u.edu/Registrar/Forms-and-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ss@nau.edu" TargetMode="External"/><Relationship Id="rId5" Type="http://schemas.openxmlformats.org/officeDocument/2006/relationships/webSettings" Target="webSettings.xml"/><Relationship Id="rId15" Type="http://schemas.openxmlformats.org/officeDocument/2006/relationships/hyperlink" Target="mailto:UACC@nau.edu" TargetMode="External"/><Relationship Id="rId10" Type="http://schemas.openxmlformats.org/officeDocument/2006/relationships/hyperlink" Target="mailto:isss@nau.edu" TargetMode="External"/><Relationship Id="rId4" Type="http://schemas.openxmlformats.org/officeDocument/2006/relationships/settings" Target="settings.xml"/><Relationship Id="rId9" Type="http://schemas.openxmlformats.org/officeDocument/2006/relationships/hyperlink" Target="http://nau.edu/Registrar/Forms-and-Policies/" TargetMode="External"/><Relationship Id="rId14" Type="http://schemas.openxmlformats.org/officeDocument/2006/relationships/hyperlink" Target="http://nau.edu/University-College/University-Advising/Reinstatement-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76CB-C357-40CD-8D63-C0608E9C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daw28</dc:creator>
  <cp:lastModifiedBy>Lela Beatrice waltz Montfort</cp:lastModifiedBy>
  <cp:revision>2</cp:revision>
  <cp:lastPrinted>2018-06-06T15:57:00Z</cp:lastPrinted>
  <dcterms:created xsi:type="dcterms:W3CDTF">2020-07-16T22:49:00Z</dcterms:created>
  <dcterms:modified xsi:type="dcterms:W3CDTF">2020-07-16T22:49:00Z</dcterms:modified>
</cp:coreProperties>
</file>