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6" w:type="dxa"/>
        <w:tblInd w:w="-368" w:type="dxa"/>
        <w:tblBorders>
          <w:top w:val="single" w:sz="6" w:space="0" w:color="auto"/>
          <w:left w:val="single" w:sz="6" w:space="0" w:color="auto"/>
          <w:bottom w:val="single" w:sz="6" w:space="0" w:color="auto"/>
          <w:right w:val="single" w:sz="6" w:space="0" w:color="auto"/>
          <w:insideV w:val="single" w:sz="6" w:space="0" w:color="auto"/>
        </w:tblBorders>
        <w:tblLook w:val="01E0" w:firstRow="1" w:lastRow="1" w:firstColumn="1" w:lastColumn="1" w:noHBand="0" w:noVBand="0"/>
      </w:tblPr>
      <w:tblGrid>
        <w:gridCol w:w="5777"/>
        <w:gridCol w:w="4059"/>
      </w:tblGrid>
      <w:tr w:rsidR="001660A2" w:rsidRPr="00953372" w14:paraId="7510DC7D" w14:textId="77777777" w:rsidTr="001660A2">
        <w:trPr>
          <w:cantSplit/>
          <w:trHeight w:val="961"/>
        </w:trPr>
        <w:tc>
          <w:tcPr>
            <w:tcW w:w="5777" w:type="dxa"/>
          </w:tcPr>
          <w:p w14:paraId="3418BB72" w14:textId="77777777" w:rsidR="001660A2" w:rsidRPr="00953372" w:rsidRDefault="001660A2">
            <w:pPr>
              <w:pStyle w:val="Heading2"/>
              <w:ind w:left="-15"/>
              <w:rPr>
                <w:rFonts w:ascii="Univers" w:hAnsi="Univers"/>
                <w:noProof/>
              </w:rPr>
            </w:pPr>
            <w:r w:rsidRPr="00953372">
              <w:rPr>
                <w:rFonts w:ascii="Univers" w:hAnsi="Univers"/>
                <w:noProof/>
              </w:rPr>
              <w:drawing>
                <wp:inline distT="0" distB="0" distL="0" distR="0" wp14:anchorId="051338DC" wp14:editId="4D78F336">
                  <wp:extent cx="3444240" cy="286385"/>
                  <wp:effectExtent l="0" t="0" r="0" b="0"/>
                  <wp:docPr id="6" name="Picture 6" descr="https://nau.edu/wp-content/uploads/sites/121/2018/09/NAU_Acronym-horiz_2line-281_3514-600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u.edu/wp-content/uploads/sites/121/2018/09/NAU_Acronym-horiz_2line-281_3514-600x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4240" cy="286385"/>
                          </a:xfrm>
                          <a:prstGeom prst="rect">
                            <a:avLst/>
                          </a:prstGeom>
                          <a:noFill/>
                          <a:ln>
                            <a:noFill/>
                          </a:ln>
                        </pic:spPr>
                      </pic:pic>
                    </a:graphicData>
                  </a:graphic>
                </wp:inline>
              </w:drawing>
            </w:r>
          </w:p>
        </w:tc>
        <w:tc>
          <w:tcPr>
            <w:tcW w:w="4059" w:type="dxa"/>
          </w:tcPr>
          <w:p w14:paraId="33DBDEDB" w14:textId="77777777" w:rsidR="001660A2" w:rsidRPr="00953372" w:rsidRDefault="001660A2">
            <w:pPr>
              <w:pStyle w:val="Heading3"/>
              <w:spacing w:before="0" w:after="0"/>
              <w:jc w:val="right"/>
              <w:rPr>
                <w:rFonts w:ascii="Univers" w:hAnsi="Univers" w:cs="Arial"/>
                <w:sz w:val="22"/>
                <w:szCs w:val="22"/>
              </w:rPr>
            </w:pPr>
            <w:r w:rsidRPr="00953372">
              <w:rPr>
                <w:rFonts w:ascii="Univers" w:hAnsi="Univers" w:cs="Arial"/>
                <w:sz w:val="22"/>
                <w:szCs w:val="22"/>
              </w:rPr>
              <w:t>Environmental Health &amp; Safety</w:t>
            </w:r>
          </w:p>
          <w:p w14:paraId="15013441" w14:textId="77777777" w:rsidR="001660A2" w:rsidRPr="00953372" w:rsidRDefault="001660A2">
            <w:pPr>
              <w:pStyle w:val="Heading3"/>
              <w:spacing w:before="0" w:after="0"/>
              <w:jc w:val="right"/>
              <w:rPr>
                <w:rFonts w:ascii="Univers" w:hAnsi="Univers" w:cs="Arial"/>
                <w:sz w:val="22"/>
                <w:szCs w:val="22"/>
              </w:rPr>
            </w:pPr>
            <w:r w:rsidRPr="00953372">
              <w:rPr>
                <w:rFonts w:ascii="Univers" w:hAnsi="Univers" w:cs="Arial"/>
                <w:sz w:val="22"/>
                <w:szCs w:val="22"/>
              </w:rPr>
              <w:t>Equipment Release Form</w:t>
            </w:r>
          </w:p>
          <w:p w14:paraId="6A3E5A08" w14:textId="2B2D9459" w:rsidR="001660A2" w:rsidRPr="00953372" w:rsidRDefault="001660A2">
            <w:pPr>
              <w:jc w:val="right"/>
              <w:rPr>
                <w:rFonts w:ascii="Univers" w:hAnsi="Univers"/>
              </w:rPr>
            </w:pPr>
            <w:r w:rsidRPr="00953372">
              <w:rPr>
                <w:rFonts w:ascii="Univers" w:hAnsi="Univers" w:cs="Arial"/>
                <w:sz w:val="22"/>
                <w:szCs w:val="22"/>
              </w:rPr>
              <w:t>202</w:t>
            </w:r>
            <w:r>
              <w:rPr>
                <w:rFonts w:ascii="Univers" w:hAnsi="Univers" w:cs="Arial"/>
                <w:sz w:val="22"/>
                <w:szCs w:val="22"/>
              </w:rPr>
              <w:t>3</w:t>
            </w:r>
            <w:r w:rsidRPr="00953372">
              <w:rPr>
                <w:rFonts w:ascii="Univers" w:hAnsi="Univers" w:cs="Arial"/>
                <w:sz w:val="22"/>
                <w:szCs w:val="22"/>
              </w:rPr>
              <w:t>-</w:t>
            </w:r>
            <w:r w:rsidR="004F1E3F">
              <w:rPr>
                <w:rFonts w:ascii="Univers" w:hAnsi="Univers" w:cs="Arial"/>
                <w:sz w:val="22"/>
                <w:szCs w:val="22"/>
              </w:rPr>
              <w:t>5</w:t>
            </w:r>
            <w:r w:rsidRPr="00953372">
              <w:rPr>
                <w:rFonts w:ascii="Univers" w:hAnsi="Univers" w:cs="Arial"/>
                <w:sz w:val="22"/>
                <w:szCs w:val="22"/>
              </w:rPr>
              <w:t>-</w:t>
            </w:r>
            <w:r w:rsidR="004F1E3F">
              <w:rPr>
                <w:rFonts w:ascii="Univers" w:hAnsi="Univers" w:cs="Arial"/>
                <w:sz w:val="22"/>
                <w:szCs w:val="22"/>
              </w:rPr>
              <w:t>25</w:t>
            </w:r>
            <w:r w:rsidRPr="00953372">
              <w:rPr>
                <w:rFonts w:ascii="Univers" w:hAnsi="Univers" w:cs="Arial"/>
                <w:sz w:val="22"/>
                <w:szCs w:val="22"/>
              </w:rPr>
              <w:t xml:space="preserve"> Rev.</w:t>
            </w:r>
            <w:r>
              <w:rPr>
                <w:rFonts w:ascii="Univers" w:hAnsi="Univers" w:cs="Arial"/>
                <w:sz w:val="22"/>
                <w:szCs w:val="22"/>
              </w:rPr>
              <w:t>10</w:t>
            </w:r>
          </w:p>
        </w:tc>
      </w:tr>
    </w:tbl>
    <w:p w14:paraId="22E7A3B8" w14:textId="77777777" w:rsidR="001660A2" w:rsidRPr="00953372" w:rsidRDefault="001660A2" w:rsidP="001660A2">
      <w:pPr>
        <w:rPr>
          <w:rFonts w:ascii="Univers" w:hAnsi="Univers" w:cs="Arial"/>
          <w:sz w:val="22"/>
          <w:szCs w:val="22"/>
        </w:rPr>
      </w:pPr>
      <w:r w:rsidRPr="00953372">
        <w:rPr>
          <w:rFonts w:ascii="Univers" w:hAnsi="Univers" w:cs="Arial"/>
          <w:b/>
          <w:sz w:val="22"/>
          <w:szCs w:val="22"/>
        </w:rPr>
        <w:tab/>
      </w:r>
      <w:r w:rsidRPr="00953372">
        <w:rPr>
          <w:rFonts w:ascii="Univers" w:hAnsi="Univers" w:cs="Arial"/>
          <w:b/>
          <w:sz w:val="22"/>
          <w:szCs w:val="22"/>
        </w:rPr>
        <w:tab/>
      </w:r>
      <w:r w:rsidRPr="00953372">
        <w:rPr>
          <w:rFonts w:ascii="Univers" w:hAnsi="Univers" w:cs="Arial"/>
          <w:b/>
          <w:sz w:val="22"/>
          <w:szCs w:val="22"/>
        </w:rPr>
        <w:tab/>
      </w:r>
      <w:r w:rsidRPr="00953372">
        <w:rPr>
          <w:rFonts w:ascii="Univers" w:hAnsi="Univers" w:cs="Arial"/>
          <w:b/>
          <w:sz w:val="22"/>
          <w:szCs w:val="22"/>
        </w:rPr>
        <w:tab/>
      </w:r>
      <w:r w:rsidRPr="00953372">
        <w:rPr>
          <w:rFonts w:ascii="Univers" w:hAnsi="Univers" w:cs="Arial"/>
          <w:b/>
          <w:sz w:val="22"/>
          <w:szCs w:val="22"/>
        </w:rPr>
        <w:tab/>
      </w:r>
      <w:r w:rsidRPr="00953372">
        <w:rPr>
          <w:rFonts w:ascii="Univers" w:hAnsi="Univers" w:cs="Arial"/>
          <w:b/>
          <w:sz w:val="22"/>
          <w:szCs w:val="22"/>
        </w:rPr>
        <w:tab/>
      </w:r>
      <w:r w:rsidRPr="00953372">
        <w:rPr>
          <w:rFonts w:ascii="Univers" w:hAnsi="Univers" w:cs="Arial"/>
          <w:b/>
          <w:sz w:val="22"/>
          <w:szCs w:val="22"/>
        </w:rPr>
        <w:tab/>
      </w:r>
      <w:r w:rsidRPr="00953372">
        <w:rPr>
          <w:rFonts w:ascii="Univers" w:hAnsi="Univers" w:cs="Arial"/>
          <w:b/>
          <w:sz w:val="22"/>
          <w:szCs w:val="22"/>
        </w:rPr>
        <w:tab/>
      </w:r>
      <w:r w:rsidRPr="00953372">
        <w:rPr>
          <w:rFonts w:ascii="Univers" w:hAnsi="Univers" w:cs="Arial"/>
          <w:b/>
          <w:sz w:val="22"/>
          <w:szCs w:val="22"/>
        </w:rPr>
        <w:tab/>
      </w:r>
    </w:p>
    <w:p w14:paraId="2B808A82" w14:textId="77777777" w:rsidR="001660A2" w:rsidRPr="00953372" w:rsidRDefault="001660A2" w:rsidP="001660A2">
      <w:pPr>
        <w:ind w:left="-360"/>
        <w:rPr>
          <w:rFonts w:ascii="Univers" w:hAnsi="Univers" w:cs="Arial"/>
          <w:sz w:val="22"/>
          <w:szCs w:val="22"/>
        </w:rPr>
      </w:pPr>
      <w:r w:rsidRPr="00953372">
        <w:rPr>
          <w:rFonts w:ascii="Univers" w:hAnsi="Univers" w:cs="Arial"/>
          <w:sz w:val="22"/>
          <w:szCs w:val="22"/>
        </w:rPr>
        <w:t xml:space="preserve">Date: </w:t>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rPr>
        <w:t>Building:</w:t>
      </w:r>
      <w:r w:rsidRPr="00953372">
        <w:rPr>
          <w:rFonts w:ascii="Univers" w:hAnsi="Univers" w:cs="Arial"/>
          <w:sz w:val="22"/>
          <w:szCs w:val="22"/>
          <w:u w:val="single"/>
        </w:rPr>
        <w:tab/>
      </w:r>
      <w:r w:rsidRPr="00953372">
        <w:rPr>
          <w:rFonts w:ascii="Univers" w:hAnsi="Univers" w:cs="Arial"/>
          <w:sz w:val="22"/>
          <w:szCs w:val="22"/>
          <w:u w:val="single"/>
        </w:rPr>
        <w:tab/>
        <w:t>______</w:t>
      </w:r>
      <w:r w:rsidRPr="00953372">
        <w:rPr>
          <w:rFonts w:ascii="Univers" w:hAnsi="Univers" w:cs="Arial"/>
          <w:sz w:val="22"/>
          <w:szCs w:val="22"/>
          <w:u w:val="single"/>
        </w:rPr>
        <w:tab/>
      </w:r>
      <w:r w:rsidRPr="00953372">
        <w:rPr>
          <w:rFonts w:ascii="Univers" w:hAnsi="Univers" w:cs="Arial"/>
          <w:sz w:val="22"/>
          <w:szCs w:val="22"/>
        </w:rPr>
        <w:t>Room:</w:t>
      </w:r>
      <w:r w:rsidRPr="00953372">
        <w:rPr>
          <w:rFonts w:ascii="Univers" w:hAnsi="Univers" w:cs="Arial"/>
          <w:sz w:val="22"/>
          <w:szCs w:val="22"/>
          <w:u w:val="single"/>
        </w:rPr>
        <w:t xml:space="preserve"> </w:t>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rPr>
        <w:t xml:space="preserve"> </w:t>
      </w:r>
    </w:p>
    <w:p w14:paraId="7D4E6DB2" w14:textId="77777777" w:rsidR="001660A2" w:rsidRPr="00953372" w:rsidRDefault="001660A2" w:rsidP="001660A2">
      <w:pPr>
        <w:ind w:left="-360"/>
        <w:rPr>
          <w:rFonts w:ascii="Univers" w:hAnsi="Univers" w:cs="Arial"/>
          <w:sz w:val="22"/>
          <w:szCs w:val="22"/>
        </w:rPr>
      </w:pPr>
    </w:p>
    <w:p w14:paraId="44D34903" w14:textId="77777777" w:rsidR="001660A2" w:rsidRPr="00953372" w:rsidRDefault="001660A2" w:rsidP="001660A2">
      <w:pPr>
        <w:ind w:left="-360"/>
        <w:rPr>
          <w:rFonts w:ascii="Univers" w:hAnsi="Univers" w:cs="Arial"/>
          <w:sz w:val="22"/>
          <w:szCs w:val="22"/>
          <w:u w:val="single"/>
        </w:rPr>
      </w:pPr>
      <w:r w:rsidRPr="00953372">
        <w:rPr>
          <w:rFonts w:ascii="Univers" w:hAnsi="Univers" w:cs="Arial"/>
          <w:sz w:val="22"/>
          <w:szCs w:val="22"/>
        </w:rPr>
        <w:t>Supervisor/Principal Investigator/Departmental Representative:</w:t>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p>
    <w:p w14:paraId="78A4E1F6" w14:textId="77777777" w:rsidR="001660A2" w:rsidRPr="00953372" w:rsidRDefault="001660A2" w:rsidP="001660A2">
      <w:pPr>
        <w:ind w:left="-360"/>
        <w:rPr>
          <w:rFonts w:ascii="Univers" w:hAnsi="Univers" w:cs="Arial"/>
          <w:sz w:val="22"/>
          <w:szCs w:val="22"/>
        </w:rPr>
      </w:pPr>
    </w:p>
    <w:p w14:paraId="687D8D74" w14:textId="77777777" w:rsidR="001660A2" w:rsidRPr="00953372" w:rsidRDefault="001660A2" w:rsidP="001660A2">
      <w:pPr>
        <w:ind w:left="-360"/>
        <w:rPr>
          <w:rFonts w:ascii="Univers" w:hAnsi="Univers" w:cs="Arial"/>
          <w:sz w:val="22"/>
          <w:szCs w:val="22"/>
        </w:rPr>
      </w:pPr>
      <w:r w:rsidRPr="00953372">
        <w:rPr>
          <w:rFonts w:ascii="Univers" w:hAnsi="Univers" w:cs="Arial"/>
          <w:sz w:val="22"/>
          <w:szCs w:val="22"/>
        </w:rPr>
        <w:t xml:space="preserve">Type of Equipment: </w:t>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p>
    <w:p w14:paraId="33A89B58" w14:textId="77777777" w:rsidR="001660A2" w:rsidRPr="00953372" w:rsidRDefault="001660A2" w:rsidP="001660A2">
      <w:pPr>
        <w:ind w:left="-360"/>
        <w:rPr>
          <w:rFonts w:ascii="Univers" w:hAnsi="Univers" w:cs="Arial"/>
          <w:sz w:val="22"/>
          <w:szCs w:val="22"/>
        </w:rPr>
      </w:pPr>
    </w:p>
    <w:p w14:paraId="665C50A3" w14:textId="77777777" w:rsidR="001660A2" w:rsidRPr="00953372" w:rsidRDefault="001660A2" w:rsidP="001660A2">
      <w:pPr>
        <w:ind w:left="-360"/>
        <w:rPr>
          <w:rFonts w:ascii="Univers" w:hAnsi="Univers" w:cs="Arial"/>
          <w:sz w:val="22"/>
          <w:szCs w:val="22"/>
          <w:u w:val="single"/>
        </w:rPr>
      </w:pPr>
      <w:r w:rsidRPr="00953372">
        <w:rPr>
          <w:rFonts w:ascii="Univers" w:hAnsi="Univers" w:cs="Arial"/>
          <w:sz w:val="22"/>
          <w:szCs w:val="22"/>
        </w:rPr>
        <w:t xml:space="preserve">Service to Be Performed: </w:t>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p>
    <w:p w14:paraId="7E8E7CF7" w14:textId="77777777" w:rsidR="001660A2" w:rsidRPr="00953372" w:rsidRDefault="001660A2" w:rsidP="001660A2">
      <w:pPr>
        <w:ind w:left="-360"/>
        <w:rPr>
          <w:rFonts w:ascii="Univers" w:hAnsi="Univers" w:cs="Arial"/>
          <w:sz w:val="22"/>
          <w:szCs w:val="22"/>
        </w:rPr>
      </w:pPr>
    </w:p>
    <w:p w14:paraId="3B5D0452" w14:textId="77777777" w:rsidR="001660A2" w:rsidRPr="00953372" w:rsidRDefault="001660A2" w:rsidP="001660A2">
      <w:pPr>
        <w:ind w:left="-360"/>
        <w:rPr>
          <w:rFonts w:ascii="Univers" w:hAnsi="Univers" w:cs="Arial"/>
          <w:sz w:val="22"/>
          <w:szCs w:val="22"/>
        </w:rPr>
      </w:pPr>
      <w:r w:rsidRPr="00953372">
        <w:rPr>
          <w:rFonts w:ascii="Univers" w:hAnsi="Univers" w:cs="Arial"/>
          <w:sz w:val="22"/>
          <w:szCs w:val="22"/>
        </w:rPr>
        <w:t>Destination/Service Department:</w:t>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rPr>
        <w:t xml:space="preserve"> </w:t>
      </w:r>
    </w:p>
    <w:p w14:paraId="7A7B898A" w14:textId="77777777" w:rsidR="001660A2" w:rsidRPr="00953372" w:rsidRDefault="001660A2" w:rsidP="001660A2">
      <w:pPr>
        <w:ind w:left="-360"/>
        <w:rPr>
          <w:rFonts w:ascii="Univers" w:hAnsi="Univers" w:cs="Arial"/>
          <w:sz w:val="22"/>
          <w:szCs w:val="22"/>
        </w:rPr>
      </w:pPr>
    </w:p>
    <w:p w14:paraId="70586579" w14:textId="77777777" w:rsidR="001660A2" w:rsidRPr="00953372" w:rsidRDefault="001660A2" w:rsidP="001660A2">
      <w:pPr>
        <w:ind w:left="-360"/>
        <w:rPr>
          <w:rFonts w:ascii="Univers" w:hAnsi="Univers" w:cs="Arial"/>
          <w:sz w:val="22"/>
          <w:szCs w:val="22"/>
        </w:rPr>
      </w:pPr>
      <w:r w:rsidRPr="00953372">
        <w:rPr>
          <w:rFonts w:ascii="Univers" w:hAnsi="Univers" w:cs="Arial"/>
          <w:sz w:val="22"/>
          <w:szCs w:val="22"/>
        </w:rPr>
        <w:fldChar w:fldCharType="begin">
          <w:ffData>
            <w:name w:val="Check12"/>
            <w:enabled/>
            <w:calcOnExit w:val="0"/>
            <w:checkBox>
              <w:sizeAuto/>
              <w:default w:val="0"/>
            </w:checkBox>
          </w:ffData>
        </w:fldChar>
      </w:r>
      <w:r w:rsidRPr="00953372">
        <w:rPr>
          <w:rFonts w:ascii="Univers" w:hAnsi="Univers" w:cs="Arial"/>
          <w:sz w:val="22"/>
          <w:szCs w:val="22"/>
        </w:rPr>
        <w:instrText xml:space="preserve"> FORMCHECKBOX </w:instrText>
      </w:r>
      <w:r w:rsidR="00000000">
        <w:rPr>
          <w:rFonts w:ascii="Univers" w:hAnsi="Univers" w:cs="Arial"/>
          <w:sz w:val="22"/>
          <w:szCs w:val="22"/>
        </w:rPr>
      </w:r>
      <w:r w:rsidR="00000000">
        <w:rPr>
          <w:rFonts w:ascii="Univers" w:hAnsi="Univers" w:cs="Arial"/>
          <w:sz w:val="22"/>
          <w:szCs w:val="22"/>
        </w:rPr>
        <w:fldChar w:fldCharType="separate"/>
      </w:r>
      <w:r w:rsidRPr="00953372">
        <w:rPr>
          <w:rFonts w:ascii="Univers" w:hAnsi="Univers" w:cs="Arial"/>
          <w:sz w:val="22"/>
          <w:szCs w:val="22"/>
        </w:rPr>
        <w:fldChar w:fldCharType="end"/>
      </w:r>
      <w:r w:rsidRPr="00953372">
        <w:rPr>
          <w:rFonts w:ascii="Univers" w:hAnsi="Univers" w:cs="Arial"/>
          <w:sz w:val="22"/>
          <w:szCs w:val="22"/>
        </w:rPr>
        <w:t xml:space="preserve"> Not Applicable/Never Contaminated</w:t>
      </w:r>
    </w:p>
    <w:p w14:paraId="0A39B3FE" w14:textId="77777777" w:rsidR="001660A2" w:rsidRPr="00953372" w:rsidRDefault="001660A2" w:rsidP="001660A2">
      <w:pPr>
        <w:ind w:left="-360"/>
        <w:rPr>
          <w:rFonts w:ascii="Univers" w:hAnsi="Univers" w:cs="Arial"/>
          <w:sz w:val="22"/>
          <w:szCs w:val="22"/>
        </w:rPr>
      </w:pPr>
    </w:p>
    <w:p w14:paraId="62BAD370" w14:textId="77777777" w:rsidR="001660A2" w:rsidRPr="00953372" w:rsidRDefault="001660A2" w:rsidP="001660A2">
      <w:pPr>
        <w:ind w:left="-360"/>
        <w:rPr>
          <w:rFonts w:ascii="Univers" w:hAnsi="Univers" w:cs="Arial"/>
          <w:color w:val="000000"/>
          <w:sz w:val="22"/>
          <w:szCs w:val="22"/>
        </w:rPr>
      </w:pPr>
    </w:p>
    <w:p w14:paraId="344E6A6C" w14:textId="77777777" w:rsidR="001660A2" w:rsidRPr="00953372" w:rsidRDefault="001660A2" w:rsidP="001660A2">
      <w:pPr>
        <w:ind w:left="-360"/>
        <w:rPr>
          <w:rFonts w:ascii="Univers" w:hAnsi="Univers" w:cs="Arial"/>
          <w:color w:val="000000"/>
          <w:sz w:val="22"/>
          <w:szCs w:val="22"/>
        </w:rPr>
      </w:pPr>
      <w:r w:rsidRPr="00953372">
        <w:rPr>
          <w:rFonts w:ascii="Univers" w:hAnsi="Univers" w:cs="Arial"/>
          <w:sz w:val="22"/>
          <w:szCs w:val="22"/>
        </w:rPr>
        <w:fldChar w:fldCharType="begin">
          <w:ffData>
            <w:name w:val="Check12"/>
            <w:enabled/>
            <w:calcOnExit w:val="0"/>
            <w:checkBox>
              <w:sizeAuto/>
              <w:default w:val="0"/>
            </w:checkBox>
          </w:ffData>
        </w:fldChar>
      </w:r>
      <w:r w:rsidRPr="00953372">
        <w:rPr>
          <w:rFonts w:ascii="Univers" w:hAnsi="Univers" w:cs="Arial"/>
          <w:sz w:val="22"/>
          <w:szCs w:val="22"/>
        </w:rPr>
        <w:instrText xml:space="preserve"> FORMCHECKBOX </w:instrText>
      </w:r>
      <w:r w:rsidR="00000000">
        <w:rPr>
          <w:rFonts w:ascii="Univers" w:hAnsi="Univers" w:cs="Arial"/>
          <w:sz w:val="22"/>
          <w:szCs w:val="22"/>
        </w:rPr>
      </w:r>
      <w:r w:rsidR="00000000">
        <w:rPr>
          <w:rFonts w:ascii="Univers" w:hAnsi="Univers" w:cs="Arial"/>
          <w:sz w:val="22"/>
          <w:szCs w:val="22"/>
        </w:rPr>
        <w:fldChar w:fldCharType="separate"/>
      </w:r>
      <w:r w:rsidRPr="00953372">
        <w:rPr>
          <w:rFonts w:ascii="Univers" w:hAnsi="Univers" w:cs="Arial"/>
          <w:sz w:val="22"/>
          <w:szCs w:val="22"/>
        </w:rPr>
        <w:fldChar w:fldCharType="end"/>
      </w:r>
      <w:r w:rsidRPr="00953372">
        <w:rPr>
          <w:rFonts w:ascii="Univers" w:hAnsi="Univers" w:cs="Arial"/>
          <w:sz w:val="22"/>
          <w:szCs w:val="22"/>
        </w:rPr>
        <w:t xml:space="preserve"> </w:t>
      </w:r>
      <w:r w:rsidRPr="00953372">
        <w:rPr>
          <w:rFonts w:ascii="Univers" w:hAnsi="Univers" w:cs="Arial"/>
          <w:color w:val="000000"/>
          <w:sz w:val="22"/>
          <w:szCs w:val="22"/>
        </w:rPr>
        <w:t xml:space="preserve">Method of Decontamination Used to Remove Chemical Contamination: </w:t>
      </w:r>
    </w:p>
    <w:p w14:paraId="3F5578F1" w14:textId="77777777" w:rsidR="001660A2" w:rsidRDefault="001660A2" w:rsidP="001660A2">
      <w:pPr>
        <w:ind w:left="-360"/>
        <w:rPr>
          <w:rFonts w:ascii="Univers" w:hAnsi="Univers" w:cs="Arial"/>
          <w:color w:val="000000"/>
          <w:sz w:val="22"/>
          <w:szCs w:val="22"/>
        </w:rPr>
      </w:pPr>
    </w:p>
    <w:p w14:paraId="4D0D88DF" w14:textId="77777777" w:rsidR="001660A2" w:rsidRPr="00953372" w:rsidRDefault="001660A2" w:rsidP="001660A2">
      <w:pPr>
        <w:ind w:left="-360"/>
        <w:rPr>
          <w:rFonts w:ascii="Univers" w:hAnsi="Univers" w:cs="Arial"/>
          <w:color w:val="000000"/>
          <w:sz w:val="22"/>
          <w:szCs w:val="22"/>
        </w:rPr>
      </w:pPr>
      <w:r w:rsidRPr="00953372">
        <w:rPr>
          <w:rFonts w:ascii="Univers" w:hAnsi="Univers" w:cs="Arial"/>
          <w:color w:val="000000"/>
          <w:sz w:val="22"/>
          <w:szCs w:val="22"/>
        </w:rPr>
        <w:t>_______________________________________________________________________</w:t>
      </w:r>
    </w:p>
    <w:p w14:paraId="1B48AC41" w14:textId="77777777" w:rsidR="001660A2" w:rsidRPr="00953372" w:rsidRDefault="001660A2" w:rsidP="001660A2">
      <w:pPr>
        <w:ind w:left="-360"/>
        <w:rPr>
          <w:rFonts w:ascii="Univers" w:hAnsi="Univers" w:cs="Arial"/>
          <w:color w:val="000000"/>
          <w:sz w:val="22"/>
          <w:szCs w:val="22"/>
        </w:rPr>
      </w:pPr>
    </w:p>
    <w:p w14:paraId="4E04F9E7" w14:textId="77777777" w:rsidR="001660A2" w:rsidRPr="00953372" w:rsidRDefault="001660A2" w:rsidP="001660A2">
      <w:pPr>
        <w:ind w:left="-360"/>
        <w:rPr>
          <w:rFonts w:ascii="Univers" w:hAnsi="Univers" w:cs="Arial"/>
          <w:color w:val="000000"/>
          <w:sz w:val="22"/>
          <w:szCs w:val="22"/>
        </w:rPr>
      </w:pPr>
      <w:r w:rsidRPr="00953372">
        <w:rPr>
          <w:rFonts w:ascii="Univers" w:hAnsi="Univers" w:cs="Arial"/>
          <w:sz w:val="22"/>
          <w:szCs w:val="22"/>
        </w:rPr>
        <w:fldChar w:fldCharType="begin">
          <w:ffData>
            <w:name w:val="Check12"/>
            <w:enabled/>
            <w:calcOnExit w:val="0"/>
            <w:checkBox>
              <w:sizeAuto/>
              <w:default w:val="0"/>
            </w:checkBox>
          </w:ffData>
        </w:fldChar>
      </w:r>
      <w:r w:rsidRPr="00953372">
        <w:rPr>
          <w:rFonts w:ascii="Univers" w:hAnsi="Univers" w:cs="Arial"/>
          <w:sz w:val="22"/>
          <w:szCs w:val="22"/>
        </w:rPr>
        <w:instrText xml:space="preserve"> FORMCHECKBOX </w:instrText>
      </w:r>
      <w:r w:rsidR="00000000">
        <w:rPr>
          <w:rFonts w:ascii="Univers" w:hAnsi="Univers" w:cs="Arial"/>
          <w:sz w:val="22"/>
          <w:szCs w:val="22"/>
        </w:rPr>
      </w:r>
      <w:r w:rsidR="00000000">
        <w:rPr>
          <w:rFonts w:ascii="Univers" w:hAnsi="Univers" w:cs="Arial"/>
          <w:sz w:val="22"/>
          <w:szCs w:val="22"/>
        </w:rPr>
        <w:fldChar w:fldCharType="separate"/>
      </w:r>
      <w:r w:rsidRPr="00953372">
        <w:rPr>
          <w:rFonts w:ascii="Univers" w:hAnsi="Univers" w:cs="Arial"/>
          <w:sz w:val="22"/>
          <w:szCs w:val="22"/>
        </w:rPr>
        <w:fldChar w:fldCharType="end"/>
      </w:r>
      <w:r w:rsidRPr="00953372">
        <w:rPr>
          <w:rFonts w:ascii="Univers" w:hAnsi="Univers" w:cs="Arial"/>
          <w:sz w:val="22"/>
          <w:szCs w:val="22"/>
        </w:rPr>
        <w:t xml:space="preserve"> </w:t>
      </w:r>
      <w:r w:rsidRPr="00953372">
        <w:rPr>
          <w:rFonts w:ascii="Univers" w:hAnsi="Univers" w:cs="Arial"/>
          <w:color w:val="000000"/>
          <w:sz w:val="22"/>
          <w:szCs w:val="22"/>
        </w:rPr>
        <w:t>Method of Decontamination Used to Remove Radiological Contamination:</w:t>
      </w:r>
    </w:p>
    <w:p w14:paraId="2FF3E6EA" w14:textId="77777777" w:rsidR="001660A2" w:rsidRPr="00953372" w:rsidRDefault="001660A2" w:rsidP="001660A2">
      <w:pPr>
        <w:ind w:left="-360"/>
        <w:rPr>
          <w:rFonts w:ascii="Univers" w:hAnsi="Univers" w:cs="Arial"/>
          <w:color w:val="000000"/>
          <w:sz w:val="22"/>
          <w:szCs w:val="22"/>
        </w:rPr>
      </w:pPr>
    </w:p>
    <w:p w14:paraId="3AEE6A3D" w14:textId="77777777" w:rsidR="001660A2" w:rsidRPr="00953372" w:rsidRDefault="001660A2" w:rsidP="001660A2">
      <w:pPr>
        <w:ind w:left="-360"/>
        <w:rPr>
          <w:rFonts w:ascii="Univers" w:hAnsi="Univers" w:cs="Arial"/>
          <w:color w:val="000000"/>
          <w:sz w:val="22"/>
          <w:szCs w:val="22"/>
        </w:rPr>
      </w:pPr>
      <w:r w:rsidRPr="00953372">
        <w:rPr>
          <w:rFonts w:ascii="Univers" w:hAnsi="Univers" w:cs="Arial"/>
          <w:color w:val="000000"/>
          <w:sz w:val="22"/>
          <w:szCs w:val="22"/>
        </w:rPr>
        <w:t>_______________________________________________________________________</w:t>
      </w:r>
    </w:p>
    <w:p w14:paraId="676E67B8" w14:textId="77777777" w:rsidR="001660A2" w:rsidRPr="00953372" w:rsidRDefault="001660A2" w:rsidP="001660A2">
      <w:pPr>
        <w:ind w:left="-360"/>
        <w:rPr>
          <w:rFonts w:ascii="Univers" w:hAnsi="Univers" w:cs="Arial"/>
          <w:color w:val="000000"/>
          <w:sz w:val="22"/>
          <w:szCs w:val="22"/>
        </w:rPr>
      </w:pPr>
    </w:p>
    <w:p w14:paraId="118DFB94" w14:textId="77777777" w:rsidR="001660A2" w:rsidRPr="00953372" w:rsidRDefault="001660A2" w:rsidP="001660A2">
      <w:pPr>
        <w:ind w:left="-360"/>
        <w:rPr>
          <w:rFonts w:ascii="Univers" w:hAnsi="Univers" w:cs="Arial"/>
          <w:color w:val="000000"/>
          <w:sz w:val="22"/>
          <w:szCs w:val="22"/>
        </w:rPr>
      </w:pPr>
      <w:r w:rsidRPr="00953372">
        <w:rPr>
          <w:rFonts w:ascii="Univers" w:hAnsi="Univers" w:cs="Arial"/>
          <w:sz w:val="22"/>
          <w:szCs w:val="22"/>
        </w:rPr>
        <w:fldChar w:fldCharType="begin">
          <w:ffData>
            <w:name w:val="Check12"/>
            <w:enabled/>
            <w:calcOnExit w:val="0"/>
            <w:checkBox>
              <w:sizeAuto/>
              <w:default w:val="0"/>
            </w:checkBox>
          </w:ffData>
        </w:fldChar>
      </w:r>
      <w:r w:rsidRPr="00953372">
        <w:rPr>
          <w:rFonts w:ascii="Univers" w:hAnsi="Univers" w:cs="Arial"/>
          <w:sz w:val="22"/>
          <w:szCs w:val="22"/>
        </w:rPr>
        <w:instrText xml:space="preserve"> FORMCHECKBOX </w:instrText>
      </w:r>
      <w:r w:rsidR="00000000">
        <w:rPr>
          <w:rFonts w:ascii="Univers" w:hAnsi="Univers" w:cs="Arial"/>
          <w:sz w:val="22"/>
          <w:szCs w:val="22"/>
        </w:rPr>
      </w:r>
      <w:r w:rsidR="00000000">
        <w:rPr>
          <w:rFonts w:ascii="Univers" w:hAnsi="Univers" w:cs="Arial"/>
          <w:sz w:val="22"/>
          <w:szCs w:val="22"/>
        </w:rPr>
        <w:fldChar w:fldCharType="separate"/>
      </w:r>
      <w:r w:rsidRPr="00953372">
        <w:rPr>
          <w:rFonts w:ascii="Univers" w:hAnsi="Univers" w:cs="Arial"/>
          <w:sz w:val="22"/>
          <w:szCs w:val="22"/>
        </w:rPr>
        <w:fldChar w:fldCharType="end"/>
      </w:r>
      <w:r w:rsidRPr="00953372">
        <w:rPr>
          <w:rFonts w:ascii="Univers" w:hAnsi="Univers" w:cs="Arial"/>
          <w:sz w:val="22"/>
          <w:szCs w:val="22"/>
        </w:rPr>
        <w:t xml:space="preserve"> </w:t>
      </w:r>
      <w:r w:rsidRPr="00953372">
        <w:rPr>
          <w:rFonts w:ascii="Univers" w:hAnsi="Univers" w:cs="Arial"/>
          <w:color w:val="000000"/>
          <w:sz w:val="22"/>
          <w:szCs w:val="22"/>
        </w:rPr>
        <w:t>Method of Decontamination Used to Remove Biological Contamination:</w:t>
      </w:r>
    </w:p>
    <w:p w14:paraId="0EF9084D" w14:textId="77777777" w:rsidR="001660A2" w:rsidRPr="00953372" w:rsidRDefault="001660A2" w:rsidP="001660A2">
      <w:pPr>
        <w:ind w:left="-360"/>
        <w:rPr>
          <w:rFonts w:ascii="Univers" w:hAnsi="Univers" w:cs="Arial"/>
          <w:sz w:val="22"/>
          <w:szCs w:val="22"/>
        </w:rPr>
      </w:pPr>
    </w:p>
    <w:p w14:paraId="02C039E8" w14:textId="77777777" w:rsidR="001660A2" w:rsidRPr="00953372" w:rsidRDefault="001660A2" w:rsidP="001660A2">
      <w:pPr>
        <w:ind w:left="-360"/>
        <w:rPr>
          <w:rFonts w:ascii="Univers" w:hAnsi="Univers" w:cs="Arial"/>
          <w:sz w:val="22"/>
          <w:szCs w:val="22"/>
        </w:rPr>
      </w:pPr>
      <w:r w:rsidRPr="00953372">
        <w:rPr>
          <w:rFonts w:ascii="Univers" w:hAnsi="Univers" w:cs="Arial"/>
          <w:sz w:val="22"/>
          <w:szCs w:val="22"/>
        </w:rPr>
        <w:t>_______________________________________________________________________</w:t>
      </w:r>
    </w:p>
    <w:p w14:paraId="237A3B25" w14:textId="77777777" w:rsidR="001660A2" w:rsidRPr="00953372" w:rsidRDefault="001660A2" w:rsidP="001660A2">
      <w:pPr>
        <w:ind w:left="-360"/>
        <w:rPr>
          <w:rFonts w:ascii="Univers" w:hAnsi="Univers" w:cs="Arial"/>
          <w:sz w:val="22"/>
          <w:szCs w:val="22"/>
        </w:rPr>
      </w:pPr>
    </w:p>
    <w:p w14:paraId="233BC752" w14:textId="77777777" w:rsidR="001660A2" w:rsidRPr="00953372" w:rsidRDefault="001660A2" w:rsidP="001660A2">
      <w:pPr>
        <w:ind w:left="-360"/>
        <w:rPr>
          <w:rFonts w:ascii="Univers" w:hAnsi="Univers" w:cs="Arial"/>
          <w:sz w:val="22"/>
          <w:szCs w:val="22"/>
        </w:rPr>
      </w:pPr>
      <w:r w:rsidRPr="00953372">
        <w:rPr>
          <w:rFonts w:ascii="Univers" w:hAnsi="Univers" w:cs="Arial"/>
          <w:sz w:val="22"/>
          <w:szCs w:val="22"/>
        </w:rPr>
        <w:t xml:space="preserve">I certify that the above listed equipment is free of contamination/hazardous agents, and that it is safe to release to unrestricted areas and/or perform the work described above. </w:t>
      </w:r>
    </w:p>
    <w:p w14:paraId="475A6D34" w14:textId="77777777" w:rsidR="001660A2" w:rsidRDefault="001660A2" w:rsidP="001660A2">
      <w:pPr>
        <w:ind w:left="-360"/>
        <w:rPr>
          <w:rFonts w:ascii="Univers" w:hAnsi="Univers" w:cs="Arial"/>
          <w:sz w:val="22"/>
          <w:szCs w:val="22"/>
        </w:rPr>
      </w:pPr>
    </w:p>
    <w:p w14:paraId="731C4A9D" w14:textId="77777777" w:rsidR="001660A2" w:rsidRPr="00953372" w:rsidRDefault="001660A2" w:rsidP="001660A2">
      <w:pPr>
        <w:ind w:left="-360"/>
        <w:rPr>
          <w:rFonts w:ascii="Univers" w:hAnsi="Univers" w:cs="Arial"/>
          <w:sz w:val="22"/>
          <w:szCs w:val="22"/>
        </w:rPr>
      </w:pPr>
      <w:r w:rsidRPr="00953372">
        <w:rPr>
          <w:rFonts w:ascii="Univers" w:hAnsi="Univers" w:cs="Arial"/>
          <w:sz w:val="22"/>
          <w:szCs w:val="22"/>
        </w:rPr>
        <w:t xml:space="preserve">Person Performing Decontamination:            Signature of Supervisor/PI/Representative:   </w:t>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p>
    <w:p w14:paraId="1F676A5D" w14:textId="3F7F0C09" w:rsidR="001660A2" w:rsidRPr="00953372" w:rsidRDefault="001660A2" w:rsidP="001660A2">
      <w:pPr>
        <w:ind w:left="-360"/>
        <w:rPr>
          <w:rFonts w:ascii="Univers" w:hAnsi="Univers" w:cs="Arial"/>
          <w:sz w:val="22"/>
          <w:szCs w:val="22"/>
        </w:rPr>
      </w:pP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t>________</w:t>
      </w:r>
      <w:r w:rsidRPr="00953372">
        <w:rPr>
          <w:rFonts w:ascii="Univers" w:hAnsi="Univers" w:cs="Arial"/>
          <w:sz w:val="22"/>
          <w:szCs w:val="22"/>
        </w:rPr>
        <w:t xml:space="preserve">    </w:t>
      </w:r>
      <w:r w:rsidRPr="00953372">
        <w:rPr>
          <w:rFonts w:ascii="Univers" w:hAnsi="Univers" w:cs="Arial"/>
          <w:sz w:val="22"/>
          <w:szCs w:val="22"/>
        </w:rPr>
        <w:tab/>
      </w:r>
      <w:r>
        <w:rPr>
          <w:rFonts w:ascii="Univers" w:hAnsi="Univers" w:cs="Arial"/>
          <w:sz w:val="22"/>
          <w:szCs w:val="22"/>
        </w:rPr>
        <w:t xml:space="preserve">           </w:t>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r>
      <w:r w:rsidRPr="00953372">
        <w:rPr>
          <w:rFonts w:ascii="Univers" w:hAnsi="Univers" w:cs="Arial"/>
          <w:sz w:val="22"/>
          <w:szCs w:val="22"/>
          <w:u w:val="single"/>
        </w:rPr>
        <w:tab/>
        <w:t xml:space="preserve">____________  </w:t>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r w:rsidRPr="00953372">
        <w:rPr>
          <w:rFonts w:ascii="Univers" w:hAnsi="Univers" w:cs="Arial"/>
          <w:sz w:val="22"/>
          <w:szCs w:val="22"/>
        </w:rPr>
        <w:tab/>
      </w:r>
    </w:p>
    <w:tbl>
      <w:tblPr>
        <w:tblStyle w:val="TableGrid"/>
        <w:tblW w:w="0" w:type="auto"/>
        <w:tblInd w:w="-432" w:type="dxa"/>
        <w:tblLook w:val="04A0" w:firstRow="1" w:lastRow="0" w:firstColumn="1" w:lastColumn="0" w:noHBand="0" w:noVBand="1"/>
      </w:tblPr>
      <w:tblGrid>
        <w:gridCol w:w="4747"/>
        <w:gridCol w:w="4885"/>
      </w:tblGrid>
      <w:tr w:rsidR="001660A2" w:rsidRPr="00953372" w14:paraId="02612AE0" w14:textId="77777777" w:rsidTr="001660A2">
        <w:trPr>
          <w:trHeight w:val="20"/>
        </w:trPr>
        <w:tc>
          <w:tcPr>
            <w:tcW w:w="9632" w:type="dxa"/>
            <w:gridSpan w:val="2"/>
          </w:tcPr>
          <w:p w14:paraId="5D68390A" w14:textId="77777777" w:rsidR="001660A2" w:rsidRPr="00953372" w:rsidRDefault="001660A2" w:rsidP="001660A2">
            <w:pPr>
              <w:spacing w:before="100" w:beforeAutospacing="1" w:after="100" w:afterAutospacing="1" w:line="240" w:lineRule="exact"/>
              <w:ind w:left="-360"/>
              <w:jc w:val="center"/>
              <w:rPr>
                <w:rFonts w:ascii="Univers" w:hAnsi="Univers" w:cs="Arial"/>
                <w:b/>
                <w:sz w:val="22"/>
                <w:szCs w:val="22"/>
              </w:rPr>
            </w:pPr>
            <w:r>
              <w:rPr>
                <w:rFonts w:ascii="Univers" w:hAnsi="Univers" w:cs="Arial"/>
                <w:b/>
                <w:sz w:val="22"/>
                <w:szCs w:val="22"/>
              </w:rPr>
              <w:t xml:space="preserve"> </w:t>
            </w:r>
            <w:r w:rsidRPr="00953372">
              <w:rPr>
                <w:rFonts w:ascii="Univers" w:hAnsi="Univers" w:cs="Arial"/>
                <w:b/>
                <w:sz w:val="22"/>
                <w:szCs w:val="22"/>
              </w:rPr>
              <w:t>Equipment Release Information Call List</w:t>
            </w:r>
          </w:p>
        </w:tc>
      </w:tr>
      <w:tr w:rsidR="001660A2" w:rsidRPr="00953372" w14:paraId="3116DFD1" w14:textId="77777777" w:rsidTr="001660A2">
        <w:trPr>
          <w:trHeight w:val="20"/>
        </w:trPr>
        <w:tc>
          <w:tcPr>
            <w:tcW w:w="4747" w:type="dxa"/>
          </w:tcPr>
          <w:p w14:paraId="64B6789D" w14:textId="77777777" w:rsidR="001660A2" w:rsidRPr="00953372" w:rsidRDefault="001660A2" w:rsidP="001660A2">
            <w:pPr>
              <w:spacing w:before="100" w:beforeAutospacing="1" w:after="100" w:afterAutospacing="1" w:line="240" w:lineRule="exact"/>
              <w:ind w:left="-360"/>
              <w:jc w:val="center"/>
              <w:rPr>
                <w:rFonts w:ascii="Univers" w:hAnsi="Univers" w:cs="Arial"/>
                <w:b/>
                <w:sz w:val="22"/>
                <w:szCs w:val="22"/>
              </w:rPr>
            </w:pPr>
            <w:r w:rsidRPr="00953372">
              <w:rPr>
                <w:rFonts w:ascii="Univers" w:hAnsi="Univers" w:cs="Arial"/>
                <w:sz w:val="22"/>
                <w:szCs w:val="22"/>
              </w:rPr>
              <w:t>Chemical Safety / Hazardous Waste</w:t>
            </w:r>
          </w:p>
        </w:tc>
        <w:tc>
          <w:tcPr>
            <w:tcW w:w="4885" w:type="dxa"/>
          </w:tcPr>
          <w:p w14:paraId="473E0371" w14:textId="77777777" w:rsidR="001660A2" w:rsidRPr="00953372" w:rsidRDefault="001660A2" w:rsidP="001660A2">
            <w:pPr>
              <w:spacing w:before="100" w:beforeAutospacing="1" w:after="100" w:afterAutospacing="1" w:line="240" w:lineRule="exact"/>
              <w:ind w:left="-360"/>
              <w:jc w:val="center"/>
              <w:rPr>
                <w:rFonts w:ascii="Univers" w:hAnsi="Univers" w:cs="Arial"/>
                <w:b/>
                <w:sz w:val="22"/>
                <w:szCs w:val="22"/>
              </w:rPr>
            </w:pPr>
            <w:r w:rsidRPr="00953372">
              <w:rPr>
                <w:rFonts w:ascii="Univers" w:hAnsi="Univers" w:cs="Arial"/>
                <w:sz w:val="22"/>
                <w:szCs w:val="22"/>
              </w:rPr>
              <w:t>523-5903 / 523-1146</w:t>
            </w:r>
          </w:p>
        </w:tc>
      </w:tr>
      <w:tr w:rsidR="001660A2" w:rsidRPr="00953372" w14:paraId="60296AD9" w14:textId="77777777" w:rsidTr="001660A2">
        <w:trPr>
          <w:trHeight w:val="20"/>
        </w:trPr>
        <w:tc>
          <w:tcPr>
            <w:tcW w:w="4747" w:type="dxa"/>
          </w:tcPr>
          <w:p w14:paraId="55951FA1" w14:textId="77777777" w:rsidR="001660A2" w:rsidRPr="00953372" w:rsidRDefault="001660A2" w:rsidP="001660A2">
            <w:pPr>
              <w:spacing w:before="100" w:beforeAutospacing="1" w:after="100" w:afterAutospacing="1" w:line="240" w:lineRule="exact"/>
              <w:ind w:left="-360"/>
              <w:jc w:val="center"/>
              <w:rPr>
                <w:rFonts w:ascii="Univers" w:hAnsi="Univers" w:cs="Arial"/>
                <w:sz w:val="22"/>
                <w:szCs w:val="22"/>
              </w:rPr>
            </w:pPr>
            <w:r w:rsidRPr="00953372">
              <w:rPr>
                <w:rFonts w:ascii="Univers" w:hAnsi="Univers" w:cs="Arial"/>
                <w:sz w:val="22"/>
                <w:szCs w:val="22"/>
              </w:rPr>
              <w:t>Radiation Safety</w:t>
            </w:r>
          </w:p>
        </w:tc>
        <w:tc>
          <w:tcPr>
            <w:tcW w:w="4885" w:type="dxa"/>
          </w:tcPr>
          <w:p w14:paraId="54EB40FF" w14:textId="77777777" w:rsidR="001660A2" w:rsidRPr="00953372" w:rsidRDefault="001660A2" w:rsidP="001660A2">
            <w:pPr>
              <w:spacing w:before="100" w:beforeAutospacing="1" w:after="100" w:afterAutospacing="1" w:line="240" w:lineRule="exact"/>
              <w:ind w:left="-360"/>
              <w:jc w:val="center"/>
              <w:rPr>
                <w:rFonts w:ascii="Univers" w:hAnsi="Univers" w:cs="Arial"/>
                <w:b/>
                <w:sz w:val="22"/>
                <w:szCs w:val="22"/>
              </w:rPr>
            </w:pPr>
            <w:r w:rsidRPr="00953372">
              <w:rPr>
                <w:rFonts w:ascii="Univers" w:hAnsi="Univers" w:cs="Arial"/>
                <w:sz w:val="22"/>
                <w:szCs w:val="22"/>
              </w:rPr>
              <w:t>523-6109</w:t>
            </w:r>
          </w:p>
        </w:tc>
      </w:tr>
      <w:tr w:rsidR="001660A2" w:rsidRPr="00953372" w14:paraId="1357655C" w14:textId="77777777" w:rsidTr="001660A2">
        <w:trPr>
          <w:trHeight w:val="20"/>
        </w:trPr>
        <w:tc>
          <w:tcPr>
            <w:tcW w:w="4747" w:type="dxa"/>
          </w:tcPr>
          <w:p w14:paraId="2FF4FC79" w14:textId="77777777" w:rsidR="001660A2" w:rsidRPr="00953372" w:rsidRDefault="001660A2" w:rsidP="001660A2">
            <w:pPr>
              <w:spacing w:before="100" w:beforeAutospacing="1" w:after="100" w:afterAutospacing="1" w:line="240" w:lineRule="exact"/>
              <w:ind w:left="-360"/>
              <w:jc w:val="center"/>
              <w:rPr>
                <w:rFonts w:ascii="Univers" w:hAnsi="Univers" w:cs="Arial"/>
                <w:b/>
                <w:sz w:val="22"/>
                <w:szCs w:val="22"/>
              </w:rPr>
            </w:pPr>
            <w:r w:rsidRPr="00953372">
              <w:rPr>
                <w:rFonts w:ascii="Univers" w:hAnsi="Univers" w:cs="Arial"/>
                <w:sz w:val="22"/>
                <w:szCs w:val="22"/>
              </w:rPr>
              <w:t>Biological Safety</w:t>
            </w:r>
          </w:p>
        </w:tc>
        <w:tc>
          <w:tcPr>
            <w:tcW w:w="4885" w:type="dxa"/>
          </w:tcPr>
          <w:p w14:paraId="6486682D" w14:textId="77777777" w:rsidR="001660A2" w:rsidRPr="00953372" w:rsidRDefault="001660A2" w:rsidP="001660A2">
            <w:pPr>
              <w:ind w:left="-360"/>
              <w:jc w:val="center"/>
              <w:rPr>
                <w:rFonts w:ascii="Univers" w:hAnsi="Univers" w:cs="Arial"/>
                <w:sz w:val="22"/>
                <w:szCs w:val="22"/>
              </w:rPr>
            </w:pPr>
            <w:r w:rsidRPr="00953372">
              <w:rPr>
                <w:rFonts w:ascii="Univers" w:hAnsi="Univers" w:cs="Arial"/>
                <w:sz w:val="22"/>
                <w:szCs w:val="22"/>
              </w:rPr>
              <w:t>523-7268  /  523-4782</w:t>
            </w:r>
          </w:p>
        </w:tc>
      </w:tr>
      <w:tr w:rsidR="001660A2" w:rsidRPr="00953372" w14:paraId="65293A87" w14:textId="77777777" w:rsidTr="001660A2">
        <w:trPr>
          <w:trHeight w:val="20"/>
        </w:trPr>
        <w:tc>
          <w:tcPr>
            <w:tcW w:w="4747" w:type="dxa"/>
          </w:tcPr>
          <w:p w14:paraId="1AD83A30" w14:textId="77777777" w:rsidR="001660A2" w:rsidRPr="00953372" w:rsidRDefault="001660A2" w:rsidP="001660A2">
            <w:pPr>
              <w:spacing w:before="100" w:beforeAutospacing="1" w:after="100" w:afterAutospacing="1" w:line="240" w:lineRule="exact"/>
              <w:ind w:left="-360"/>
              <w:jc w:val="center"/>
              <w:rPr>
                <w:rFonts w:ascii="Univers" w:hAnsi="Univers" w:cs="Arial"/>
                <w:sz w:val="22"/>
                <w:szCs w:val="22"/>
              </w:rPr>
            </w:pPr>
            <w:r w:rsidRPr="00953372">
              <w:rPr>
                <w:rFonts w:ascii="Univers" w:hAnsi="Univers" w:cs="Arial"/>
                <w:sz w:val="22"/>
                <w:szCs w:val="22"/>
              </w:rPr>
              <w:t>Building Material Safety</w:t>
            </w:r>
          </w:p>
        </w:tc>
        <w:tc>
          <w:tcPr>
            <w:tcW w:w="4885" w:type="dxa"/>
          </w:tcPr>
          <w:p w14:paraId="743D0D04" w14:textId="77777777" w:rsidR="001660A2" w:rsidRPr="00953372" w:rsidRDefault="001660A2" w:rsidP="001660A2">
            <w:pPr>
              <w:spacing w:before="100" w:beforeAutospacing="1" w:after="100" w:afterAutospacing="1" w:line="240" w:lineRule="exact"/>
              <w:ind w:left="-360"/>
              <w:jc w:val="center"/>
              <w:rPr>
                <w:rFonts w:ascii="Univers" w:hAnsi="Univers" w:cs="Arial"/>
                <w:sz w:val="22"/>
                <w:szCs w:val="22"/>
              </w:rPr>
            </w:pPr>
            <w:r w:rsidRPr="00953372">
              <w:rPr>
                <w:rFonts w:ascii="Univers" w:hAnsi="Univers" w:cs="Arial"/>
                <w:sz w:val="22"/>
                <w:szCs w:val="22"/>
              </w:rPr>
              <w:t>523-6435</w:t>
            </w:r>
          </w:p>
        </w:tc>
      </w:tr>
      <w:tr w:rsidR="001660A2" w:rsidRPr="00953372" w14:paraId="6150A17B" w14:textId="77777777" w:rsidTr="001660A2">
        <w:trPr>
          <w:trHeight w:val="20"/>
        </w:trPr>
        <w:tc>
          <w:tcPr>
            <w:tcW w:w="4747" w:type="dxa"/>
          </w:tcPr>
          <w:p w14:paraId="79B7326B" w14:textId="77777777" w:rsidR="001660A2" w:rsidRPr="00953372" w:rsidRDefault="001660A2" w:rsidP="001660A2">
            <w:pPr>
              <w:spacing w:before="100" w:beforeAutospacing="1" w:after="100" w:afterAutospacing="1" w:line="240" w:lineRule="exact"/>
              <w:ind w:left="-360"/>
              <w:jc w:val="center"/>
              <w:rPr>
                <w:rFonts w:ascii="Univers" w:hAnsi="Univers" w:cs="Arial"/>
                <w:sz w:val="22"/>
                <w:szCs w:val="22"/>
              </w:rPr>
            </w:pPr>
            <w:r w:rsidRPr="00953372">
              <w:rPr>
                <w:rFonts w:ascii="Univers" w:hAnsi="Univers" w:cs="Arial"/>
                <w:sz w:val="22"/>
                <w:szCs w:val="22"/>
              </w:rPr>
              <w:t>Property Surplus Manager</w:t>
            </w:r>
          </w:p>
        </w:tc>
        <w:tc>
          <w:tcPr>
            <w:tcW w:w="4885" w:type="dxa"/>
          </w:tcPr>
          <w:p w14:paraId="041629DC" w14:textId="77777777" w:rsidR="001660A2" w:rsidRPr="00953372" w:rsidRDefault="001660A2" w:rsidP="001660A2">
            <w:pPr>
              <w:spacing w:before="100" w:beforeAutospacing="1" w:after="100" w:afterAutospacing="1" w:line="240" w:lineRule="exact"/>
              <w:ind w:left="-360"/>
              <w:jc w:val="center"/>
              <w:rPr>
                <w:rFonts w:ascii="Univers" w:hAnsi="Univers" w:cs="Arial"/>
                <w:sz w:val="22"/>
                <w:szCs w:val="22"/>
              </w:rPr>
            </w:pPr>
            <w:r w:rsidRPr="00953372">
              <w:rPr>
                <w:rFonts w:ascii="Univers" w:hAnsi="Univers" w:cs="Arial"/>
                <w:sz w:val="22"/>
                <w:szCs w:val="22"/>
              </w:rPr>
              <w:t>523-6391</w:t>
            </w:r>
          </w:p>
        </w:tc>
      </w:tr>
      <w:tr w:rsidR="001660A2" w:rsidRPr="00953372" w14:paraId="29818A08" w14:textId="77777777" w:rsidTr="001660A2">
        <w:trPr>
          <w:trHeight w:val="20"/>
        </w:trPr>
        <w:tc>
          <w:tcPr>
            <w:tcW w:w="9632" w:type="dxa"/>
            <w:gridSpan w:val="2"/>
          </w:tcPr>
          <w:p w14:paraId="6D4FCD3D" w14:textId="77777777" w:rsidR="001660A2" w:rsidRPr="001660A2" w:rsidRDefault="001660A2" w:rsidP="001660A2">
            <w:pPr>
              <w:rPr>
                <w:rFonts w:ascii="Univers" w:hAnsi="Univers"/>
                <w:b/>
                <w:bCs/>
                <w:sz w:val="22"/>
                <w:szCs w:val="22"/>
              </w:rPr>
            </w:pPr>
            <w:r w:rsidRPr="001660A2">
              <w:rPr>
                <w:rFonts w:ascii="Univers" w:hAnsi="Univers"/>
                <w:b/>
                <w:bCs/>
                <w:sz w:val="22"/>
                <w:szCs w:val="22"/>
              </w:rPr>
              <w:t>For emergencies involving the release of chemical, biological, or radiological materials, call the NAU Police at 911</w:t>
            </w:r>
          </w:p>
        </w:tc>
      </w:tr>
    </w:tbl>
    <w:p w14:paraId="1B591471" w14:textId="77777777" w:rsidR="001660A2" w:rsidRDefault="001660A2" w:rsidP="001660A2">
      <w:pPr>
        <w:spacing w:after="200" w:line="276" w:lineRule="auto"/>
        <w:ind w:left="-360"/>
        <w:rPr>
          <w:rFonts w:ascii="Univers" w:hAnsi="Univers" w:cs="Arial"/>
          <w:b/>
          <w:sz w:val="22"/>
          <w:szCs w:val="22"/>
        </w:rPr>
      </w:pPr>
    </w:p>
    <w:p w14:paraId="69992BE5" w14:textId="388682EA" w:rsidR="001660A2" w:rsidRDefault="001660A2" w:rsidP="001660A2">
      <w:pPr>
        <w:spacing w:after="200" w:line="276" w:lineRule="auto"/>
        <w:ind w:left="-540"/>
        <w:rPr>
          <w:rFonts w:ascii="Univers" w:hAnsi="Univers" w:cs="Arial"/>
          <w:sz w:val="22"/>
          <w:szCs w:val="22"/>
        </w:rPr>
      </w:pPr>
      <w:r w:rsidRPr="00953372">
        <w:rPr>
          <w:rFonts w:ascii="Univers" w:hAnsi="Univers" w:cs="Arial"/>
          <w:b/>
          <w:sz w:val="22"/>
          <w:szCs w:val="22"/>
        </w:rPr>
        <w:t xml:space="preserve">*Please note: </w:t>
      </w:r>
      <w:r w:rsidRPr="00953372">
        <w:rPr>
          <w:rFonts w:ascii="Univers" w:hAnsi="Univers" w:cs="Arial"/>
          <w:sz w:val="22"/>
          <w:szCs w:val="22"/>
        </w:rPr>
        <w:t xml:space="preserve">In addition to this form, equipment previously used in Radiation areas must also be accompanied by a completed </w:t>
      </w:r>
      <w:hyperlink r:id="rId6" w:history="1">
        <w:r w:rsidRPr="00953372">
          <w:rPr>
            <w:rStyle w:val="Hyperlink"/>
            <w:rFonts w:ascii="Univers" w:hAnsi="Univers" w:cs="Arial"/>
            <w:sz w:val="22"/>
            <w:szCs w:val="22"/>
          </w:rPr>
          <w:t>Radioactive area/article decommissioning log</w:t>
        </w:r>
      </w:hyperlink>
      <w:r w:rsidRPr="00953372">
        <w:rPr>
          <w:rFonts w:ascii="Univers" w:hAnsi="Univers" w:cs="Arial"/>
          <w:sz w:val="22"/>
          <w:szCs w:val="22"/>
        </w:rPr>
        <w:t>.</w:t>
      </w:r>
      <w:r w:rsidRPr="00953372">
        <w:rPr>
          <w:rFonts w:ascii="Univers" w:hAnsi="Univers" w:cs="Arial"/>
          <w:sz w:val="22"/>
          <w:szCs w:val="22"/>
        </w:rPr>
        <w:tab/>
      </w:r>
    </w:p>
    <w:p w14:paraId="14B66848" w14:textId="77777777" w:rsidR="001660A2" w:rsidRPr="00953372" w:rsidRDefault="001660A2" w:rsidP="001660A2">
      <w:pPr>
        <w:spacing w:after="200" w:line="276" w:lineRule="auto"/>
        <w:ind w:left="-540"/>
        <w:rPr>
          <w:rFonts w:ascii="Univers" w:hAnsi="Univers" w:cs="Arial"/>
          <w:b/>
          <w:sz w:val="22"/>
          <w:szCs w:val="22"/>
        </w:rPr>
      </w:pPr>
    </w:p>
    <w:tbl>
      <w:tblPr>
        <w:tblW w:w="10106" w:type="dxa"/>
        <w:tblInd w:w="-432" w:type="dxa"/>
        <w:tblBorders>
          <w:top w:val="single" w:sz="6" w:space="0" w:color="auto"/>
          <w:left w:val="single" w:sz="6" w:space="0" w:color="auto"/>
          <w:bottom w:val="single" w:sz="6" w:space="0" w:color="auto"/>
          <w:right w:val="single" w:sz="6" w:space="0" w:color="auto"/>
          <w:insideV w:val="single" w:sz="6" w:space="0" w:color="auto"/>
        </w:tblBorders>
        <w:tblLook w:val="01E0" w:firstRow="1" w:lastRow="1" w:firstColumn="1" w:lastColumn="1" w:noHBand="0" w:noVBand="0"/>
      </w:tblPr>
      <w:tblGrid>
        <w:gridCol w:w="5715"/>
        <w:gridCol w:w="4391"/>
      </w:tblGrid>
      <w:tr w:rsidR="001660A2" w:rsidRPr="001660A2" w14:paraId="24249163" w14:textId="77777777" w:rsidTr="001660A2">
        <w:trPr>
          <w:cantSplit/>
          <w:trHeight w:val="885"/>
        </w:trPr>
        <w:tc>
          <w:tcPr>
            <w:tcW w:w="5715" w:type="dxa"/>
          </w:tcPr>
          <w:p w14:paraId="3435EBF9" w14:textId="77777777" w:rsidR="001660A2" w:rsidRPr="001660A2" w:rsidRDefault="001660A2" w:rsidP="001660A2">
            <w:r w:rsidRPr="001660A2">
              <w:rPr>
                <w:noProof/>
              </w:rPr>
              <w:lastRenderedPageBreak/>
              <w:drawing>
                <wp:anchor distT="0" distB="0" distL="114300" distR="114300" simplePos="0" relativeHeight="251658240" behindDoc="0" locked="0" layoutInCell="1" allowOverlap="1" wp14:anchorId="34174DA9" wp14:editId="7B5C5DE1">
                  <wp:simplePos x="0" y="0"/>
                  <wp:positionH relativeFrom="column">
                    <wp:posOffset>-342900</wp:posOffset>
                  </wp:positionH>
                  <wp:positionV relativeFrom="paragraph">
                    <wp:posOffset>150495</wp:posOffset>
                  </wp:positionV>
                  <wp:extent cx="3444240" cy="286385"/>
                  <wp:effectExtent l="0" t="0" r="0" b="0"/>
                  <wp:wrapThrough wrapText="bothSides">
                    <wp:wrapPolygon edited="0">
                      <wp:start x="0" y="0"/>
                      <wp:lineTo x="0" y="20115"/>
                      <wp:lineTo x="14575" y="20115"/>
                      <wp:lineTo x="21504" y="10058"/>
                      <wp:lineTo x="21504" y="0"/>
                      <wp:lineTo x="0" y="0"/>
                    </wp:wrapPolygon>
                  </wp:wrapThrough>
                  <wp:docPr id="7" name="Picture 7" descr="https://nau.edu/wp-content/uploads/sites/121/2018/09/NAU_Acronym-horiz_2line-281_3514-600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u.edu/wp-content/uploads/sites/121/2018/09/NAU_Acronym-horiz_2line-281_3514-600x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4240" cy="286385"/>
                          </a:xfrm>
                          <a:prstGeom prst="rect">
                            <a:avLst/>
                          </a:prstGeom>
                          <a:noFill/>
                          <a:ln>
                            <a:noFill/>
                          </a:ln>
                        </pic:spPr>
                      </pic:pic>
                    </a:graphicData>
                  </a:graphic>
                </wp:anchor>
              </w:drawing>
            </w:r>
          </w:p>
        </w:tc>
        <w:tc>
          <w:tcPr>
            <w:tcW w:w="4391" w:type="dxa"/>
          </w:tcPr>
          <w:p w14:paraId="13AA8BFF" w14:textId="77777777" w:rsidR="001660A2" w:rsidRPr="001660A2" w:rsidRDefault="001660A2" w:rsidP="001660A2">
            <w:pPr>
              <w:jc w:val="right"/>
              <w:rPr>
                <w:rFonts w:ascii="Univers" w:hAnsi="Univers"/>
                <w:b/>
                <w:bCs/>
                <w:sz w:val="20"/>
                <w:szCs w:val="20"/>
              </w:rPr>
            </w:pPr>
            <w:r w:rsidRPr="001660A2">
              <w:rPr>
                <w:rFonts w:ascii="Univers" w:hAnsi="Univers"/>
                <w:b/>
                <w:bCs/>
                <w:sz w:val="20"/>
                <w:szCs w:val="20"/>
              </w:rPr>
              <w:t>Environmental Health &amp; Safety</w:t>
            </w:r>
          </w:p>
          <w:p w14:paraId="10C975A1" w14:textId="77777777" w:rsidR="001660A2" w:rsidRPr="001660A2" w:rsidRDefault="001660A2" w:rsidP="001660A2">
            <w:pPr>
              <w:jc w:val="right"/>
              <w:rPr>
                <w:rFonts w:ascii="Univers" w:hAnsi="Univers"/>
                <w:b/>
                <w:bCs/>
                <w:sz w:val="20"/>
                <w:szCs w:val="20"/>
              </w:rPr>
            </w:pPr>
            <w:r w:rsidRPr="001660A2">
              <w:rPr>
                <w:rFonts w:ascii="Univers" w:hAnsi="Univers"/>
                <w:b/>
                <w:bCs/>
                <w:sz w:val="20"/>
                <w:szCs w:val="20"/>
              </w:rPr>
              <w:t>Equipment Release Procedure</w:t>
            </w:r>
          </w:p>
          <w:p w14:paraId="1BB2599D" w14:textId="7E20A0F8" w:rsidR="001660A2" w:rsidRPr="001660A2" w:rsidRDefault="001660A2" w:rsidP="001660A2">
            <w:pPr>
              <w:jc w:val="right"/>
            </w:pPr>
            <w:r w:rsidRPr="001660A2">
              <w:rPr>
                <w:rFonts w:ascii="Univers" w:hAnsi="Univers"/>
                <w:sz w:val="20"/>
                <w:szCs w:val="20"/>
              </w:rPr>
              <w:t>2023-</w:t>
            </w:r>
            <w:r w:rsidR="004F1E3F">
              <w:rPr>
                <w:rFonts w:ascii="Univers" w:hAnsi="Univers"/>
                <w:sz w:val="20"/>
                <w:szCs w:val="20"/>
              </w:rPr>
              <w:t>5</w:t>
            </w:r>
            <w:r w:rsidRPr="001660A2">
              <w:rPr>
                <w:rFonts w:ascii="Univers" w:hAnsi="Univers"/>
                <w:sz w:val="20"/>
                <w:szCs w:val="20"/>
              </w:rPr>
              <w:t>-</w:t>
            </w:r>
            <w:r w:rsidR="004F1E3F">
              <w:rPr>
                <w:rFonts w:ascii="Univers" w:hAnsi="Univers"/>
                <w:sz w:val="20"/>
                <w:szCs w:val="20"/>
              </w:rPr>
              <w:t>25</w:t>
            </w:r>
            <w:r w:rsidRPr="001660A2">
              <w:rPr>
                <w:rFonts w:ascii="Univers" w:hAnsi="Univers"/>
                <w:sz w:val="20"/>
                <w:szCs w:val="20"/>
              </w:rPr>
              <w:t xml:space="preserve"> Rev.10</w:t>
            </w:r>
          </w:p>
        </w:tc>
      </w:tr>
    </w:tbl>
    <w:p w14:paraId="29EA4308" w14:textId="77777777" w:rsidR="001660A2" w:rsidRPr="00953372" w:rsidRDefault="001660A2" w:rsidP="001660A2">
      <w:pPr>
        <w:ind w:left="-540"/>
        <w:rPr>
          <w:rFonts w:ascii="Univers" w:hAnsi="Univers" w:cs="Arial"/>
          <w:b/>
          <w:sz w:val="22"/>
          <w:szCs w:val="22"/>
        </w:rPr>
      </w:pPr>
    </w:p>
    <w:p w14:paraId="1B1A4900" w14:textId="77777777" w:rsidR="001660A2" w:rsidRPr="00953372" w:rsidRDefault="001660A2" w:rsidP="001660A2">
      <w:pPr>
        <w:ind w:left="-540"/>
        <w:rPr>
          <w:rFonts w:ascii="Univers" w:hAnsi="Univers" w:cs="Arial"/>
          <w:b/>
          <w:sz w:val="22"/>
          <w:szCs w:val="22"/>
        </w:rPr>
      </w:pPr>
      <w:r w:rsidRPr="00953372">
        <w:rPr>
          <w:rFonts w:ascii="Univers" w:hAnsi="Univers" w:cs="Arial"/>
          <w:b/>
          <w:sz w:val="22"/>
          <w:szCs w:val="22"/>
        </w:rPr>
        <w:t>Equipment Release Procedure for Maintenance/Repair, Relocation, and/or Surplus</w:t>
      </w:r>
    </w:p>
    <w:p w14:paraId="5A6F363A" w14:textId="77777777" w:rsidR="001660A2" w:rsidRPr="00953372" w:rsidRDefault="001660A2" w:rsidP="001660A2">
      <w:pPr>
        <w:ind w:left="-540"/>
        <w:rPr>
          <w:rFonts w:ascii="Univers" w:hAnsi="Univers" w:cs="Arial"/>
          <w:b/>
          <w:sz w:val="22"/>
          <w:szCs w:val="22"/>
        </w:rPr>
      </w:pPr>
    </w:p>
    <w:p w14:paraId="778035DE" w14:textId="77777777" w:rsidR="001660A2" w:rsidRPr="00953372" w:rsidRDefault="001660A2" w:rsidP="001660A2">
      <w:pPr>
        <w:ind w:left="-540"/>
        <w:rPr>
          <w:rFonts w:ascii="Univers" w:hAnsi="Univers" w:cs="Arial"/>
          <w:b/>
          <w:sz w:val="22"/>
          <w:szCs w:val="22"/>
        </w:rPr>
      </w:pPr>
      <w:r w:rsidRPr="00953372">
        <w:rPr>
          <w:rFonts w:ascii="Univers" w:hAnsi="Univers" w:cs="Arial"/>
          <w:b/>
          <w:sz w:val="22"/>
          <w:szCs w:val="22"/>
        </w:rPr>
        <w:t>Purpose</w:t>
      </w:r>
    </w:p>
    <w:p w14:paraId="0C9F8DF2"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 xml:space="preserve">These procedures apply to the safe maintenance or repair, relocation, or surplus of any NAU property which may have been exposed to various contaminants. These contaminants may include hazardous chemicals, radiological, or biological substances. Property includes all scientific/medical equipment and any office furniture/equipment or supplies that have been used in laboratories, clinical areas, animal care facilities or other potentially hazardous locations. Procedures are also specified for abandoned property. These procedures are intended for use by NAU employees involved in the oversight, maintenance and repair, decontamination, relocation and surplus of NAU property with the intent of maintaining a safe workplace and hazard-free equipment. </w:t>
      </w:r>
    </w:p>
    <w:p w14:paraId="60153FF9"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 xml:space="preserve"> </w:t>
      </w:r>
    </w:p>
    <w:p w14:paraId="2A44231A" w14:textId="77777777" w:rsidR="001660A2" w:rsidRPr="00953372" w:rsidRDefault="001660A2" w:rsidP="001660A2">
      <w:pPr>
        <w:ind w:left="-540"/>
        <w:rPr>
          <w:rFonts w:ascii="Univers" w:hAnsi="Univers" w:cs="Arial"/>
          <w:b/>
          <w:sz w:val="22"/>
          <w:szCs w:val="22"/>
        </w:rPr>
      </w:pPr>
      <w:r w:rsidRPr="00953372">
        <w:rPr>
          <w:rFonts w:ascii="Univers" w:hAnsi="Univers" w:cs="Arial"/>
          <w:b/>
          <w:sz w:val="22"/>
          <w:szCs w:val="22"/>
        </w:rPr>
        <w:t>Property Maintenance/Repair, Relocation, or Surplus</w:t>
      </w:r>
    </w:p>
    <w:p w14:paraId="130368A7"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All NAU property which may have been exposed to hazardous materials must be certified to be free of hazards with an Equipment Release Form completed by the last user or responsible party prior to:</w:t>
      </w:r>
    </w:p>
    <w:p w14:paraId="04D277BC" w14:textId="77777777" w:rsidR="001660A2" w:rsidRPr="00953372" w:rsidRDefault="001660A2" w:rsidP="001660A2">
      <w:pPr>
        <w:pStyle w:val="ListParagraph"/>
        <w:numPr>
          <w:ilvl w:val="0"/>
          <w:numId w:val="4"/>
        </w:numPr>
        <w:spacing w:after="0" w:line="240" w:lineRule="auto"/>
        <w:ind w:left="-540" w:firstLine="270"/>
        <w:rPr>
          <w:rFonts w:ascii="Univers" w:hAnsi="Univers" w:cs="Arial"/>
          <w:b/>
        </w:rPr>
      </w:pPr>
      <w:r w:rsidRPr="00953372">
        <w:rPr>
          <w:rFonts w:ascii="Univers" w:hAnsi="Univers" w:cs="Arial"/>
        </w:rPr>
        <w:t xml:space="preserve">relocation on or off-campus  </w:t>
      </w:r>
    </w:p>
    <w:p w14:paraId="19480918" w14:textId="77777777" w:rsidR="001660A2" w:rsidRPr="00953372" w:rsidRDefault="001660A2" w:rsidP="001660A2">
      <w:pPr>
        <w:pStyle w:val="ListParagraph"/>
        <w:numPr>
          <w:ilvl w:val="0"/>
          <w:numId w:val="4"/>
        </w:numPr>
        <w:spacing w:after="0" w:line="240" w:lineRule="auto"/>
        <w:ind w:left="-540" w:firstLine="270"/>
        <w:rPr>
          <w:rFonts w:ascii="Univers" w:hAnsi="Univers" w:cs="Arial"/>
          <w:b/>
        </w:rPr>
      </w:pPr>
      <w:r w:rsidRPr="00953372">
        <w:rPr>
          <w:rFonts w:ascii="Univers" w:hAnsi="Univers" w:cs="Arial"/>
        </w:rPr>
        <w:t xml:space="preserve">maintenance or repair work by NAU staff or contractors  </w:t>
      </w:r>
    </w:p>
    <w:p w14:paraId="7B918E1E" w14:textId="77777777" w:rsidR="001660A2" w:rsidRPr="00953372" w:rsidRDefault="001660A2" w:rsidP="001660A2">
      <w:pPr>
        <w:pStyle w:val="ListParagraph"/>
        <w:numPr>
          <w:ilvl w:val="0"/>
          <w:numId w:val="4"/>
        </w:numPr>
        <w:spacing w:after="0" w:line="240" w:lineRule="auto"/>
        <w:ind w:left="-540" w:firstLine="270"/>
        <w:rPr>
          <w:rFonts w:ascii="Univers" w:hAnsi="Univers" w:cs="Arial"/>
          <w:b/>
        </w:rPr>
      </w:pPr>
      <w:r w:rsidRPr="00953372">
        <w:rPr>
          <w:rFonts w:ascii="Univers" w:hAnsi="Univers" w:cs="Arial"/>
        </w:rPr>
        <w:t>release of the NAU property through NAU Property Surplus</w:t>
      </w:r>
    </w:p>
    <w:p w14:paraId="1A062224" w14:textId="77777777" w:rsidR="001660A2" w:rsidRPr="00953372" w:rsidRDefault="001660A2" w:rsidP="001660A2">
      <w:pPr>
        <w:ind w:left="-540"/>
        <w:rPr>
          <w:rFonts w:ascii="Univers" w:hAnsi="Univers" w:cs="Arial"/>
          <w:b/>
          <w:sz w:val="22"/>
          <w:szCs w:val="22"/>
        </w:rPr>
      </w:pPr>
    </w:p>
    <w:p w14:paraId="785881B0" w14:textId="77777777" w:rsidR="001660A2" w:rsidRPr="00953372" w:rsidRDefault="001660A2" w:rsidP="001660A2">
      <w:pPr>
        <w:ind w:left="-540"/>
        <w:rPr>
          <w:rFonts w:ascii="Univers" w:hAnsi="Univers" w:cs="Arial"/>
          <w:b/>
          <w:sz w:val="22"/>
          <w:szCs w:val="22"/>
        </w:rPr>
      </w:pPr>
      <w:r w:rsidRPr="00953372">
        <w:rPr>
          <w:rFonts w:ascii="Univers" w:hAnsi="Univers" w:cs="Arial"/>
          <w:b/>
          <w:sz w:val="22"/>
          <w:szCs w:val="22"/>
        </w:rPr>
        <w:t>Equipment Release Form</w:t>
      </w:r>
    </w:p>
    <w:p w14:paraId="76742922"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The NAU Equipment Release Form has been developed by Environmental Health &amp; Safety (EHS) in order to assure proper decontamination of NAU property, when needed, prior to release for maintenance or repair, relocation, or surplus through NAU Property Surplus.  This form must be completed by the last user of the equipment or responsible person (departmental representative), and attached to the equipment prior to requests for maintenance or repair, requests for relocation or NAU Property Surplus pick-up. Surplus items may eventually be released for sale, or disposed as normal trash or scrap. In some cases, decontamination of equipment or property will be necessary. Decontamination processes are outlined within this procedure and are the responsibility of the department.</w:t>
      </w:r>
    </w:p>
    <w:p w14:paraId="615AE247" w14:textId="77777777" w:rsidR="001660A2" w:rsidRPr="00953372" w:rsidRDefault="001660A2" w:rsidP="001660A2">
      <w:pPr>
        <w:ind w:left="-540"/>
        <w:rPr>
          <w:rFonts w:ascii="Univers" w:hAnsi="Univers" w:cs="Arial"/>
          <w:b/>
          <w:sz w:val="22"/>
          <w:szCs w:val="22"/>
        </w:rPr>
      </w:pPr>
    </w:p>
    <w:p w14:paraId="76A7B168" w14:textId="77777777" w:rsidR="001660A2" w:rsidRPr="00953372" w:rsidRDefault="001660A2" w:rsidP="001660A2">
      <w:pPr>
        <w:ind w:left="-540"/>
        <w:rPr>
          <w:rFonts w:ascii="Univers" w:hAnsi="Univers" w:cs="Arial"/>
          <w:b/>
          <w:sz w:val="22"/>
          <w:szCs w:val="22"/>
        </w:rPr>
      </w:pPr>
      <w:r w:rsidRPr="00953372">
        <w:rPr>
          <w:rFonts w:ascii="Univers" w:hAnsi="Univers" w:cs="Arial"/>
          <w:b/>
          <w:sz w:val="22"/>
          <w:szCs w:val="22"/>
        </w:rPr>
        <w:t>Abandoned Property</w:t>
      </w:r>
    </w:p>
    <w:p w14:paraId="1A4DC70A"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 xml:space="preserve">Abandoned property is defined as any property which is in an inappropriate location and has no known user. Abandoned property can cause space, security, and health and safety issues. </w:t>
      </w:r>
    </w:p>
    <w:p w14:paraId="34D97F9C" w14:textId="77777777" w:rsidR="001660A2" w:rsidRPr="00953372" w:rsidRDefault="001660A2" w:rsidP="001660A2">
      <w:pPr>
        <w:ind w:left="-540"/>
        <w:rPr>
          <w:rFonts w:ascii="Univers" w:hAnsi="Univers" w:cs="Arial"/>
          <w:sz w:val="22"/>
          <w:szCs w:val="22"/>
        </w:rPr>
      </w:pPr>
    </w:p>
    <w:p w14:paraId="17014743"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Supervisors/Principal Investigators/Departmental Representatives are responsible for keeping abandoned property from cluttering corridors and building areas. The NAU Fire Life Safety or EHS or other responsible officials may require that abandoned property be moved when it impedes the normal flow of traffic, creates a hazard, or for other reasons.</w:t>
      </w:r>
    </w:p>
    <w:p w14:paraId="271782AC" w14:textId="77777777" w:rsidR="001660A2" w:rsidRPr="00953372" w:rsidRDefault="001660A2" w:rsidP="001660A2">
      <w:pPr>
        <w:pStyle w:val="NormalWeb"/>
        <w:ind w:left="-540"/>
        <w:rPr>
          <w:rFonts w:ascii="Univers" w:hAnsi="Univers" w:cs="Arial"/>
          <w:sz w:val="22"/>
          <w:szCs w:val="22"/>
        </w:rPr>
      </w:pPr>
      <w:r w:rsidRPr="00953372">
        <w:rPr>
          <w:rFonts w:ascii="Univers" w:hAnsi="Univers" w:cs="Arial"/>
          <w:sz w:val="22"/>
          <w:szCs w:val="22"/>
        </w:rPr>
        <w:t>Abandoned property will be identified with a sticker or form that indicates the property will be removed within one week if not claimed by the owner. Individuals marking abandoned property for movement must coordinate with EHS concerning certification that the abandoned property is free from contamination or other hazards.</w:t>
      </w:r>
    </w:p>
    <w:p w14:paraId="36F06D9E" w14:textId="77777777" w:rsidR="000B6B5B" w:rsidRDefault="000B6B5B" w:rsidP="001660A2">
      <w:pPr>
        <w:ind w:left="-540"/>
        <w:rPr>
          <w:rFonts w:ascii="Univers" w:hAnsi="Univers" w:cs="Arial"/>
          <w:b/>
          <w:sz w:val="22"/>
          <w:szCs w:val="22"/>
        </w:rPr>
      </w:pPr>
    </w:p>
    <w:p w14:paraId="5692D923" w14:textId="77777777" w:rsidR="000B6B5B" w:rsidRDefault="000B6B5B" w:rsidP="001660A2">
      <w:pPr>
        <w:ind w:left="-540"/>
        <w:rPr>
          <w:rFonts w:ascii="Univers" w:hAnsi="Univers" w:cs="Arial"/>
          <w:b/>
          <w:sz w:val="22"/>
          <w:szCs w:val="22"/>
        </w:rPr>
      </w:pPr>
    </w:p>
    <w:p w14:paraId="4BFCD634" w14:textId="40AA0BC8" w:rsidR="001660A2" w:rsidRPr="00953372" w:rsidRDefault="001660A2" w:rsidP="001660A2">
      <w:pPr>
        <w:ind w:left="-540"/>
        <w:rPr>
          <w:rFonts w:ascii="Univers" w:hAnsi="Univers" w:cs="Arial"/>
          <w:b/>
          <w:sz w:val="22"/>
          <w:szCs w:val="22"/>
        </w:rPr>
      </w:pPr>
      <w:r w:rsidRPr="00953372">
        <w:rPr>
          <w:rFonts w:ascii="Univers" w:hAnsi="Univers" w:cs="Arial"/>
          <w:b/>
          <w:sz w:val="22"/>
          <w:szCs w:val="22"/>
        </w:rPr>
        <w:lastRenderedPageBreak/>
        <w:t>Chemical Decontamination:</w:t>
      </w:r>
    </w:p>
    <w:p w14:paraId="3DB25AF0"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 xml:space="preserve">Studies indicate that a large percentage of chemical contamination can be removed from environmental surfaces by scrubbing with detergent and water. As a general rule, this basic cleaning technique should be used for decontaminating the surfaces of scientific equipment which contain chemical residues. However, if the chemical is known to be extremely persistent and is more soluble in a non-aqueous medium, consider first wiping with an appropriate solvent, then washing with detergent and water. </w:t>
      </w:r>
    </w:p>
    <w:p w14:paraId="7E577F0D" w14:textId="77777777" w:rsidR="001660A2" w:rsidRPr="00953372" w:rsidRDefault="001660A2" w:rsidP="001660A2">
      <w:pPr>
        <w:spacing w:before="100" w:beforeAutospacing="1" w:after="100" w:afterAutospacing="1"/>
        <w:ind w:left="-540"/>
        <w:rPr>
          <w:rFonts w:ascii="Univers" w:hAnsi="Univers" w:cs="Arial"/>
          <w:sz w:val="22"/>
          <w:szCs w:val="22"/>
        </w:rPr>
      </w:pPr>
      <w:r w:rsidRPr="00953372">
        <w:rPr>
          <w:rFonts w:ascii="Univers" w:hAnsi="Univers" w:cs="Arial"/>
          <w:sz w:val="22"/>
          <w:szCs w:val="22"/>
        </w:rPr>
        <w:t xml:space="preserve">Wear appropriate personal protective equipment, such as safety glasses, gloves, and lab coat to avoid unnecessary exposure to surface contaminants while cleaning. If the chemical contaminant is considered too toxic to risk exposure while scrubbing and rinsing, select and use a surface decontamination procedure in which the toxic material decomposes to form a safe product. EHS can advise on effective in-situ destruction techniques for some chemicals. </w:t>
      </w:r>
    </w:p>
    <w:p w14:paraId="7DB21C11" w14:textId="77777777" w:rsidR="001660A2" w:rsidRPr="00953372" w:rsidRDefault="001660A2" w:rsidP="001660A2">
      <w:pPr>
        <w:spacing w:before="100" w:beforeAutospacing="1" w:after="100" w:afterAutospacing="1"/>
        <w:ind w:left="-540"/>
        <w:rPr>
          <w:rFonts w:ascii="Univers" w:hAnsi="Univers" w:cs="Arial"/>
          <w:sz w:val="22"/>
          <w:szCs w:val="22"/>
        </w:rPr>
      </w:pPr>
      <w:r w:rsidRPr="00953372">
        <w:rPr>
          <w:rFonts w:ascii="Univers" w:hAnsi="Univers" w:cs="Arial"/>
          <w:sz w:val="22"/>
          <w:szCs w:val="22"/>
        </w:rPr>
        <w:t xml:space="preserve">If the chemical contaminant is considered hazardous and cannot be effectively neutralized on the surface of the equipment, any wash water resulting from scrubbing with detergent and water is to be treated as chemical waste and must be disposed of according to the guidelines of the EHS hazardous waste disposal policy. Contact EHS for information regarding the proper collection, labeling, and disposal of contaminated wash water. </w:t>
      </w:r>
    </w:p>
    <w:p w14:paraId="34EBAC3E" w14:textId="77777777" w:rsidR="001660A2" w:rsidRPr="00953372" w:rsidRDefault="001660A2" w:rsidP="001660A2">
      <w:pPr>
        <w:spacing w:before="100" w:beforeAutospacing="1" w:after="100" w:afterAutospacing="1"/>
        <w:ind w:left="-540"/>
        <w:rPr>
          <w:rFonts w:ascii="Univers" w:hAnsi="Univers" w:cs="Arial"/>
          <w:sz w:val="22"/>
          <w:szCs w:val="22"/>
        </w:rPr>
      </w:pPr>
      <w:r w:rsidRPr="00953372">
        <w:rPr>
          <w:rFonts w:ascii="Univers" w:hAnsi="Univers" w:cs="Arial"/>
          <w:sz w:val="22"/>
          <w:szCs w:val="22"/>
        </w:rPr>
        <w:t>These recommendations do not apply to the treatment of an overt spill of hazardous chemicals. Should a spill occur, call the NAU Police</w:t>
      </w:r>
      <w:r>
        <w:rPr>
          <w:rFonts w:ascii="Univers" w:hAnsi="Univers" w:cs="Arial"/>
          <w:sz w:val="22"/>
          <w:szCs w:val="22"/>
        </w:rPr>
        <w:t>, 911,</w:t>
      </w:r>
      <w:r w:rsidRPr="00953372">
        <w:rPr>
          <w:rFonts w:ascii="Univers" w:hAnsi="Univers" w:cs="Arial"/>
          <w:sz w:val="22"/>
          <w:szCs w:val="22"/>
        </w:rPr>
        <w:t xml:space="preserve"> for assistance. </w:t>
      </w:r>
    </w:p>
    <w:p w14:paraId="503B87EF" w14:textId="77777777" w:rsidR="001660A2" w:rsidRPr="00953372" w:rsidRDefault="001660A2" w:rsidP="001660A2">
      <w:pPr>
        <w:ind w:left="-540"/>
        <w:rPr>
          <w:rFonts w:ascii="Univers" w:hAnsi="Univers" w:cs="Arial"/>
          <w:b/>
          <w:sz w:val="22"/>
          <w:szCs w:val="22"/>
        </w:rPr>
      </w:pPr>
      <w:r w:rsidRPr="00953372">
        <w:rPr>
          <w:rFonts w:ascii="Univers" w:hAnsi="Univers" w:cs="Arial"/>
          <w:b/>
          <w:sz w:val="22"/>
          <w:szCs w:val="22"/>
        </w:rPr>
        <w:t>Radioactive Material Decontamination:</w:t>
      </w:r>
    </w:p>
    <w:p w14:paraId="16DACB9F"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Before any property is permitted to be removed from a radioactive materials laboratory, whether or not labeled as contaminated, it must be surveyed using appropriate methods for the presence of radioactivity. If you have questions regarding appropriate monitoring methods, decontamination procedures, or how to handle a situation where contamination cannot be removed, please contact EHS. Equipment may be decontaminated by one of the following methods. If these methods are not adequate contact EHS.</w:t>
      </w:r>
    </w:p>
    <w:p w14:paraId="62C24689" w14:textId="77777777" w:rsidR="001660A2" w:rsidRPr="00953372" w:rsidRDefault="001660A2" w:rsidP="001660A2">
      <w:pPr>
        <w:pStyle w:val="NormalWeb"/>
        <w:spacing w:before="0" w:beforeAutospacing="0" w:after="0" w:afterAutospacing="0"/>
        <w:ind w:left="-540"/>
        <w:rPr>
          <w:rStyle w:val="Strong"/>
          <w:rFonts w:ascii="Univers" w:hAnsi="Univers" w:cs="Arial"/>
          <w:sz w:val="22"/>
          <w:szCs w:val="22"/>
        </w:rPr>
      </w:pPr>
    </w:p>
    <w:p w14:paraId="5218E350" w14:textId="77777777" w:rsidR="001660A2" w:rsidRPr="00953372" w:rsidRDefault="001660A2" w:rsidP="001660A2">
      <w:pPr>
        <w:pStyle w:val="NormalWeb"/>
        <w:spacing w:before="0" w:beforeAutospacing="0" w:after="0" w:afterAutospacing="0"/>
        <w:ind w:left="-540"/>
        <w:rPr>
          <w:rFonts w:ascii="Univers" w:hAnsi="Univers" w:cs="Arial"/>
          <w:sz w:val="22"/>
          <w:szCs w:val="22"/>
        </w:rPr>
      </w:pPr>
      <w:r w:rsidRPr="00953372">
        <w:rPr>
          <w:rStyle w:val="Strong"/>
          <w:rFonts w:ascii="Univers" w:hAnsi="Univers" w:cs="Arial"/>
          <w:sz w:val="22"/>
          <w:szCs w:val="22"/>
        </w:rPr>
        <w:t>Method #1</w:t>
      </w:r>
      <w:r w:rsidRPr="00953372">
        <w:rPr>
          <w:rFonts w:ascii="Univers" w:hAnsi="Univers" w:cs="Arial"/>
          <w:sz w:val="22"/>
          <w:szCs w:val="22"/>
        </w:rPr>
        <w:t>: Tape patch for dry or localized contamination.</w:t>
      </w:r>
    </w:p>
    <w:p w14:paraId="1FD56355" w14:textId="77777777" w:rsidR="001660A2" w:rsidRPr="00953372" w:rsidRDefault="001660A2" w:rsidP="000B6B5B">
      <w:pPr>
        <w:numPr>
          <w:ilvl w:val="2"/>
          <w:numId w:val="1"/>
        </w:numPr>
        <w:tabs>
          <w:tab w:val="clear" w:pos="360"/>
        </w:tabs>
        <w:ind w:left="-540" w:firstLine="0"/>
        <w:rPr>
          <w:rFonts w:ascii="Univers" w:hAnsi="Univers" w:cs="Arial"/>
          <w:sz w:val="22"/>
          <w:szCs w:val="22"/>
        </w:rPr>
      </w:pPr>
      <w:r w:rsidRPr="00953372">
        <w:rPr>
          <w:rFonts w:ascii="Univers" w:hAnsi="Univers" w:cs="Arial"/>
          <w:sz w:val="22"/>
          <w:szCs w:val="22"/>
        </w:rPr>
        <w:t xml:space="preserve">Place masking, adhesive, friction, or duct tape over the contaminated area. </w:t>
      </w:r>
    </w:p>
    <w:p w14:paraId="5850839A" w14:textId="77777777" w:rsidR="001660A2" w:rsidRPr="00953372" w:rsidRDefault="001660A2" w:rsidP="000B6B5B">
      <w:pPr>
        <w:numPr>
          <w:ilvl w:val="2"/>
          <w:numId w:val="1"/>
        </w:numPr>
        <w:tabs>
          <w:tab w:val="clear" w:pos="360"/>
        </w:tabs>
        <w:ind w:left="-540" w:firstLine="0"/>
        <w:rPr>
          <w:rFonts w:ascii="Univers" w:hAnsi="Univers" w:cs="Arial"/>
          <w:sz w:val="22"/>
          <w:szCs w:val="22"/>
        </w:rPr>
      </w:pPr>
      <w:r w:rsidRPr="00953372">
        <w:rPr>
          <w:rFonts w:ascii="Univers" w:hAnsi="Univers" w:cs="Arial"/>
          <w:sz w:val="22"/>
          <w:szCs w:val="22"/>
        </w:rPr>
        <w:t xml:space="preserve">Remove tape and dispose of as radioactive waste. </w:t>
      </w:r>
    </w:p>
    <w:p w14:paraId="23D58EFA" w14:textId="77777777" w:rsidR="001660A2" w:rsidRPr="00953372" w:rsidRDefault="001660A2" w:rsidP="000B6B5B">
      <w:pPr>
        <w:numPr>
          <w:ilvl w:val="2"/>
          <w:numId w:val="1"/>
        </w:numPr>
        <w:tabs>
          <w:tab w:val="clear" w:pos="360"/>
        </w:tabs>
        <w:ind w:left="-540" w:firstLine="0"/>
        <w:rPr>
          <w:rStyle w:val="Strong"/>
          <w:rFonts w:ascii="Univers" w:hAnsi="Univers" w:cs="Arial"/>
          <w:b w:val="0"/>
          <w:bCs w:val="0"/>
          <w:sz w:val="22"/>
          <w:szCs w:val="22"/>
        </w:rPr>
      </w:pPr>
      <w:r w:rsidRPr="00953372">
        <w:rPr>
          <w:rFonts w:ascii="Univers" w:hAnsi="Univers" w:cs="Arial"/>
          <w:sz w:val="22"/>
          <w:szCs w:val="22"/>
        </w:rPr>
        <w:t>Repeat as necessary.</w:t>
      </w:r>
    </w:p>
    <w:p w14:paraId="52DAD31A" w14:textId="77777777" w:rsidR="001660A2" w:rsidRPr="00953372" w:rsidRDefault="001660A2" w:rsidP="000B6B5B">
      <w:pPr>
        <w:tabs>
          <w:tab w:val="num" w:pos="0"/>
        </w:tabs>
        <w:ind w:left="-540"/>
        <w:rPr>
          <w:rStyle w:val="Strong"/>
          <w:rFonts w:ascii="Univers" w:hAnsi="Univers" w:cs="Arial"/>
          <w:sz w:val="22"/>
          <w:szCs w:val="22"/>
        </w:rPr>
      </w:pPr>
    </w:p>
    <w:p w14:paraId="2FE174D2" w14:textId="77777777" w:rsidR="001660A2" w:rsidRPr="00953372" w:rsidRDefault="001660A2" w:rsidP="001660A2">
      <w:pPr>
        <w:tabs>
          <w:tab w:val="num" w:pos="0"/>
        </w:tabs>
        <w:ind w:left="-540"/>
        <w:rPr>
          <w:rFonts w:ascii="Univers" w:hAnsi="Univers" w:cs="Arial"/>
          <w:sz w:val="22"/>
          <w:szCs w:val="22"/>
        </w:rPr>
      </w:pPr>
      <w:r w:rsidRPr="00953372">
        <w:rPr>
          <w:rStyle w:val="Strong"/>
          <w:rFonts w:ascii="Univers" w:hAnsi="Univers" w:cs="Arial"/>
          <w:sz w:val="22"/>
          <w:szCs w:val="22"/>
        </w:rPr>
        <w:t>Method #2</w:t>
      </w:r>
      <w:r w:rsidRPr="00953372">
        <w:rPr>
          <w:rFonts w:ascii="Univers" w:hAnsi="Univers" w:cs="Arial"/>
          <w:sz w:val="22"/>
          <w:szCs w:val="22"/>
        </w:rPr>
        <w:t>: Wiping or mopping of dust or accumulated contamination.</w:t>
      </w:r>
    </w:p>
    <w:p w14:paraId="774B7719" w14:textId="77777777" w:rsidR="001660A2" w:rsidRPr="00953372" w:rsidRDefault="001660A2" w:rsidP="000B6B5B">
      <w:pPr>
        <w:numPr>
          <w:ilvl w:val="0"/>
          <w:numId w:val="2"/>
        </w:numPr>
        <w:tabs>
          <w:tab w:val="clear" w:pos="360"/>
        </w:tabs>
        <w:ind w:left="-540" w:firstLine="0"/>
        <w:rPr>
          <w:rFonts w:ascii="Univers" w:hAnsi="Univers" w:cs="Arial"/>
          <w:sz w:val="22"/>
          <w:szCs w:val="22"/>
        </w:rPr>
      </w:pPr>
      <w:r w:rsidRPr="00953372">
        <w:rPr>
          <w:rFonts w:ascii="Univers" w:hAnsi="Univers" w:cs="Arial"/>
          <w:sz w:val="22"/>
          <w:szCs w:val="22"/>
        </w:rPr>
        <w:t xml:space="preserve">Wipe contaminated area with a wet mop, cloth, or towel. </w:t>
      </w:r>
    </w:p>
    <w:p w14:paraId="127132F7" w14:textId="77777777" w:rsidR="000B6B5B" w:rsidRDefault="001660A2" w:rsidP="000B6B5B">
      <w:pPr>
        <w:numPr>
          <w:ilvl w:val="0"/>
          <w:numId w:val="2"/>
        </w:numPr>
        <w:tabs>
          <w:tab w:val="clear" w:pos="360"/>
        </w:tabs>
        <w:ind w:left="-540" w:firstLine="0"/>
        <w:rPr>
          <w:rFonts w:ascii="Univers" w:hAnsi="Univers" w:cs="Arial"/>
          <w:sz w:val="22"/>
          <w:szCs w:val="22"/>
        </w:rPr>
      </w:pPr>
      <w:r w:rsidRPr="00953372">
        <w:rPr>
          <w:rFonts w:ascii="Univers" w:hAnsi="Univers" w:cs="Arial"/>
          <w:sz w:val="22"/>
          <w:szCs w:val="22"/>
        </w:rPr>
        <w:t xml:space="preserve">A decontaminating agent or mild soap and hot water may be applied to mop, cloth or </w:t>
      </w:r>
      <w:r w:rsidR="000B6B5B">
        <w:rPr>
          <w:rFonts w:ascii="Univers" w:hAnsi="Univers" w:cs="Arial"/>
          <w:sz w:val="22"/>
          <w:szCs w:val="22"/>
        </w:rPr>
        <w:t xml:space="preserve">  </w:t>
      </w:r>
    </w:p>
    <w:p w14:paraId="2524FFFB" w14:textId="01EF3561" w:rsidR="001660A2" w:rsidRPr="00953372" w:rsidRDefault="000B6B5B" w:rsidP="000B6B5B">
      <w:pPr>
        <w:ind w:left="-270"/>
        <w:rPr>
          <w:rFonts w:ascii="Univers" w:hAnsi="Univers" w:cs="Arial"/>
          <w:sz w:val="22"/>
          <w:szCs w:val="22"/>
        </w:rPr>
      </w:pPr>
      <w:r>
        <w:rPr>
          <w:rFonts w:ascii="Univers" w:hAnsi="Univers" w:cs="Arial"/>
          <w:sz w:val="22"/>
          <w:szCs w:val="22"/>
        </w:rPr>
        <w:t xml:space="preserve">     </w:t>
      </w:r>
      <w:r w:rsidR="001660A2" w:rsidRPr="00953372">
        <w:rPr>
          <w:rFonts w:ascii="Univers" w:hAnsi="Univers" w:cs="Arial"/>
          <w:sz w:val="22"/>
          <w:szCs w:val="22"/>
        </w:rPr>
        <w:t xml:space="preserve">towel. </w:t>
      </w:r>
    </w:p>
    <w:p w14:paraId="177D0A71" w14:textId="77777777" w:rsidR="001660A2" w:rsidRPr="00953372" w:rsidRDefault="001660A2" w:rsidP="000B6B5B">
      <w:pPr>
        <w:numPr>
          <w:ilvl w:val="0"/>
          <w:numId w:val="2"/>
        </w:numPr>
        <w:tabs>
          <w:tab w:val="clear" w:pos="360"/>
        </w:tabs>
        <w:ind w:left="-540" w:firstLine="0"/>
        <w:rPr>
          <w:rFonts w:ascii="Univers" w:hAnsi="Univers" w:cs="Arial"/>
          <w:sz w:val="22"/>
          <w:szCs w:val="22"/>
        </w:rPr>
      </w:pPr>
      <w:r w:rsidRPr="00953372">
        <w:rPr>
          <w:rFonts w:ascii="Univers" w:hAnsi="Univers" w:cs="Arial"/>
          <w:sz w:val="22"/>
          <w:szCs w:val="22"/>
        </w:rPr>
        <w:t xml:space="preserve">Rinse area with clean water. </w:t>
      </w:r>
    </w:p>
    <w:p w14:paraId="330644C1" w14:textId="77777777" w:rsidR="001660A2" w:rsidRPr="00953372" w:rsidRDefault="001660A2" w:rsidP="000B6B5B">
      <w:pPr>
        <w:numPr>
          <w:ilvl w:val="0"/>
          <w:numId w:val="2"/>
        </w:numPr>
        <w:tabs>
          <w:tab w:val="clear" w:pos="360"/>
        </w:tabs>
        <w:ind w:left="-540" w:firstLine="0"/>
        <w:rPr>
          <w:rFonts w:ascii="Univers" w:hAnsi="Univers" w:cs="Arial"/>
          <w:sz w:val="22"/>
          <w:szCs w:val="22"/>
        </w:rPr>
      </w:pPr>
      <w:r w:rsidRPr="00953372">
        <w:rPr>
          <w:rFonts w:ascii="Univers" w:hAnsi="Univers" w:cs="Arial"/>
          <w:sz w:val="22"/>
          <w:szCs w:val="22"/>
        </w:rPr>
        <w:t xml:space="preserve">Repeat as necessary. </w:t>
      </w:r>
    </w:p>
    <w:p w14:paraId="12886054" w14:textId="77777777" w:rsidR="001660A2" w:rsidRPr="00953372" w:rsidRDefault="001660A2" w:rsidP="000B6B5B">
      <w:pPr>
        <w:pStyle w:val="ListParagraph"/>
        <w:numPr>
          <w:ilvl w:val="0"/>
          <w:numId w:val="2"/>
        </w:numPr>
        <w:tabs>
          <w:tab w:val="clear" w:pos="360"/>
        </w:tabs>
        <w:spacing w:after="0" w:line="240" w:lineRule="auto"/>
        <w:ind w:left="-540" w:firstLine="0"/>
        <w:rPr>
          <w:rFonts w:ascii="Univers" w:hAnsi="Univers" w:cs="Arial"/>
        </w:rPr>
      </w:pPr>
      <w:r w:rsidRPr="00953372">
        <w:rPr>
          <w:rFonts w:ascii="Univers" w:hAnsi="Univers" w:cs="Arial"/>
        </w:rPr>
        <w:t>Dispose of contaminated materials as radioactive waste.</w:t>
      </w:r>
    </w:p>
    <w:p w14:paraId="5E471805" w14:textId="77777777" w:rsidR="001660A2" w:rsidRDefault="001660A2" w:rsidP="001660A2">
      <w:pPr>
        <w:pStyle w:val="NormalWeb"/>
        <w:tabs>
          <w:tab w:val="num" w:pos="0"/>
        </w:tabs>
        <w:spacing w:before="0" w:beforeAutospacing="0" w:after="0" w:afterAutospacing="0"/>
        <w:ind w:left="-540"/>
        <w:rPr>
          <w:rStyle w:val="Strong"/>
          <w:rFonts w:ascii="Univers" w:hAnsi="Univers" w:cs="Arial"/>
          <w:sz w:val="22"/>
          <w:szCs w:val="22"/>
        </w:rPr>
      </w:pPr>
    </w:p>
    <w:p w14:paraId="687152B4" w14:textId="77777777" w:rsidR="001660A2" w:rsidRPr="00953372" w:rsidRDefault="001660A2" w:rsidP="001660A2">
      <w:pPr>
        <w:pStyle w:val="NormalWeb"/>
        <w:tabs>
          <w:tab w:val="num" w:pos="0"/>
        </w:tabs>
        <w:spacing w:before="0" w:beforeAutospacing="0" w:after="0" w:afterAutospacing="0"/>
        <w:ind w:left="-540"/>
        <w:rPr>
          <w:rFonts w:ascii="Univers" w:hAnsi="Univers" w:cs="Arial"/>
          <w:sz w:val="22"/>
          <w:szCs w:val="22"/>
        </w:rPr>
      </w:pPr>
      <w:r w:rsidRPr="00953372">
        <w:rPr>
          <w:rStyle w:val="Strong"/>
          <w:rFonts w:ascii="Univers" w:hAnsi="Univers" w:cs="Arial"/>
          <w:sz w:val="22"/>
          <w:szCs w:val="22"/>
        </w:rPr>
        <w:t>Method #3</w:t>
      </w:r>
      <w:r w:rsidRPr="00953372">
        <w:rPr>
          <w:rFonts w:ascii="Univers" w:hAnsi="Univers" w:cs="Arial"/>
          <w:sz w:val="22"/>
          <w:szCs w:val="22"/>
        </w:rPr>
        <w:t>: Detergents for nonporous surfaces with accumulated film contamination.</w:t>
      </w:r>
    </w:p>
    <w:p w14:paraId="5E7EA9E4" w14:textId="77777777" w:rsidR="001660A2" w:rsidRPr="00953372" w:rsidRDefault="001660A2" w:rsidP="001660A2">
      <w:pPr>
        <w:pStyle w:val="NormalWeb"/>
        <w:tabs>
          <w:tab w:val="num" w:pos="0"/>
        </w:tabs>
        <w:spacing w:before="0" w:beforeAutospacing="0" w:after="0" w:afterAutospacing="0"/>
        <w:ind w:left="-540"/>
        <w:rPr>
          <w:rFonts w:ascii="Univers" w:hAnsi="Univers" w:cs="Arial"/>
          <w:sz w:val="22"/>
          <w:szCs w:val="22"/>
        </w:rPr>
      </w:pPr>
      <w:r w:rsidRPr="00953372">
        <w:rPr>
          <w:rFonts w:ascii="Univers" w:hAnsi="Univers" w:cs="Arial"/>
          <w:sz w:val="22"/>
          <w:szCs w:val="22"/>
        </w:rPr>
        <w:t xml:space="preserve">Apply detergents at full strength or per manufacture's recommendation. Application may be by the use of a mist applicator, using caution to prevent spread of contamination to other surfaces. </w:t>
      </w:r>
    </w:p>
    <w:p w14:paraId="3C487C40" w14:textId="77777777" w:rsidR="001660A2" w:rsidRPr="00953372" w:rsidRDefault="001660A2" w:rsidP="000B6B5B">
      <w:pPr>
        <w:numPr>
          <w:ilvl w:val="0"/>
          <w:numId w:val="3"/>
        </w:numPr>
        <w:tabs>
          <w:tab w:val="clear" w:pos="720"/>
        </w:tabs>
        <w:ind w:left="-540" w:firstLine="0"/>
        <w:rPr>
          <w:rFonts w:ascii="Univers" w:hAnsi="Univers" w:cs="Arial"/>
          <w:sz w:val="22"/>
          <w:szCs w:val="22"/>
        </w:rPr>
      </w:pPr>
      <w:r w:rsidRPr="00953372">
        <w:rPr>
          <w:rFonts w:ascii="Univers" w:hAnsi="Univers" w:cs="Arial"/>
          <w:sz w:val="22"/>
          <w:szCs w:val="22"/>
        </w:rPr>
        <w:t xml:space="preserve">Vigorously wipe area with a towel/rag/brush being careful not to spread contamination. </w:t>
      </w:r>
    </w:p>
    <w:p w14:paraId="43D376B8" w14:textId="77777777" w:rsidR="001660A2" w:rsidRPr="00953372" w:rsidRDefault="001660A2" w:rsidP="001660A2">
      <w:pPr>
        <w:numPr>
          <w:ilvl w:val="0"/>
          <w:numId w:val="3"/>
        </w:numPr>
        <w:tabs>
          <w:tab w:val="clear" w:pos="720"/>
          <w:tab w:val="num" w:pos="0"/>
          <w:tab w:val="left" w:pos="360"/>
          <w:tab w:val="num" w:pos="6480"/>
        </w:tabs>
        <w:spacing w:before="100" w:beforeAutospacing="1" w:after="100" w:afterAutospacing="1"/>
        <w:ind w:left="-540" w:firstLine="0"/>
        <w:rPr>
          <w:rFonts w:ascii="Univers" w:hAnsi="Univers" w:cs="Arial"/>
          <w:sz w:val="22"/>
          <w:szCs w:val="22"/>
        </w:rPr>
      </w:pPr>
      <w:r w:rsidRPr="00953372">
        <w:rPr>
          <w:rFonts w:ascii="Univers" w:hAnsi="Univers" w:cs="Arial"/>
          <w:sz w:val="22"/>
          <w:szCs w:val="22"/>
        </w:rPr>
        <w:t xml:space="preserve">Rinse area with clean water. </w:t>
      </w:r>
    </w:p>
    <w:p w14:paraId="227E5806" w14:textId="77777777" w:rsidR="001660A2" w:rsidRPr="00953372" w:rsidRDefault="001660A2" w:rsidP="001660A2">
      <w:pPr>
        <w:numPr>
          <w:ilvl w:val="0"/>
          <w:numId w:val="3"/>
        </w:numPr>
        <w:tabs>
          <w:tab w:val="clear" w:pos="720"/>
          <w:tab w:val="num" w:pos="0"/>
          <w:tab w:val="left" w:pos="360"/>
          <w:tab w:val="num" w:pos="6480"/>
        </w:tabs>
        <w:spacing w:before="100" w:beforeAutospacing="1" w:after="100" w:afterAutospacing="1"/>
        <w:ind w:left="-540" w:firstLine="0"/>
        <w:rPr>
          <w:rFonts w:ascii="Univers" w:hAnsi="Univers" w:cs="Arial"/>
          <w:sz w:val="22"/>
          <w:szCs w:val="22"/>
        </w:rPr>
      </w:pPr>
      <w:r w:rsidRPr="00953372">
        <w:rPr>
          <w:rFonts w:ascii="Univers" w:hAnsi="Univers" w:cs="Arial"/>
          <w:sz w:val="22"/>
          <w:szCs w:val="22"/>
        </w:rPr>
        <w:t xml:space="preserve">Repeat as necessary. </w:t>
      </w:r>
    </w:p>
    <w:p w14:paraId="64039639" w14:textId="77777777" w:rsidR="001660A2" w:rsidRPr="00953372" w:rsidRDefault="001660A2" w:rsidP="001660A2">
      <w:pPr>
        <w:numPr>
          <w:ilvl w:val="0"/>
          <w:numId w:val="3"/>
        </w:numPr>
        <w:tabs>
          <w:tab w:val="clear" w:pos="720"/>
          <w:tab w:val="num" w:pos="0"/>
          <w:tab w:val="left" w:pos="360"/>
          <w:tab w:val="num" w:pos="6480"/>
        </w:tabs>
        <w:spacing w:before="100" w:beforeAutospacing="1" w:after="100" w:afterAutospacing="1"/>
        <w:ind w:left="-540" w:firstLine="0"/>
        <w:rPr>
          <w:rFonts w:ascii="Univers" w:hAnsi="Univers" w:cs="Arial"/>
          <w:sz w:val="22"/>
          <w:szCs w:val="22"/>
        </w:rPr>
      </w:pPr>
      <w:r w:rsidRPr="00953372">
        <w:rPr>
          <w:rFonts w:ascii="Univers" w:hAnsi="Univers" w:cs="Arial"/>
          <w:sz w:val="22"/>
          <w:szCs w:val="22"/>
        </w:rPr>
        <w:t>Dispose of contaminated materials as radioactive waste.</w:t>
      </w:r>
    </w:p>
    <w:p w14:paraId="78A703D0"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lastRenderedPageBreak/>
        <w:t xml:space="preserve">After monitoring to ensure that such items are free of radioactive contamination, any radioactive warning signs, labels, tape, or other indicators must be completely defaced or removed. Property must be tagged with a completed Equipment Release Form. Principal Users, as designated on the approved radioactive materials protocol, are to sign the certification tag for property that was formerly used with radioactive materials. Freezers, refrigerators, and centrifuges must be certified free of contamination by EHS, call to make arrangements for this clearance. </w:t>
      </w:r>
    </w:p>
    <w:p w14:paraId="3A4A2D1C" w14:textId="77777777" w:rsidR="001660A2" w:rsidRPr="00953372" w:rsidRDefault="001660A2" w:rsidP="001660A2">
      <w:pPr>
        <w:ind w:left="-540"/>
        <w:rPr>
          <w:rFonts w:ascii="Univers" w:hAnsi="Univers" w:cs="Arial"/>
          <w:sz w:val="22"/>
          <w:szCs w:val="22"/>
        </w:rPr>
      </w:pPr>
    </w:p>
    <w:p w14:paraId="4AB17066"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 xml:space="preserve">Liquid Scintillation counters, gamma counters, and gas chromatographs with Ni-63 electron capture detectors require special procedures because they contain an internal radioactive source that must be removed prior to surplus. Although not all gamma counters have an internal radioactive source they all must undergo special clearance procedures before being moved. Contact EHS to make arrangements for movement of this type of equipment. </w:t>
      </w:r>
    </w:p>
    <w:p w14:paraId="1431E21B" w14:textId="77777777" w:rsidR="001660A2" w:rsidRPr="00953372" w:rsidRDefault="001660A2" w:rsidP="001660A2">
      <w:pPr>
        <w:ind w:left="-540"/>
        <w:rPr>
          <w:rFonts w:ascii="Univers" w:hAnsi="Univers" w:cs="Arial"/>
          <w:b/>
          <w:sz w:val="22"/>
          <w:szCs w:val="22"/>
        </w:rPr>
      </w:pPr>
      <w:bookmarkStart w:id="0" w:name="section_3b"/>
      <w:bookmarkEnd w:id="0"/>
    </w:p>
    <w:p w14:paraId="58BBF29C" w14:textId="77777777" w:rsidR="001660A2" w:rsidRPr="00953372" w:rsidRDefault="001660A2" w:rsidP="001660A2">
      <w:pPr>
        <w:ind w:left="-540"/>
        <w:rPr>
          <w:rFonts w:ascii="Univers" w:hAnsi="Univers" w:cs="Arial"/>
          <w:b/>
          <w:sz w:val="22"/>
          <w:szCs w:val="22"/>
        </w:rPr>
      </w:pPr>
      <w:r w:rsidRPr="00953372">
        <w:rPr>
          <w:rFonts w:ascii="Univers" w:hAnsi="Univers" w:cs="Arial"/>
          <w:b/>
          <w:sz w:val="22"/>
          <w:szCs w:val="22"/>
        </w:rPr>
        <w:t>Biological Decontamination:</w:t>
      </w:r>
    </w:p>
    <w:p w14:paraId="3D572B7B"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 xml:space="preserve">All equipment used to handle or store biological agents or equipment located in a biological laboratory (e.g., freezers, incubators, centrifuges, etc.) must be decontaminated with bleach or another EPA-registered disinfectant </w:t>
      </w:r>
      <w:hyperlink r:id="rId7" w:history="1">
        <w:r w:rsidRPr="00953372">
          <w:rPr>
            <w:rStyle w:val="Hyperlink"/>
            <w:rFonts w:ascii="Univers" w:hAnsi="Univers" w:cs="Arial"/>
            <w:sz w:val="22"/>
            <w:szCs w:val="22"/>
          </w:rPr>
          <w:t>http://www.epa.gov/oppad001/chemregindex.htm</w:t>
        </w:r>
      </w:hyperlink>
      <w:r w:rsidRPr="00953372">
        <w:rPr>
          <w:rFonts w:ascii="Univers" w:hAnsi="Univers" w:cs="Arial"/>
          <w:sz w:val="22"/>
          <w:szCs w:val="22"/>
        </w:rPr>
        <w:t xml:space="preserve">. </w:t>
      </w:r>
    </w:p>
    <w:p w14:paraId="542BDB3C"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Wear appropriate personal protective equipment; such as safety glasses, gloves, and lab coat to avoid unnecessary exposure to surface contaminants while cleaning. Spray an EPA-registered disinfectant on the equipment. In most cases, a 1:9 bleach:water solution can be used to disinfect biological agents. Allow disinfectant to remain on the equipment for the appropriate contact time (at least 20 minutes). Remove the disinfectant from the equipment.</w:t>
      </w:r>
    </w:p>
    <w:p w14:paraId="31866690" w14:textId="77777777" w:rsidR="001660A2" w:rsidRPr="00953372" w:rsidRDefault="001660A2" w:rsidP="001660A2">
      <w:pPr>
        <w:ind w:left="-540"/>
        <w:rPr>
          <w:rFonts w:ascii="Univers" w:hAnsi="Univers" w:cs="Arial"/>
          <w:sz w:val="22"/>
          <w:szCs w:val="22"/>
        </w:rPr>
      </w:pPr>
    </w:p>
    <w:p w14:paraId="0C196D05" w14:textId="77777777" w:rsidR="001660A2" w:rsidRPr="00953372" w:rsidRDefault="001660A2" w:rsidP="001660A2">
      <w:pPr>
        <w:ind w:left="-540"/>
        <w:rPr>
          <w:rFonts w:ascii="Univers" w:hAnsi="Univers" w:cs="Arial"/>
          <w:b/>
          <w:sz w:val="22"/>
          <w:szCs w:val="22"/>
        </w:rPr>
      </w:pPr>
      <w:r w:rsidRPr="00953372">
        <w:rPr>
          <w:rFonts w:ascii="Univers" w:hAnsi="Univers" w:cs="Arial"/>
          <w:b/>
          <w:sz w:val="22"/>
          <w:szCs w:val="22"/>
        </w:rPr>
        <w:t>Biological Safety Cabinets:</w:t>
      </w:r>
    </w:p>
    <w:p w14:paraId="46780FF7"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Laboratory personnel are NOT permitted to perform or certify the decontamination of a biological safety cabinet that is being moved. A certified vendor must be contacted to conduct the decontamination process and certify the unit prior to moving.</w:t>
      </w:r>
    </w:p>
    <w:p w14:paraId="07094496" w14:textId="77777777" w:rsidR="001660A2" w:rsidRPr="00953372" w:rsidRDefault="001660A2" w:rsidP="001660A2">
      <w:pPr>
        <w:ind w:left="-540"/>
        <w:rPr>
          <w:rFonts w:ascii="Univers" w:hAnsi="Univers" w:cs="Arial"/>
          <w:b/>
          <w:sz w:val="22"/>
          <w:szCs w:val="22"/>
        </w:rPr>
      </w:pPr>
    </w:p>
    <w:p w14:paraId="0998D768" w14:textId="77777777" w:rsidR="001660A2" w:rsidRPr="00953372" w:rsidRDefault="001660A2" w:rsidP="001660A2">
      <w:pPr>
        <w:ind w:left="-540"/>
        <w:rPr>
          <w:rFonts w:ascii="Univers" w:hAnsi="Univers" w:cs="Arial"/>
          <w:b/>
          <w:sz w:val="22"/>
          <w:szCs w:val="22"/>
        </w:rPr>
      </w:pPr>
      <w:r w:rsidRPr="00953372">
        <w:rPr>
          <w:rFonts w:ascii="Univers" w:hAnsi="Univers" w:cs="Arial"/>
          <w:b/>
          <w:sz w:val="22"/>
          <w:szCs w:val="22"/>
        </w:rPr>
        <w:t>Sharps:</w:t>
      </w:r>
    </w:p>
    <w:p w14:paraId="478C6B00" w14:textId="77777777" w:rsidR="001660A2" w:rsidRPr="00953372" w:rsidRDefault="001660A2" w:rsidP="001660A2">
      <w:pPr>
        <w:ind w:left="-540"/>
        <w:rPr>
          <w:rFonts w:ascii="Univers" w:hAnsi="Univers" w:cs="Arial"/>
          <w:sz w:val="22"/>
          <w:szCs w:val="22"/>
        </w:rPr>
      </w:pPr>
      <w:r w:rsidRPr="00953372">
        <w:rPr>
          <w:rFonts w:ascii="Univers" w:hAnsi="Univers" w:cs="Arial"/>
          <w:sz w:val="22"/>
          <w:szCs w:val="22"/>
        </w:rPr>
        <w:t xml:space="preserve">Sharps (any object that can puncture or lacerate the skin, such as syringes, razor blades, glass and some plastics) pose both a physical and potential biological or chemical hazard depending on what they were used for. All sharps must be removed from equipment before it will be removed by Surplus Property employees or serviced by NAU or contractor maintenance personnel.  </w:t>
      </w:r>
    </w:p>
    <w:p w14:paraId="70F1BE02" w14:textId="77777777" w:rsidR="001660A2" w:rsidRPr="00953372" w:rsidRDefault="001660A2" w:rsidP="001660A2">
      <w:pPr>
        <w:ind w:left="-540"/>
        <w:rPr>
          <w:rFonts w:ascii="Univers" w:hAnsi="Univers" w:cs="Arial"/>
          <w:sz w:val="22"/>
          <w:szCs w:val="22"/>
        </w:rPr>
      </w:pPr>
    </w:p>
    <w:p w14:paraId="48F21D9C" w14:textId="77777777" w:rsidR="00111BE0" w:rsidRDefault="00111BE0" w:rsidP="001660A2">
      <w:pPr>
        <w:ind w:left="-540"/>
      </w:pPr>
    </w:p>
    <w:sectPr w:rsidR="00111BE0" w:rsidSect="001660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14CD1"/>
    <w:multiLevelType w:val="hybridMultilevel"/>
    <w:tmpl w:val="877E8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B8742A"/>
    <w:multiLevelType w:val="hybridMultilevel"/>
    <w:tmpl w:val="7FE88C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2576976"/>
    <w:multiLevelType w:val="hybridMultilevel"/>
    <w:tmpl w:val="29A61DF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3CA5306"/>
    <w:multiLevelType w:val="multilevel"/>
    <w:tmpl w:val="915C17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819931272">
    <w:abstractNumId w:val="3"/>
  </w:num>
  <w:num w:numId="2" w16cid:durableId="334381538">
    <w:abstractNumId w:val="2"/>
  </w:num>
  <w:num w:numId="3" w16cid:durableId="1085226007">
    <w:abstractNumId w:val="1"/>
  </w:num>
  <w:num w:numId="4" w16cid:durableId="44522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A2"/>
    <w:rsid w:val="000B6B5B"/>
    <w:rsid w:val="00111BE0"/>
    <w:rsid w:val="001660A2"/>
    <w:rsid w:val="004F1E3F"/>
    <w:rsid w:val="005C7946"/>
    <w:rsid w:val="00A0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5AE0"/>
  <w15:docId w15:val="{251E7F4B-FC38-41D2-A1D4-229953A2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A2"/>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nhideWhenUsed/>
    <w:qFormat/>
    <w:rsid w:val="001660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1660A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60A2"/>
    <w:rPr>
      <w:rFonts w:ascii="Cambria" w:eastAsia="Times New Roman" w:hAnsi="Cambria" w:cs="Times New Roman"/>
      <w:b/>
      <w:bCs/>
      <w:i/>
      <w:iCs/>
      <w:kern w:val="0"/>
      <w:sz w:val="28"/>
      <w:szCs w:val="28"/>
      <w:lang w:val="x-none" w:eastAsia="x-none"/>
      <w14:ligatures w14:val="none"/>
    </w:rPr>
  </w:style>
  <w:style w:type="character" w:customStyle="1" w:styleId="Heading3Char">
    <w:name w:val="Heading 3 Char"/>
    <w:basedOn w:val="DefaultParagraphFont"/>
    <w:link w:val="Heading3"/>
    <w:rsid w:val="001660A2"/>
    <w:rPr>
      <w:rFonts w:ascii="Cambria" w:eastAsia="Times New Roman" w:hAnsi="Cambria" w:cs="Times New Roman"/>
      <w:b/>
      <w:bCs/>
      <w:kern w:val="0"/>
      <w:sz w:val="26"/>
      <w:szCs w:val="26"/>
      <w:lang w:val="x-none" w:eastAsia="x-none"/>
      <w14:ligatures w14:val="none"/>
    </w:rPr>
  </w:style>
  <w:style w:type="character" w:styleId="Hyperlink">
    <w:name w:val="Hyperlink"/>
    <w:uiPriority w:val="99"/>
    <w:rsid w:val="001660A2"/>
    <w:rPr>
      <w:rFonts w:cs="Times New Roman"/>
      <w:color w:val="0000FF"/>
      <w:u w:val="single"/>
    </w:rPr>
  </w:style>
  <w:style w:type="paragraph" w:styleId="NormalWeb">
    <w:name w:val="Normal (Web)"/>
    <w:basedOn w:val="Normal"/>
    <w:rsid w:val="001660A2"/>
    <w:pPr>
      <w:spacing w:before="100" w:beforeAutospacing="1" w:after="100" w:afterAutospacing="1"/>
    </w:pPr>
  </w:style>
  <w:style w:type="character" w:styleId="Strong">
    <w:name w:val="Strong"/>
    <w:uiPriority w:val="22"/>
    <w:qFormat/>
    <w:rsid w:val="001660A2"/>
    <w:rPr>
      <w:rFonts w:cs="Times New Roman"/>
      <w:b/>
      <w:bCs/>
    </w:rPr>
  </w:style>
  <w:style w:type="table" w:styleId="TableGrid">
    <w:name w:val="Table Grid"/>
    <w:basedOn w:val="TableNormal"/>
    <w:uiPriority w:val="59"/>
    <w:rsid w:val="001660A2"/>
    <w:pPr>
      <w:spacing w:after="0" w:line="240" w:lineRule="auto"/>
    </w:pPr>
    <w:rPr>
      <w:rFonts w:ascii="Times New Roman" w:eastAsia="Times New Roman" w:hAnsi="Times New Roman"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0A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oppad001/chemreg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edu/uploadedFiles/Administrative/Research/Compliance/Environmental_Health_and_Safety/_Forms/F16-Area-Article%20Decommissioning%20Log%202012-8-13%20PDF(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 Jones</dc:creator>
  <cp:keywords/>
  <dc:description/>
  <cp:lastModifiedBy>Shelley M Jones</cp:lastModifiedBy>
  <cp:revision>3</cp:revision>
  <dcterms:created xsi:type="dcterms:W3CDTF">2023-04-17T19:58:00Z</dcterms:created>
  <dcterms:modified xsi:type="dcterms:W3CDTF">2023-05-25T21:30:00Z</dcterms:modified>
</cp:coreProperties>
</file>