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12E41" w14:textId="77777777" w:rsidR="008D026E" w:rsidRPr="00627245" w:rsidRDefault="00000000">
      <w:pPr>
        <w:jc w:val="center"/>
        <w:rPr>
          <w:rFonts w:ascii="Cambria" w:eastAsia="Cambria" w:hAnsi="Cambria" w:cs="Cambria"/>
          <w:sz w:val="28"/>
          <w:szCs w:val="28"/>
        </w:rPr>
      </w:pPr>
      <w:r w:rsidRPr="00627245">
        <w:rPr>
          <w:rFonts w:ascii="Cambria" w:eastAsia="Cambria" w:hAnsi="Cambria" w:cs="Cambria"/>
          <w:sz w:val="28"/>
          <w:szCs w:val="28"/>
        </w:rPr>
        <w:t>Graduate Poster Symposium Scoring Rubric</w:t>
      </w:r>
    </w:p>
    <w:p w14:paraId="19183A6C" w14:textId="05411193" w:rsidR="008D026E" w:rsidRPr="00627245" w:rsidRDefault="00000000">
      <w:pPr>
        <w:rPr>
          <w:rFonts w:ascii="Cambria" w:eastAsia="Cambria" w:hAnsi="Cambria" w:cs="Cambria"/>
          <w:i/>
          <w:iCs/>
          <w:sz w:val="24"/>
          <w:szCs w:val="24"/>
        </w:rPr>
      </w:pPr>
      <w:r w:rsidRPr="00627245">
        <w:rPr>
          <w:rFonts w:ascii="Cambria" w:eastAsia="Cambria" w:hAnsi="Cambria" w:cs="Cambria"/>
          <w:i/>
          <w:iCs/>
          <w:sz w:val="24"/>
          <w:szCs w:val="24"/>
        </w:rPr>
        <w:t>Instructions: Review the poster and presentation scoring matrix below as you complete your judging assignments. Using a value scoring system of 1-</w:t>
      </w:r>
      <w:r w:rsidR="008A1EFE" w:rsidRPr="00627245">
        <w:rPr>
          <w:rFonts w:ascii="Cambria" w:eastAsia="Cambria" w:hAnsi="Cambria" w:cs="Cambria"/>
          <w:i/>
          <w:iCs/>
          <w:sz w:val="24"/>
          <w:szCs w:val="24"/>
        </w:rPr>
        <w:t>5</w:t>
      </w:r>
      <w:r w:rsidRPr="00627245">
        <w:rPr>
          <w:rFonts w:ascii="Cambria" w:eastAsia="Cambria" w:hAnsi="Cambria" w:cs="Cambria"/>
          <w:i/>
          <w:iCs/>
          <w:sz w:val="24"/>
          <w:szCs w:val="24"/>
        </w:rPr>
        <w:t xml:space="preserve">, with 1 meaning ‘does not </w:t>
      </w:r>
      <w:r w:rsidR="008A1EFE" w:rsidRPr="00627245">
        <w:rPr>
          <w:rFonts w:ascii="Cambria" w:eastAsia="Cambria" w:hAnsi="Cambria" w:cs="Cambria"/>
          <w:i/>
          <w:iCs/>
          <w:sz w:val="24"/>
          <w:szCs w:val="24"/>
        </w:rPr>
        <w:t>meet expectations</w:t>
      </w:r>
      <w:proofErr w:type="gramStart"/>
      <w:r w:rsidR="008A1EFE" w:rsidRPr="00627245">
        <w:rPr>
          <w:rFonts w:ascii="Cambria" w:eastAsia="Cambria" w:hAnsi="Cambria" w:cs="Cambria"/>
          <w:i/>
          <w:iCs/>
          <w:sz w:val="24"/>
          <w:szCs w:val="24"/>
        </w:rPr>
        <w:t>’</w:t>
      </w:r>
      <w:r w:rsidR="00372859" w:rsidRPr="00627245">
        <w:rPr>
          <w:rFonts w:ascii="Cambria" w:eastAsia="Cambria" w:hAnsi="Cambria" w:cs="Cambria"/>
          <w:i/>
          <w:iCs/>
          <w:sz w:val="24"/>
          <w:szCs w:val="24"/>
        </w:rPr>
        <w:t>,  2</w:t>
      </w:r>
      <w:proofErr w:type="gramEnd"/>
      <w:r w:rsidR="00372859" w:rsidRPr="00627245">
        <w:rPr>
          <w:rFonts w:ascii="Cambria" w:eastAsia="Cambria" w:hAnsi="Cambria" w:cs="Cambria"/>
          <w:i/>
          <w:iCs/>
          <w:sz w:val="24"/>
          <w:szCs w:val="24"/>
        </w:rPr>
        <w:t xml:space="preserve"> means “partially </w:t>
      </w:r>
      <w:r w:rsidR="008A1EFE" w:rsidRPr="00627245">
        <w:rPr>
          <w:rFonts w:ascii="Cambria" w:eastAsia="Cambria" w:hAnsi="Cambria" w:cs="Cambria"/>
          <w:i/>
          <w:iCs/>
          <w:sz w:val="24"/>
          <w:szCs w:val="24"/>
        </w:rPr>
        <w:t>meets expectations</w:t>
      </w:r>
      <w:r w:rsidR="00372859" w:rsidRPr="00627245">
        <w:rPr>
          <w:rFonts w:ascii="Cambria" w:eastAsia="Cambria" w:hAnsi="Cambria" w:cs="Cambria"/>
          <w:i/>
          <w:iCs/>
          <w:sz w:val="24"/>
          <w:szCs w:val="24"/>
        </w:rPr>
        <w:t>”, 3 meaning “</w:t>
      </w:r>
      <w:r w:rsidR="008A1EFE" w:rsidRPr="00627245">
        <w:rPr>
          <w:rFonts w:ascii="Cambria" w:eastAsia="Cambria" w:hAnsi="Cambria" w:cs="Cambria"/>
          <w:i/>
          <w:iCs/>
          <w:sz w:val="24"/>
          <w:szCs w:val="24"/>
        </w:rPr>
        <w:t>meets expectations</w:t>
      </w:r>
      <w:r w:rsidR="00372859" w:rsidRPr="00627245">
        <w:rPr>
          <w:rFonts w:ascii="Cambria" w:eastAsia="Cambria" w:hAnsi="Cambria" w:cs="Cambria"/>
          <w:i/>
          <w:iCs/>
          <w:sz w:val="24"/>
          <w:szCs w:val="24"/>
        </w:rPr>
        <w:t>”, 4</w:t>
      </w:r>
      <w:r w:rsidRPr="00627245">
        <w:rPr>
          <w:rFonts w:ascii="Cambria" w:eastAsia="Cambria" w:hAnsi="Cambria" w:cs="Cambria"/>
          <w:i/>
          <w:iCs/>
          <w:sz w:val="24"/>
          <w:szCs w:val="24"/>
        </w:rPr>
        <w:t xml:space="preserve"> meaning ‘exceeds </w:t>
      </w:r>
      <w:r w:rsidR="008A1EFE" w:rsidRPr="00627245">
        <w:rPr>
          <w:rFonts w:ascii="Cambria" w:eastAsia="Cambria" w:hAnsi="Cambria" w:cs="Cambria"/>
          <w:i/>
          <w:iCs/>
          <w:sz w:val="24"/>
          <w:szCs w:val="24"/>
        </w:rPr>
        <w:t>expectations</w:t>
      </w:r>
      <w:r w:rsidRPr="00627245">
        <w:rPr>
          <w:rFonts w:ascii="Cambria" w:eastAsia="Cambria" w:hAnsi="Cambria" w:cs="Cambria"/>
          <w:i/>
          <w:iCs/>
          <w:sz w:val="24"/>
          <w:szCs w:val="24"/>
        </w:rPr>
        <w:t>’,</w:t>
      </w:r>
      <w:r w:rsidR="008A1EFE" w:rsidRPr="00627245">
        <w:rPr>
          <w:rFonts w:ascii="Cambria" w:eastAsia="Cambria" w:hAnsi="Cambria" w:cs="Cambria"/>
          <w:i/>
          <w:iCs/>
          <w:sz w:val="24"/>
          <w:szCs w:val="24"/>
        </w:rPr>
        <w:t xml:space="preserve"> and 5 meaning ‘far exceeds expectations’</w:t>
      </w:r>
      <w:r w:rsidRPr="00627245">
        <w:rPr>
          <w:rFonts w:ascii="Cambria" w:eastAsia="Cambria" w:hAnsi="Cambria" w:cs="Cambria"/>
          <w:i/>
          <w:iCs/>
          <w:sz w:val="24"/>
          <w:szCs w:val="24"/>
        </w:rPr>
        <w:t xml:space="preserve"> please assign a score for each </w:t>
      </w:r>
      <w:r w:rsidR="00D20D73" w:rsidRPr="00627245">
        <w:rPr>
          <w:rFonts w:ascii="Cambria" w:eastAsia="Cambria" w:hAnsi="Cambria" w:cs="Cambria"/>
          <w:i/>
          <w:iCs/>
          <w:sz w:val="24"/>
          <w:szCs w:val="24"/>
        </w:rPr>
        <w:t>requirement</w:t>
      </w:r>
      <w:r w:rsidRPr="00627245">
        <w:rPr>
          <w:rFonts w:ascii="Cambria" w:eastAsia="Cambria" w:hAnsi="Cambria" w:cs="Cambria"/>
          <w:i/>
          <w:iCs/>
          <w:sz w:val="24"/>
          <w:szCs w:val="24"/>
        </w:rPr>
        <w:t xml:space="preserve">. </w:t>
      </w:r>
      <w:proofErr w:type="gramStart"/>
      <w:r w:rsidRPr="00627245">
        <w:rPr>
          <w:rFonts w:ascii="Cambria" w:eastAsia="Cambria" w:hAnsi="Cambria" w:cs="Cambria"/>
          <w:i/>
          <w:iCs/>
          <w:sz w:val="24"/>
          <w:szCs w:val="24"/>
        </w:rPr>
        <w:t>Tally</w:t>
      </w:r>
      <w:proofErr w:type="gramEnd"/>
      <w:r w:rsidRPr="00627245">
        <w:rPr>
          <w:rFonts w:ascii="Cambria" w:eastAsia="Cambria" w:hAnsi="Cambria" w:cs="Cambria"/>
          <w:i/>
          <w:iCs/>
          <w:sz w:val="24"/>
          <w:szCs w:val="24"/>
        </w:rPr>
        <w:t xml:space="preserve"> your total score at the bottom of this page. </w:t>
      </w:r>
    </w:p>
    <w:tbl>
      <w:tblPr>
        <w:tblStyle w:val="a0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45"/>
        <w:gridCol w:w="1345"/>
      </w:tblGrid>
      <w:tr w:rsidR="008D026E" w:rsidRPr="00627245" w14:paraId="510DCB5D" w14:textId="77777777">
        <w:tc>
          <w:tcPr>
            <w:tcW w:w="9445" w:type="dxa"/>
          </w:tcPr>
          <w:p w14:paraId="51860DA9" w14:textId="77777777" w:rsidR="008D026E" w:rsidRPr="00627245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627245">
              <w:rPr>
                <w:rFonts w:ascii="Cambria" w:eastAsia="Cambria" w:hAnsi="Cambria" w:cs="Cambria"/>
                <w:b/>
                <w:bCs/>
                <w:sz w:val="28"/>
                <w:szCs w:val="28"/>
              </w:rPr>
              <w:t>Category</w:t>
            </w:r>
          </w:p>
        </w:tc>
        <w:tc>
          <w:tcPr>
            <w:tcW w:w="1345" w:type="dxa"/>
          </w:tcPr>
          <w:p w14:paraId="1EC6F0BA" w14:textId="7C0EFE36" w:rsidR="008D026E" w:rsidRPr="0062724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627245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Score 1-</w:t>
            </w:r>
            <w:r w:rsidR="00627245" w:rsidRPr="00627245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5</w:t>
            </w:r>
            <w:r w:rsidRPr="00627245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</w:tr>
      <w:tr w:rsidR="008D026E" w:rsidRPr="00627245" w14:paraId="6CCE3157" w14:textId="77777777">
        <w:tc>
          <w:tcPr>
            <w:tcW w:w="9445" w:type="dxa"/>
          </w:tcPr>
          <w:p w14:paraId="193F86AE" w14:textId="77777777" w:rsidR="008D026E" w:rsidRPr="00627245" w:rsidRDefault="00000000">
            <w:pPr>
              <w:rPr>
                <w:rFonts w:ascii="Cambria" w:eastAsia="Cambria" w:hAnsi="Cambria" w:cs="Cambria"/>
                <w:b/>
                <w:bCs/>
                <w:i/>
                <w:iCs/>
                <w:sz w:val="28"/>
                <w:szCs w:val="28"/>
              </w:rPr>
            </w:pPr>
            <w:r w:rsidRPr="00627245">
              <w:rPr>
                <w:rFonts w:ascii="Cambria" w:eastAsia="Cambria" w:hAnsi="Cambria" w:cs="Cambria"/>
                <w:b/>
                <w:bCs/>
                <w:i/>
                <w:iCs/>
                <w:sz w:val="28"/>
                <w:szCs w:val="28"/>
              </w:rPr>
              <w:t>Visual Poster</w:t>
            </w:r>
          </w:p>
        </w:tc>
        <w:tc>
          <w:tcPr>
            <w:tcW w:w="1345" w:type="dxa"/>
          </w:tcPr>
          <w:p w14:paraId="351E7729" w14:textId="77777777" w:rsidR="008D026E" w:rsidRPr="00627245" w:rsidRDefault="008D026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D026E" w:rsidRPr="00627245" w14:paraId="0054AA9D" w14:textId="77777777">
        <w:tc>
          <w:tcPr>
            <w:tcW w:w="9445" w:type="dxa"/>
          </w:tcPr>
          <w:p w14:paraId="5E50D2EF" w14:textId="3AAFD1CD" w:rsidR="008D026E" w:rsidRPr="00627245" w:rsidRDefault="00000000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627245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Introduction – </w:t>
            </w:r>
            <w:r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Purpose of the project </w:t>
            </w:r>
            <w:r w:rsidR="00AC6FCF"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and background </w:t>
            </w:r>
            <w:r w:rsidR="00372859"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>are</w:t>
            </w:r>
            <w:r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 clearly stated and conveys the importance or need of the project. </w:t>
            </w:r>
            <w:r w:rsidR="00AC6FCF"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>Research questions or objectives clearly defined.</w:t>
            </w:r>
          </w:p>
          <w:p w14:paraId="5DB9090B" w14:textId="77777777" w:rsidR="008D026E" w:rsidRPr="00627245" w:rsidRDefault="008D026E">
            <w:pPr>
              <w:ind w:left="72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1345" w:type="dxa"/>
          </w:tcPr>
          <w:p w14:paraId="1E9CCC41" w14:textId="77777777" w:rsidR="008D026E" w:rsidRPr="00627245" w:rsidRDefault="008D026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D026E" w:rsidRPr="00627245" w14:paraId="76331E2D" w14:textId="77777777">
        <w:tc>
          <w:tcPr>
            <w:tcW w:w="9445" w:type="dxa"/>
          </w:tcPr>
          <w:p w14:paraId="4B220A13" w14:textId="1895242B" w:rsidR="008D026E" w:rsidRPr="00627245" w:rsidRDefault="00AC6FCF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i/>
                <w:iCs/>
                <w:sz w:val="24"/>
                <w:szCs w:val="24"/>
              </w:rPr>
            </w:pPr>
            <w:r w:rsidRPr="00627245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Approach/Methods - </w:t>
            </w:r>
            <w:r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Student’s decision-making process matches the research questions/objectives.  </w:t>
            </w:r>
            <w:r w:rsidR="00372859"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>Approaches</w:t>
            </w:r>
            <w:r w:rsidR="00F841A0"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 and m</w:t>
            </w:r>
            <w:r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>ethods</w:t>
            </w:r>
            <w:r w:rsidR="00F841A0"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 </w:t>
            </w:r>
            <w:r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are appropriate and clearly stated. </w:t>
            </w:r>
          </w:p>
          <w:p w14:paraId="73E947DA" w14:textId="77777777" w:rsidR="008D026E" w:rsidRPr="00627245" w:rsidRDefault="008D026E">
            <w:pPr>
              <w:ind w:left="720"/>
              <w:rPr>
                <w:rFonts w:ascii="Cambria" w:eastAsia="Cambria" w:hAnsi="Cambria" w:cs="Cambria"/>
                <w:i/>
                <w:iCs/>
                <w:sz w:val="24"/>
                <w:szCs w:val="24"/>
              </w:rPr>
            </w:pPr>
          </w:p>
        </w:tc>
        <w:tc>
          <w:tcPr>
            <w:tcW w:w="1345" w:type="dxa"/>
          </w:tcPr>
          <w:p w14:paraId="57767353" w14:textId="77777777" w:rsidR="008D026E" w:rsidRPr="00627245" w:rsidRDefault="008D026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D026E" w:rsidRPr="00627245" w14:paraId="05BC44CB" w14:textId="77777777">
        <w:tc>
          <w:tcPr>
            <w:tcW w:w="9445" w:type="dxa"/>
          </w:tcPr>
          <w:p w14:paraId="22199B30" w14:textId="7836EF4B" w:rsidR="008D026E" w:rsidRPr="00627245" w:rsidRDefault="00000000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b/>
                <w:bCs/>
                <w:i/>
                <w:iCs/>
                <w:sz w:val="24"/>
                <w:szCs w:val="24"/>
              </w:rPr>
            </w:pPr>
            <w:r w:rsidRPr="00627245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Results</w:t>
            </w:r>
            <w:r w:rsidR="001042DE" w:rsidRPr="00627245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and Outcomes</w:t>
            </w:r>
            <w:r w:rsidRPr="00627245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– </w:t>
            </w:r>
            <w:r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>Easy to understand how/what the author examined. Outcomes are clear and the questions/</w:t>
            </w:r>
            <w:r w:rsidR="00F841A0"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>objectives</w:t>
            </w:r>
            <w:r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 of the study were adequately addressed by the results. </w:t>
            </w:r>
          </w:p>
          <w:p w14:paraId="4B633736" w14:textId="77777777" w:rsidR="008D026E" w:rsidRPr="00627245" w:rsidRDefault="008D026E">
            <w:pPr>
              <w:ind w:left="720"/>
              <w:rPr>
                <w:rFonts w:ascii="Cambria" w:eastAsia="Cambria" w:hAnsi="Cambria" w:cs="Cambria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345" w:type="dxa"/>
          </w:tcPr>
          <w:p w14:paraId="3849E3FD" w14:textId="77777777" w:rsidR="008D026E" w:rsidRPr="00627245" w:rsidRDefault="008D026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D026E" w:rsidRPr="00627245" w14:paraId="3AD440E5" w14:textId="77777777">
        <w:tc>
          <w:tcPr>
            <w:tcW w:w="9445" w:type="dxa"/>
          </w:tcPr>
          <w:p w14:paraId="22A7D818" w14:textId="2C3AB2C3" w:rsidR="008D026E" w:rsidRPr="00627245" w:rsidRDefault="00000000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627245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Discussion/Conclusion – </w:t>
            </w:r>
            <w:r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The research questions are adequately and logically addressed in the Discussion. The conclusion </w:t>
            </w:r>
            <w:r w:rsidR="00D16254"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>highlights the significance/lessons learned from the results.</w:t>
            </w:r>
            <w:r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 </w:t>
            </w:r>
          </w:p>
          <w:p w14:paraId="1C19DAFA" w14:textId="77777777" w:rsidR="008D026E" w:rsidRPr="00627245" w:rsidRDefault="008D026E">
            <w:pPr>
              <w:ind w:left="72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1345" w:type="dxa"/>
          </w:tcPr>
          <w:p w14:paraId="26F25C86" w14:textId="77777777" w:rsidR="008D026E" w:rsidRPr="00627245" w:rsidRDefault="008D026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A1EFE" w:rsidRPr="00627245" w14:paraId="0000C59E" w14:textId="77777777">
        <w:tc>
          <w:tcPr>
            <w:tcW w:w="9445" w:type="dxa"/>
          </w:tcPr>
          <w:p w14:paraId="00D877AF" w14:textId="40AD7C7F" w:rsidR="008A1EFE" w:rsidRPr="00627245" w:rsidRDefault="008A1EFE" w:rsidP="008A1EFE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sz w:val="24"/>
                <w:szCs w:val="24"/>
              </w:rPr>
            </w:pPr>
            <w:r w:rsidRPr="00627245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Overall Poster Design - </w:t>
            </w:r>
            <w:r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Poster has a unique design, clearly exhibiting elements of creativity &amp; originality. Strong use of graphics. The font is legible, the poster is easy on the eyes, and all relevant information is provided in a concise manner. </w:t>
            </w:r>
          </w:p>
        </w:tc>
        <w:tc>
          <w:tcPr>
            <w:tcW w:w="1345" w:type="dxa"/>
          </w:tcPr>
          <w:p w14:paraId="0B741971" w14:textId="77777777" w:rsidR="008A1EFE" w:rsidRPr="00627245" w:rsidRDefault="008A1EF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D026E" w:rsidRPr="00627245" w14:paraId="0CC88A9E" w14:textId="77777777">
        <w:tc>
          <w:tcPr>
            <w:tcW w:w="9445" w:type="dxa"/>
          </w:tcPr>
          <w:p w14:paraId="4860DFF4" w14:textId="77777777" w:rsidR="008D026E" w:rsidRPr="00627245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627245">
              <w:rPr>
                <w:rFonts w:ascii="Cambria" w:eastAsia="Cambria" w:hAnsi="Cambria" w:cs="Cambria"/>
                <w:b/>
                <w:bCs/>
                <w:i/>
                <w:iCs/>
                <w:sz w:val="28"/>
                <w:szCs w:val="28"/>
              </w:rPr>
              <w:t>Presentation</w:t>
            </w:r>
          </w:p>
        </w:tc>
        <w:tc>
          <w:tcPr>
            <w:tcW w:w="1345" w:type="dxa"/>
          </w:tcPr>
          <w:p w14:paraId="477C7605" w14:textId="77777777" w:rsidR="008D026E" w:rsidRPr="00627245" w:rsidRDefault="008D026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D026E" w:rsidRPr="00627245" w14:paraId="4E176F36" w14:textId="77777777">
        <w:tc>
          <w:tcPr>
            <w:tcW w:w="9445" w:type="dxa"/>
          </w:tcPr>
          <w:p w14:paraId="6EF80BC6" w14:textId="77777777" w:rsidR="003E14A6" w:rsidRPr="00627245" w:rsidRDefault="003E14A6" w:rsidP="003E14A6">
            <w:pPr>
              <w:numPr>
                <w:ilvl w:val="0"/>
                <w:numId w:val="1"/>
              </w:numPr>
              <w:spacing w:after="160" w:line="259" w:lineRule="auto"/>
              <w:rPr>
                <w:rFonts w:ascii="Cambria" w:eastAsia="Cambria" w:hAnsi="Cambria" w:cs="Cambria"/>
                <w:sz w:val="24"/>
                <w:szCs w:val="24"/>
              </w:rPr>
            </w:pPr>
            <w:r w:rsidRPr="00627245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Communication of Research &amp; Findings - </w:t>
            </w:r>
            <w:r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Presenter is engaging and interactive, portraying good public speaking skills.  </w:t>
            </w:r>
            <w:proofErr w:type="gramStart"/>
            <w:r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>Presenter communicates</w:t>
            </w:r>
            <w:proofErr w:type="gramEnd"/>
            <w:r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 their research and findings coherently, so that viewers can understand the material. Avoids use of unexplained jargon or acronyms.</w:t>
            </w:r>
          </w:p>
          <w:p w14:paraId="69802E1E" w14:textId="77777777" w:rsidR="008D026E" w:rsidRPr="00627245" w:rsidRDefault="008D026E" w:rsidP="003E14A6">
            <w:pP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1345" w:type="dxa"/>
          </w:tcPr>
          <w:p w14:paraId="7576152E" w14:textId="77777777" w:rsidR="008D026E" w:rsidRPr="00627245" w:rsidRDefault="008D026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D026E" w:rsidRPr="00627245" w14:paraId="22509FC0" w14:textId="77777777">
        <w:tc>
          <w:tcPr>
            <w:tcW w:w="9445" w:type="dxa"/>
          </w:tcPr>
          <w:p w14:paraId="0616EC63" w14:textId="77777777" w:rsidR="003E14A6" w:rsidRPr="00627245" w:rsidRDefault="003E14A6" w:rsidP="003E14A6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sz w:val="24"/>
                <w:szCs w:val="24"/>
              </w:rPr>
            </w:pPr>
            <w:r w:rsidRPr="00627245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Responses to Questions and Topic Knowledge –</w:t>
            </w:r>
            <w:r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Presenters clearly answers questions posed by their audience without excessive hesitation. </w:t>
            </w:r>
            <w:proofErr w:type="gramStart"/>
            <w:r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>Presenter clearly demonstrates</w:t>
            </w:r>
            <w:proofErr w:type="gramEnd"/>
            <w:r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 in-depth knowledge of their topic.</w:t>
            </w:r>
          </w:p>
          <w:p w14:paraId="7A691EBA" w14:textId="77777777" w:rsidR="008D026E" w:rsidRPr="00627245" w:rsidRDefault="008D026E" w:rsidP="003E14A6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45" w:type="dxa"/>
          </w:tcPr>
          <w:p w14:paraId="2DCCBBE2" w14:textId="77777777" w:rsidR="008D026E" w:rsidRPr="00627245" w:rsidRDefault="008D026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D026E" w:rsidRPr="00627245" w14:paraId="09A6CD08" w14:textId="77777777">
        <w:tc>
          <w:tcPr>
            <w:tcW w:w="9445" w:type="dxa"/>
          </w:tcPr>
          <w:p w14:paraId="0959ECBB" w14:textId="0EC56C4A" w:rsidR="003E14A6" w:rsidRPr="00627245" w:rsidRDefault="000F103D" w:rsidP="003E14A6">
            <w:pPr>
              <w:numPr>
                <w:ilvl w:val="0"/>
                <w:numId w:val="1"/>
              </w:numP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627245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Overall </w:t>
            </w:r>
            <w:r w:rsidR="003E14A6" w:rsidRPr="00627245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Presentation Quality– </w:t>
            </w:r>
            <w:r w:rsidR="003E14A6"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 xml:space="preserve">Presenter clearly states the research questions/objectives posed and walks the audience logically through the methods, outcomes, and significance of outcomes. Presentation has a clear purpose and </w:t>
            </w:r>
            <w:proofErr w:type="gramStart"/>
            <w:r w:rsidR="003E14A6"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>take</w:t>
            </w:r>
            <w:proofErr w:type="gramEnd"/>
            <w:r w:rsidR="003E14A6" w:rsidRPr="00627245">
              <w:rPr>
                <w:rFonts w:ascii="Cambria" w:eastAsia="Cambria" w:hAnsi="Cambria" w:cs="Cambria"/>
                <w:i/>
                <w:iCs/>
                <w:sz w:val="24"/>
                <w:szCs w:val="24"/>
              </w:rPr>
              <w:t>-away message.</w:t>
            </w:r>
          </w:p>
          <w:p w14:paraId="3ACED798" w14:textId="77777777" w:rsidR="00F841A0" w:rsidRPr="00627245" w:rsidRDefault="00F841A0" w:rsidP="00D20D73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45" w:type="dxa"/>
          </w:tcPr>
          <w:p w14:paraId="2C31B2D8" w14:textId="77777777" w:rsidR="008D026E" w:rsidRPr="00627245" w:rsidRDefault="008D026E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D026E" w14:paraId="4568BD9A" w14:textId="77777777">
        <w:tc>
          <w:tcPr>
            <w:tcW w:w="9445" w:type="dxa"/>
          </w:tcPr>
          <w:p w14:paraId="6A4D42C9" w14:textId="77777777" w:rsidR="008D026E" w:rsidRPr="00627245" w:rsidRDefault="008D026E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</w:p>
          <w:p w14:paraId="310805F7" w14:textId="77777777" w:rsidR="008D026E" w:rsidRPr="00627245" w:rsidRDefault="00000000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627245">
              <w:rPr>
                <w:rFonts w:ascii="Cambria" w:eastAsia="Cambria" w:hAnsi="Cambria" w:cs="Cambria"/>
                <w:sz w:val="28"/>
                <w:szCs w:val="28"/>
              </w:rPr>
              <w:t xml:space="preserve">Total Score – </w:t>
            </w:r>
          </w:p>
          <w:p w14:paraId="1BD9B29E" w14:textId="77777777" w:rsidR="008D026E" w:rsidRPr="00627245" w:rsidRDefault="008D026E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1345" w:type="dxa"/>
          </w:tcPr>
          <w:p w14:paraId="09A621BB" w14:textId="56D1D54A" w:rsidR="008D026E" w:rsidRDefault="00D20D73">
            <w:pPr>
              <w:rPr>
                <w:rFonts w:ascii="Cambria" w:eastAsia="Cambria" w:hAnsi="Cambria" w:cs="Cambria"/>
                <w:sz w:val="24"/>
                <w:szCs w:val="24"/>
              </w:rPr>
            </w:pPr>
            <w:r w:rsidRPr="00627245">
              <w:rPr>
                <w:rFonts w:ascii="Cambria" w:eastAsia="Cambria" w:hAnsi="Cambria" w:cs="Cambria"/>
                <w:sz w:val="24"/>
                <w:szCs w:val="24"/>
              </w:rPr>
              <w:t xml:space="preserve">      /</w:t>
            </w:r>
            <w:r w:rsidR="000F103D" w:rsidRPr="00627245">
              <w:rPr>
                <w:rFonts w:ascii="Cambria" w:eastAsia="Cambria" w:hAnsi="Cambria" w:cs="Cambria"/>
                <w:sz w:val="24"/>
                <w:szCs w:val="24"/>
              </w:rPr>
              <w:t>40</w:t>
            </w:r>
          </w:p>
        </w:tc>
      </w:tr>
    </w:tbl>
    <w:p w14:paraId="5E3E9F66" w14:textId="77777777" w:rsidR="008D026E" w:rsidRDefault="008D026E" w:rsidP="00372859">
      <w:pPr>
        <w:tabs>
          <w:tab w:val="left" w:pos="3975"/>
        </w:tabs>
        <w:rPr>
          <w:rFonts w:ascii="Cambria" w:eastAsia="Cambria" w:hAnsi="Cambria" w:cs="Cambria"/>
          <w:sz w:val="24"/>
          <w:szCs w:val="24"/>
        </w:rPr>
      </w:pPr>
    </w:p>
    <w:sectPr w:rsidR="008D026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4CB309D-C3B2-4414-9F67-0A4E5CB780E5}"/>
    <w:embedItalic r:id="rId2" w:fontKey="{37B5BA24-9062-49D8-98D0-E5D13E84259D}"/>
  </w:font>
  <w:font w:name="Play">
    <w:charset w:val="00"/>
    <w:family w:val="auto"/>
    <w:pitch w:val="default"/>
    <w:embedRegular r:id="rId3" w:fontKey="{4D5D0582-4C48-4D35-BE48-B042895212F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1C979CC-67E8-4F44-948E-FA6DD329B0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5E87E8-7142-4301-A160-4CCA7D4B464E}"/>
    <w:embedBold r:id="rId6" w:fontKey="{88524559-54CF-4E00-8C23-1A08EAB73C10}"/>
    <w:embedItalic r:id="rId7" w:fontKey="{18BC96BA-2C72-40ED-84E0-804EC02919BB}"/>
    <w:embedBoldItalic r:id="rId8" w:fontKey="{668FC93F-484D-465C-B1E3-90214E2CB2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A5650"/>
    <w:multiLevelType w:val="multilevel"/>
    <w:tmpl w:val="7CE247E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FB58E9"/>
    <w:multiLevelType w:val="multilevel"/>
    <w:tmpl w:val="7CE247E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39162800">
    <w:abstractNumId w:val="1"/>
  </w:num>
  <w:num w:numId="2" w16cid:durableId="32468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26E"/>
    <w:rsid w:val="000F103D"/>
    <w:rsid w:val="001042DE"/>
    <w:rsid w:val="00307B31"/>
    <w:rsid w:val="00372859"/>
    <w:rsid w:val="00383469"/>
    <w:rsid w:val="00383B18"/>
    <w:rsid w:val="003E14A6"/>
    <w:rsid w:val="00627245"/>
    <w:rsid w:val="006D7C82"/>
    <w:rsid w:val="00735AC7"/>
    <w:rsid w:val="008A1EFE"/>
    <w:rsid w:val="008D026E"/>
    <w:rsid w:val="00AC6FCF"/>
    <w:rsid w:val="00BA6B9B"/>
    <w:rsid w:val="00C8389C"/>
    <w:rsid w:val="00D16254"/>
    <w:rsid w:val="00D20D73"/>
    <w:rsid w:val="00DD632A"/>
    <w:rsid w:val="00F841A0"/>
    <w:rsid w:val="00FA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9073B"/>
  <w15:docId w15:val="{802D49DF-1481-46A4-9EB1-07E28CF5D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6C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6C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6C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86C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6C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6C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6C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6C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6C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6C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6C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6CC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86C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86C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886C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86C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6CC2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6C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6CC2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886C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6CC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F34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48D"/>
  </w:style>
  <w:style w:type="paragraph" w:styleId="Footer">
    <w:name w:val="footer"/>
    <w:basedOn w:val="Normal"/>
    <w:link w:val="FooterChar"/>
    <w:uiPriority w:val="99"/>
    <w:unhideWhenUsed/>
    <w:rsid w:val="000F34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48D"/>
  </w:style>
  <w:style w:type="table" w:styleId="TableGrid">
    <w:name w:val="Table Grid"/>
    <w:basedOn w:val="TableNormal"/>
    <w:uiPriority w:val="39"/>
    <w:rsid w:val="000F3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8YraVQ+p9Uz+KLGqux0vmk2vCg==">CgMxLjA4AHIhMWtMbGNKTTVhdUFjQVo3TktOUkRUUGl1ODZ3SUlxVm1a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312</Words>
  <Characters>1927</Characters>
  <Application>Microsoft Office Word</Application>
  <DocSecurity>0</DocSecurity>
  <Lines>56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Tyler Lawhead</dc:creator>
  <cp:lastModifiedBy>Samuel Hopkins</cp:lastModifiedBy>
  <cp:revision>6</cp:revision>
  <dcterms:created xsi:type="dcterms:W3CDTF">2026-02-23T16:37:00Z</dcterms:created>
  <dcterms:modified xsi:type="dcterms:W3CDTF">2026-02-23T16:49:00Z</dcterms:modified>
</cp:coreProperties>
</file>