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TITLE: </w:t>
      </w:r>
      <w:r w:rsidDel="00000000" w:rsidR="00000000" w:rsidRPr="00000000">
        <w:rPr>
          <w:rFonts w:ascii="Arial" w:cs="Arial" w:eastAsia="Arial" w:hAnsi="Arial"/>
          <w:b w:val="1"/>
          <w:bCs w:val="1"/>
          <w:sz w:val="20"/>
          <w:szCs w:val="20"/>
          <w:rtl w:val="0"/>
        </w:rPr>
        <w:t xml:space="preserve">Northern Research, Polar, &amp; Arctic Knowledge Hub (NORPAK)</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Overview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rtl w:val="0"/>
        </w:rPr>
      </w:r>
    </w:p>
    <w:p w:rsidR="00000000" w:rsidDel="00000000" w:rsidP="00000000" w:rsidRDefault="00000000" w:rsidRPr="00000000" w14:paraId="00000005">
      <w:pPr>
        <w:rPr>
          <w:rFonts w:ascii="Arial" w:cs="Arial" w:eastAsia="Arial" w:hAnsi="Arial"/>
          <w:sz w:val="20"/>
          <w:szCs w:val="20"/>
        </w:rPr>
      </w:pPr>
      <w:r w:rsidDel="00000000" w:rsidR="00000000" w:rsidRPr="00000000">
        <w:rPr>
          <w:rFonts w:ascii="Arial" w:cs="Arial" w:eastAsia="Arial" w:hAnsi="Arial"/>
          <w:sz w:val="20"/>
          <w:szCs w:val="20"/>
          <w:rtl w:val="0"/>
        </w:rPr>
        <w:t xml:space="preserve">The I2S scholar will help in establishing and developing the new Northern Research, Polar, &amp; Arctic Knowledge Hub (NORPAK) in the Department of Sociology. The intern will engage in working alongside graduate and undergraduate students who are doing research on Arctic-related matters with a specific purpose on Indigenous populations in the European and US American Arctic. The goal is to submit a joint manuscript for a book project and to create presence and visibility for NORPAK on campus.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Pending NAU student travel funding, the I2S student is invited to attend an Arctic related conference in Tórshavn, Faroe Islands in May 2026, or Reykjavik, Iceland in October 2026.</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What the student will DO and LEARN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rtl w:val="0"/>
        </w:rPr>
      </w:r>
    </w:p>
    <w:p w:rsidR="00000000" w:rsidDel="00000000" w:rsidP="00000000" w:rsidRDefault="00000000" w:rsidRPr="00000000" w14:paraId="0000000A">
      <w:pPr>
        <w:rPr>
          <w:rFonts w:ascii="Arial" w:cs="Arial" w:eastAsia="Arial" w:hAnsi="Arial"/>
          <w:sz w:val="20"/>
          <w:szCs w:val="20"/>
        </w:rPr>
      </w:pPr>
      <w:r w:rsidDel="00000000" w:rsidR="00000000" w:rsidRPr="00000000">
        <w:rPr>
          <w:rFonts w:ascii="Arial" w:cs="Arial" w:eastAsia="Arial" w:hAnsi="Arial"/>
          <w:sz w:val="20"/>
          <w:szCs w:val="20"/>
          <w:rtl w:val="0"/>
        </w:rPr>
        <w:t xml:space="preserve">The I2S student will learn how to get a new project or program off the ground, how to engage with Fulbright scholars and guest speakers. They will work in a team with other students on research, writing, and publishing.</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They will also learn about Indigenous topics related to settler colonialism, green colonialism, and current instances of conflicts over land and resources in the United States and the Northern Region.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benefits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This is a great opportunity for a motivated student, who is looking to add to their regular college experience. They will work alongside faculty and other students on projects that are typical for academia and social science research.</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qualifications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Basic research methods, good communication, self-directed working.</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Time commitment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sz w:val="22"/>
          <w:szCs w:val="22"/>
          <w:rtl w:val="0"/>
        </w:rPr>
        <w:t xml:space="preserve">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hrs/week for </w:t>
      </w:r>
      <w:r w:rsidDel="00000000" w:rsidR="00000000" w:rsidRPr="00000000">
        <w:rPr>
          <w:sz w:val="22"/>
          <w:szCs w:val="22"/>
          <w:rtl w:val="0"/>
        </w:rPr>
        <w:t xml:space="preserve">15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weeks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6C5444"/>
    <w:pPr>
      <w:spacing w:after="100" w:afterAutospacing="1" w:before="100" w:beforeAutospacing="1"/>
    </w:pPr>
    <w:rPr>
      <w:rFonts w:ascii="Times New Roman" w:cs="Times New Roman" w:eastAsia="Times New Roman" w:hAnsi="Times New Roman"/>
      <w:kern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tTBKXglTvZs6qw+t4/nU89P+lg==">CgMxLjA4AHIhMUlGV2Vody1NSUtUY3V2SU5FLUkzem1VWTAtQXB3b1FB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2024-02-15T22:55:00Z</dcterms:created>
  <dc:creator>Miguel Angel Rosas Jr</dc:creator>
</cp:coreProperties>
</file>