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highlight w:val="white"/>
        </w:rPr>
      </w:pPr>
      <w:r w:rsidDel="00000000" w:rsidR="00000000" w:rsidRPr="00000000">
        <w:rPr>
          <w:b w:val="1"/>
          <w:bCs w:val="1"/>
          <w:sz w:val="22"/>
          <w:szCs w:val="22"/>
          <w:rtl w:val="0"/>
        </w:rPr>
        <w:t xml:space="preserve">Ceramic Processing and Cataloging for an International Archaeological Project on Black Sea Hillforts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Archaeology is an inter-disciplinary endeavor through which individuals with various strengths and specializations collaborate to build a holistic understanding of past society and culture. Ceramics (or pottery) are one of—if not the most—common archaeological finds, making the ability to work with ceramics one of the most universally useful skill sets for the field. In this role, students will participate in a larger international collaboration studying the indigenous hillforts of the Iron Age Black Sea. The Stâncești Hillfort located in the Moldavian region of northeastern Romania dates to the Late Iron Age (approximately 4th-6th centuries BCE), roughly contemporary with the Greek colonies along the Black Sea. During this period, indigenous communities across the region experienced marked changes in part as a result of the expansion of the sedentary states and empires from Greece to China.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The student intern will process and catalog ceramic materials collected in and around the Stâncești Hillfort through recent archaeological survey and past excavations, working with material spanning over 5000 years of history.  By identifying ceramic types and traditions, this project seeks to reconstruct ceramic traditions and interrogate the degree of social and economic integration around these hillforts as possible central places, marking this internship as an important contribution to the archaeology of the region.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The student intern will receive hands-on training in ceramic cataloging, as well as learn skills in ceramic drawing, photographing, and classification. As part of this process, they will wash, draw, photograph, and enter ceramic samples into the project database. Through these tasks they will learn how archaeologists classify ceramic artifacts based on form, decoration, and technical choices generally, while building knowledge on Old World and Classical archaeology. The student intern will also learn basic research and academic poster design. In collaboration with their faculty mentor, they will select a sub-sample of ceramic materials to examine more closely in connection to a research question of their choice, which they can then present as a poster at the Undergraduate Research Symposium.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Global Inclusivity: In alignment with the goals of the Anthropology Department and General Studies curriculum, the student will be exposed to global perspectives and contexts by participating in a newly unfolding project in Eastern Europe, a region which has traditionally been neglected in American archaeology.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Curriculum Benefits: Anthropology majors and minors may use this project in connection with their Junior-level writing requirement, with approval from their instructor.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Professional Development: The student intern will gain career skills in ceramic analysis that they can advertise on the CV for graduate school or career applications, for example in cultural resource management or museum studies.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Academic Recognition: The student will present their research at the Undergraduate Research Symposium, as well as receive acknowledgement on professional academic outputs.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On the job training will be provided to accommodate various levels of expertise. Some basic drawing skills are preferred, but not required.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Anthropology majors/minors, Classical Studies minors, and History majors are encouraged to apply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hrs/week for </w:t>
      </w:r>
      <w:r w:rsidDel="00000000" w:rsidR="00000000" w:rsidRPr="00000000">
        <w:rPr>
          <w:sz w:val="22"/>
          <w:szCs w:val="22"/>
          <w:rtl w:val="0"/>
        </w:rPr>
        <w:t xml:space="preserve">30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weeks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6C5444"/>
    <w:pPr>
      <w:spacing w:after="100" w:afterAutospacing="1" w:before="100" w:beforeAutospacing="1"/>
    </w:pPr>
    <w:rPr>
      <w:rFonts w:ascii="Times New Roman" w:cs="Times New Roman" w:eastAsia="Times New Roman" w:hAnsi="Times New Roman"/>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8xCCEgsYNKONxx9d5VCvNhdWgQ==">CgMxLjA4AHIhMTI5MEFaRkt2c1lEdU1pUnZwYVJnVmZ5eXBxcWpKOE01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2024-02-15T22:55:00Z</dcterms:created>
  <dc:creator>Miguel Angel Rosas Jr</dc:creator>
</cp:coreProperties>
</file>