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Investigating Everyday Conversational Speech Communication</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4">
      <w:pPr>
        <w:spacing w:line="240" w:lineRule="auto"/>
        <w:rPr>
          <w:sz w:val="20"/>
          <w:szCs w:val="20"/>
        </w:rPr>
      </w:pPr>
      <w:r w:rsidDel="00000000" w:rsidR="00000000" w:rsidRPr="00000000">
        <w:rPr>
          <w:sz w:val="20"/>
          <w:szCs w:val="20"/>
          <w:rtl w:val="0"/>
        </w:rPr>
        <w:t xml:space="preserve">Humans use speech in our everyday lives to communicate with the people around us. However the speech we use to communicate is highly variable and people say things like "Jeet yet?" for "Did you eat yet?". This everyday speech is very different from speech recorded in typical laboratory situations. Our lab investigates all aspects of this speech variability and how it impacts communication. This research project seeks to understand aspects of how speakers produce these sounds and how listeners comprehend them. We will be recording people having conversations and analyzing the speech. We will also create listening experiments to better understand how this speech variability affects comprehension.</w:t>
      </w:r>
    </w:p>
    <w:p w:rsidR="00000000" w:rsidDel="00000000" w:rsidP="00000000" w:rsidRDefault="00000000" w:rsidRPr="00000000" w14:paraId="00000005">
      <w:pPr>
        <w:spacing w:line="240" w:lineRule="auto"/>
        <w:rPr>
          <w:sz w:val="20"/>
          <w:szCs w:val="20"/>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As part of this internship the student researcher will learn about and/or assist with:</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 Ethics/IRB</w:t>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 Participant recruitment</w:t>
      </w:r>
    </w:p>
    <w:p w:rsidR="00000000" w:rsidDel="00000000" w:rsidP="00000000" w:rsidRDefault="00000000" w:rsidRPr="00000000" w14:paraId="0000000A">
      <w:pPr>
        <w:spacing w:line="240" w:lineRule="auto"/>
        <w:rPr>
          <w:sz w:val="20"/>
          <w:szCs w:val="20"/>
        </w:rPr>
      </w:pPr>
      <w:r w:rsidDel="00000000" w:rsidR="00000000" w:rsidRPr="00000000">
        <w:rPr>
          <w:sz w:val="20"/>
          <w:szCs w:val="20"/>
          <w:rtl w:val="0"/>
        </w:rPr>
        <w:t xml:space="preserve">- Conducting perceptual experiments</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 Acoustic analysis of speech</w:t>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 Data analysis and visualization</w:t>
      </w:r>
    </w:p>
    <w:p w:rsidR="00000000" w:rsidDel="00000000" w:rsidP="00000000" w:rsidRDefault="00000000" w:rsidRPr="00000000" w14:paraId="0000000D">
      <w:pPr>
        <w:spacing w:line="240" w:lineRule="auto"/>
        <w:rPr>
          <w:sz w:val="20"/>
          <w:szCs w:val="20"/>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 Present the research at the NAU undergraduate symposium</w:t>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 Be a co-author on the research presented at other conferences</w:t>
      </w:r>
    </w:p>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N/A</w:t>
      </w:r>
    </w:p>
    <w:p w:rsidR="00000000" w:rsidDel="00000000" w:rsidP="00000000" w:rsidRDefault="00000000" w:rsidRPr="00000000" w14:paraId="00000014">
      <w:pPr>
        <w:spacing w:line="240" w:lineRule="auto"/>
        <w:rPr>
          <w:sz w:val="20"/>
          <w:szCs w:val="20"/>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[5] hrs/week for 30 weeks </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sj727Yp6PfL0vhLq5Ddbve+Dg==">CgMxLjA4AHIhMUw2b1BNRWoxS3FGUlZkcGdSeFFQeDR2WVh2MW9VN1dw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