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6DBB" w14:textId="77777777" w:rsidR="00357E74" w:rsidRPr="00357E74" w:rsidRDefault="00357E74" w:rsidP="00357E74">
      <w:pPr>
        <w:pBdr>
          <w:top w:val="nil"/>
          <w:left w:val="nil"/>
          <w:bottom w:val="nil"/>
          <w:right w:val="nil"/>
          <w:between w:val="nil"/>
        </w:pBdr>
        <w:rPr>
          <w:b/>
          <w:bCs/>
          <w:sz w:val="22"/>
          <w:szCs w:val="22"/>
        </w:rPr>
      </w:pPr>
      <w:r w:rsidRPr="00357E74">
        <w:rPr>
          <w:b/>
          <w:bCs/>
          <w:sz w:val="22"/>
          <w:szCs w:val="22"/>
        </w:rPr>
        <w:t>TITLE</w:t>
      </w:r>
    </w:p>
    <w:p w14:paraId="363F806B" w14:textId="77777777" w:rsidR="00357E74" w:rsidRPr="00357E74" w:rsidRDefault="00357E74" w:rsidP="00357E74">
      <w:pPr>
        <w:pBdr>
          <w:top w:val="nil"/>
          <w:left w:val="nil"/>
          <w:bottom w:val="nil"/>
          <w:right w:val="nil"/>
          <w:between w:val="nil"/>
        </w:pBdr>
        <w:rPr>
          <w:b/>
          <w:bCs/>
          <w:sz w:val="22"/>
          <w:szCs w:val="22"/>
        </w:rPr>
      </w:pPr>
      <w:r w:rsidRPr="00357E74">
        <w:rPr>
          <w:b/>
          <w:bCs/>
          <w:sz w:val="22"/>
          <w:szCs w:val="22"/>
        </w:rPr>
        <w:t xml:space="preserve">Faculty mentor: </w:t>
      </w:r>
      <w:r w:rsidRPr="00357E74">
        <w:rPr>
          <w:rFonts w:ascii="Arial" w:eastAsia="Arial" w:hAnsi="Arial" w:cs="Arial"/>
          <w:b/>
          <w:bCs/>
          <w:sz w:val="20"/>
          <w:szCs w:val="20"/>
        </w:rPr>
        <w:t>Stephen Nuño</w:t>
      </w:r>
    </w:p>
    <w:p w14:paraId="3D2E4869" w14:textId="77777777" w:rsidR="00357E74" w:rsidRPr="00357E74" w:rsidRDefault="00357E74" w:rsidP="00357E74">
      <w:pPr>
        <w:pBdr>
          <w:top w:val="nil"/>
          <w:left w:val="nil"/>
          <w:bottom w:val="nil"/>
          <w:right w:val="nil"/>
          <w:between w:val="nil"/>
        </w:pBdr>
        <w:rPr>
          <w:b/>
          <w:bCs/>
          <w:sz w:val="22"/>
          <w:szCs w:val="22"/>
        </w:rPr>
      </w:pPr>
    </w:p>
    <w:p w14:paraId="339CBF2F" w14:textId="77777777" w:rsidR="00357E74" w:rsidRPr="00357E74" w:rsidRDefault="00357E74" w:rsidP="00357E74">
      <w:pPr>
        <w:pBdr>
          <w:top w:val="nil"/>
          <w:left w:val="nil"/>
          <w:bottom w:val="nil"/>
          <w:right w:val="nil"/>
          <w:between w:val="nil"/>
        </w:pBdr>
        <w:rPr>
          <w:b/>
          <w:bCs/>
          <w:sz w:val="22"/>
          <w:szCs w:val="22"/>
        </w:rPr>
      </w:pPr>
      <w:r w:rsidRPr="00357E74">
        <w:rPr>
          <w:b/>
          <w:bCs/>
          <w:sz w:val="22"/>
          <w:szCs w:val="22"/>
        </w:rPr>
        <w:t xml:space="preserve">Overview </w:t>
      </w:r>
    </w:p>
    <w:p w14:paraId="1F5F3C27" w14:textId="4098A160" w:rsidR="00357E74" w:rsidRPr="00357E74" w:rsidRDefault="00357E74" w:rsidP="00357E74">
      <w:pPr>
        <w:pBdr>
          <w:top w:val="nil"/>
          <w:left w:val="nil"/>
          <w:bottom w:val="nil"/>
          <w:right w:val="nil"/>
          <w:between w:val="nil"/>
        </w:pBdr>
        <w:rPr>
          <w:sz w:val="22"/>
          <w:szCs w:val="22"/>
        </w:rPr>
      </w:pPr>
      <w:r w:rsidRPr="00357E74">
        <w:rPr>
          <w:rFonts w:ascii="Arial" w:eastAsia="Arial" w:hAnsi="Arial" w:cs="Arial"/>
          <w:sz w:val="20"/>
          <w:szCs w:val="20"/>
        </w:rPr>
        <w:t>The LINUS 2026 survey is a new iteration of a previous survey project that my lab co-sponsored in 2025. This new survey will be funded by a collaboration of academics across the country. The LINUS 2026 survey will include behavioral and attitudinal questions of naturalized citizens and non-naturalized residents in the United States. The IRB will go through the University of New Mexico Center for Social Policy. We are currently in the planning phase, where collaborators are submitting their survey questions to the team. We plan to be in the field in the summer and data collection will take approximately three weeks. The specific research question is dealing with measuring levels of masculinity among immigrants. The lab is sponsoring this survey specifically so that two of my research fellows can do research that they are interested in. We will be working with a political science graduate student at UCLA</w:t>
      </w:r>
      <w:r w:rsidRPr="00357E74">
        <w:rPr>
          <w:rFonts w:ascii="Arial" w:eastAsia="Arial" w:hAnsi="Arial" w:cs="Arial"/>
          <w:strike/>
          <w:sz w:val="20"/>
          <w:szCs w:val="20"/>
        </w:rPr>
        <w:t xml:space="preserve"> </w:t>
      </w:r>
      <w:r w:rsidRPr="00357E74">
        <w:rPr>
          <w:rFonts w:ascii="Arial" w:eastAsia="Arial" w:hAnsi="Arial" w:cs="Arial"/>
          <w:sz w:val="20"/>
          <w:szCs w:val="20"/>
        </w:rPr>
        <w:t>who is currently finishing her dissertation. We co-authored a journal article using the LINAS 2025 data that is a and resubmit to PS: Political Science and Politics. I am fully integrating my lab students into this next project.</w:t>
      </w:r>
    </w:p>
    <w:p w14:paraId="239361FC" w14:textId="77777777" w:rsidR="00357E74" w:rsidRPr="00357E74" w:rsidRDefault="00357E74" w:rsidP="00357E74">
      <w:pPr>
        <w:pBdr>
          <w:top w:val="nil"/>
          <w:left w:val="nil"/>
          <w:bottom w:val="nil"/>
          <w:right w:val="nil"/>
          <w:between w:val="nil"/>
        </w:pBdr>
        <w:rPr>
          <w:b/>
          <w:bCs/>
          <w:sz w:val="22"/>
          <w:szCs w:val="22"/>
        </w:rPr>
      </w:pPr>
    </w:p>
    <w:p w14:paraId="6822D4C4" w14:textId="77777777" w:rsidR="00357E74" w:rsidRPr="00357E74" w:rsidRDefault="00357E74" w:rsidP="00357E74">
      <w:pPr>
        <w:pBdr>
          <w:top w:val="nil"/>
          <w:left w:val="nil"/>
          <w:bottom w:val="nil"/>
          <w:right w:val="nil"/>
          <w:between w:val="nil"/>
        </w:pBdr>
        <w:rPr>
          <w:sz w:val="22"/>
          <w:szCs w:val="22"/>
        </w:rPr>
      </w:pPr>
      <w:r w:rsidRPr="00357E74">
        <w:rPr>
          <w:b/>
          <w:bCs/>
          <w:sz w:val="22"/>
          <w:szCs w:val="22"/>
        </w:rPr>
        <w:t xml:space="preserve">What the student will DO and LEARN </w:t>
      </w:r>
    </w:p>
    <w:p w14:paraId="1B494357" w14:textId="77B496A2" w:rsidR="00357E74" w:rsidRPr="00357E74" w:rsidRDefault="00357E74" w:rsidP="00357E74">
      <w:pPr>
        <w:pBdr>
          <w:top w:val="nil"/>
          <w:left w:val="nil"/>
          <w:bottom w:val="nil"/>
          <w:right w:val="nil"/>
          <w:between w:val="nil"/>
        </w:pBdr>
        <w:rPr>
          <w:sz w:val="22"/>
          <w:szCs w:val="22"/>
        </w:rPr>
      </w:pPr>
      <w:r w:rsidRPr="00357E74">
        <w:rPr>
          <w:rFonts w:ascii="Arial" w:eastAsia="Arial" w:hAnsi="Arial" w:cs="Arial"/>
          <w:sz w:val="20"/>
          <w:szCs w:val="20"/>
        </w:rPr>
        <w:t>You will meet regularly with researchers across the country working on the project as we collaborate on the questions for the survey. Myself, my lab assistants and my co-author from UCLA are currently meeting to discuss our proposed questions for the survey. We are developing a measurement for masculinity by conducting a literature review and discussing how we might do our own operationalization. Once the survey is complete it will go into the field in the summer. I expect data delivery by the end of summer. At that point, the team will go through the results and write a paper. In the meantime, I am in the process of training my lab assistants to use R/RStudio so that they can work on the dataset along with us. You will be integrated into the entire research process. From the initial call for collaborators, survey development, data collection, data analysis, and presentation of results through</w:t>
      </w:r>
      <w:r w:rsidRPr="00357E74">
        <w:rPr>
          <w:rFonts w:ascii="Arial" w:eastAsia="Arial" w:hAnsi="Arial" w:cs="Arial"/>
          <w:sz w:val="20"/>
          <w:szCs w:val="20"/>
        </w:rPr>
        <w:t xml:space="preserve"> at the </w:t>
      </w:r>
      <w:hyperlink r:id="rId4" w:history="1">
        <w:r w:rsidRPr="00357E74">
          <w:rPr>
            <w:rStyle w:val="Hyperlink"/>
            <w:rFonts w:ascii="Arial" w:eastAsia="Arial" w:hAnsi="Arial" w:cs="Arial"/>
            <w:color w:val="auto"/>
            <w:sz w:val="20"/>
            <w:szCs w:val="20"/>
          </w:rPr>
          <w:t>Undergraduate Research Symposium</w:t>
        </w:r>
      </w:hyperlink>
      <w:r w:rsidRPr="00357E74">
        <w:rPr>
          <w:rFonts w:ascii="Arial" w:eastAsia="Arial" w:hAnsi="Arial" w:cs="Arial"/>
          <w:sz w:val="20"/>
          <w:szCs w:val="20"/>
        </w:rPr>
        <w:t>,</w:t>
      </w:r>
      <w:r w:rsidRPr="00357E74">
        <w:rPr>
          <w:rFonts w:ascii="Arial" w:eastAsia="Arial" w:hAnsi="Arial" w:cs="Arial"/>
          <w:sz w:val="20"/>
          <w:szCs w:val="20"/>
        </w:rPr>
        <w:t xml:space="preserve"> a “research note” similar to those written at </w:t>
      </w:r>
      <w:hyperlink r:id="rId5" w:history="1">
        <w:r w:rsidRPr="00357E74">
          <w:rPr>
            <w:rStyle w:val="Hyperlink"/>
            <w:rFonts w:ascii="Arial" w:eastAsia="Arial" w:hAnsi="Arial" w:cs="Arial"/>
            <w:color w:val="auto"/>
            <w:sz w:val="20"/>
            <w:szCs w:val="20"/>
          </w:rPr>
          <w:t>Brookings</w:t>
        </w:r>
      </w:hyperlink>
      <w:r w:rsidRPr="00357E74">
        <w:rPr>
          <w:rFonts w:ascii="Arial" w:eastAsia="Arial" w:hAnsi="Arial" w:cs="Arial"/>
          <w:sz w:val="20"/>
          <w:szCs w:val="20"/>
        </w:rPr>
        <w:t xml:space="preserve"> and </w:t>
      </w:r>
      <w:hyperlink r:id="rId6" w:history="1">
        <w:r w:rsidRPr="00357E74">
          <w:rPr>
            <w:rStyle w:val="Hyperlink"/>
            <w:rFonts w:ascii="Arial" w:eastAsia="Arial" w:hAnsi="Arial" w:cs="Arial"/>
            <w:color w:val="auto"/>
            <w:sz w:val="20"/>
            <w:szCs w:val="20"/>
          </w:rPr>
          <w:t>Good Authority</w:t>
        </w:r>
      </w:hyperlink>
      <w:r w:rsidRPr="00357E74">
        <w:rPr>
          <w:rFonts w:ascii="Arial" w:eastAsia="Arial" w:hAnsi="Arial" w:cs="Arial"/>
          <w:sz w:val="20"/>
          <w:szCs w:val="20"/>
        </w:rPr>
        <w:t xml:space="preserve"> </w:t>
      </w:r>
      <w:r w:rsidRPr="00357E74">
        <w:rPr>
          <w:rFonts w:ascii="Arial" w:eastAsia="Arial" w:hAnsi="Arial" w:cs="Arial"/>
          <w:sz w:val="20"/>
          <w:szCs w:val="20"/>
        </w:rPr>
        <w:t xml:space="preserve">for the </w:t>
      </w:r>
      <w:hyperlink r:id="rId7" w:history="1">
        <w:r w:rsidRPr="00357E74">
          <w:rPr>
            <w:rStyle w:val="Hyperlink"/>
            <w:rFonts w:ascii="Arial" w:eastAsia="Arial" w:hAnsi="Arial" w:cs="Arial"/>
            <w:sz w:val="20"/>
            <w:szCs w:val="20"/>
          </w:rPr>
          <w:t>RDY Lab’s website</w:t>
        </w:r>
      </w:hyperlink>
      <w:r w:rsidRPr="00357E74">
        <w:rPr>
          <w:rFonts w:ascii="Arial" w:eastAsia="Arial" w:hAnsi="Arial" w:cs="Arial"/>
          <w:sz w:val="20"/>
          <w:szCs w:val="20"/>
        </w:rPr>
        <w:t xml:space="preserve"> and</w:t>
      </w:r>
      <w:r w:rsidRPr="00357E74">
        <w:rPr>
          <w:rFonts w:ascii="Arial" w:eastAsia="Arial" w:hAnsi="Arial" w:cs="Arial"/>
          <w:sz w:val="20"/>
          <w:szCs w:val="20"/>
        </w:rPr>
        <w:t xml:space="preserve"> writing an academic publication.</w:t>
      </w:r>
    </w:p>
    <w:p w14:paraId="64A915CD" w14:textId="77777777" w:rsidR="00357E74" w:rsidRPr="00357E74" w:rsidRDefault="00357E74" w:rsidP="00357E74">
      <w:pPr>
        <w:pBdr>
          <w:top w:val="nil"/>
          <w:left w:val="nil"/>
          <w:bottom w:val="nil"/>
          <w:right w:val="nil"/>
          <w:between w:val="nil"/>
        </w:pBdr>
        <w:rPr>
          <w:b/>
          <w:bCs/>
          <w:sz w:val="22"/>
          <w:szCs w:val="22"/>
        </w:rPr>
      </w:pPr>
    </w:p>
    <w:p w14:paraId="45B65854" w14:textId="77777777" w:rsidR="00357E74" w:rsidRPr="00357E74" w:rsidRDefault="00357E74" w:rsidP="00357E74">
      <w:pPr>
        <w:pBdr>
          <w:top w:val="nil"/>
          <w:left w:val="nil"/>
          <w:bottom w:val="nil"/>
          <w:right w:val="nil"/>
          <w:between w:val="nil"/>
        </w:pBdr>
        <w:rPr>
          <w:b/>
          <w:bCs/>
          <w:sz w:val="22"/>
          <w:szCs w:val="22"/>
        </w:rPr>
      </w:pPr>
      <w:r w:rsidRPr="00357E74">
        <w:rPr>
          <w:b/>
          <w:bCs/>
          <w:sz w:val="22"/>
          <w:szCs w:val="22"/>
        </w:rPr>
        <w:t xml:space="preserve">Additional benefits </w:t>
      </w:r>
    </w:p>
    <w:p w14:paraId="7F6755D8" w14:textId="7CFC22D7" w:rsidR="00357E74" w:rsidRPr="00357E74" w:rsidRDefault="00357E74" w:rsidP="00357E74">
      <w:pPr>
        <w:pBdr>
          <w:top w:val="nil"/>
          <w:left w:val="nil"/>
          <w:bottom w:val="nil"/>
          <w:right w:val="nil"/>
          <w:between w:val="nil"/>
        </w:pBdr>
        <w:rPr>
          <w:sz w:val="22"/>
          <w:szCs w:val="22"/>
        </w:rPr>
      </w:pPr>
      <w:r w:rsidRPr="00357E74">
        <w:rPr>
          <w:rFonts w:ascii="Arial" w:eastAsia="Arial" w:hAnsi="Arial" w:cs="Arial"/>
          <w:sz w:val="20"/>
          <w:szCs w:val="20"/>
        </w:rPr>
        <w:t>I include my lab assistants in all my meetings with collaborators and potential partners, such as the City of Flagstaff, non-profits, Board of Supervisors, etc.</w:t>
      </w:r>
      <w:r>
        <w:rPr>
          <w:rFonts w:ascii="Arial" w:eastAsia="Arial" w:hAnsi="Arial" w:cs="Arial"/>
          <w:sz w:val="20"/>
          <w:szCs w:val="20"/>
        </w:rPr>
        <w:t xml:space="preserve"> </w:t>
      </w:r>
      <w:r w:rsidRPr="00357E74">
        <w:rPr>
          <w:rFonts w:ascii="Arial" w:eastAsia="Arial" w:hAnsi="Arial" w:cs="Arial"/>
          <w:sz w:val="20"/>
          <w:szCs w:val="20"/>
        </w:rPr>
        <w:t>My students meet with local and statewide leaders and actively participate in the research process. I help them develop skills that play to their strengths and interests, and I help them develop a network that will help them with their career after they graduate.</w:t>
      </w:r>
    </w:p>
    <w:p w14:paraId="3A553CAD" w14:textId="77777777" w:rsidR="00357E74" w:rsidRPr="00357E74" w:rsidRDefault="00357E74" w:rsidP="00357E74">
      <w:pPr>
        <w:pBdr>
          <w:top w:val="nil"/>
          <w:left w:val="nil"/>
          <w:bottom w:val="nil"/>
          <w:right w:val="nil"/>
          <w:between w:val="nil"/>
        </w:pBdr>
        <w:rPr>
          <w:b/>
          <w:bCs/>
          <w:sz w:val="22"/>
          <w:szCs w:val="22"/>
        </w:rPr>
      </w:pPr>
    </w:p>
    <w:p w14:paraId="73058067" w14:textId="77777777" w:rsidR="00357E74" w:rsidRPr="00357E74" w:rsidRDefault="00357E74" w:rsidP="00357E74">
      <w:pPr>
        <w:pBdr>
          <w:top w:val="nil"/>
          <w:left w:val="nil"/>
          <w:bottom w:val="nil"/>
          <w:right w:val="nil"/>
          <w:between w:val="nil"/>
        </w:pBdr>
        <w:rPr>
          <w:sz w:val="22"/>
          <w:szCs w:val="22"/>
        </w:rPr>
      </w:pPr>
      <w:r w:rsidRPr="00357E74">
        <w:rPr>
          <w:b/>
          <w:bCs/>
          <w:sz w:val="22"/>
          <w:szCs w:val="22"/>
        </w:rPr>
        <w:t xml:space="preserve">Additional qualifications </w:t>
      </w:r>
    </w:p>
    <w:p w14:paraId="351BDB2A" w14:textId="62BC5CF0"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Below is what I expect of students who want to work with me:</w:t>
      </w:r>
    </w:p>
    <w:p w14:paraId="08B3BBBE"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Working towards a bachelor’s degree with an interest in political science or related fields.</w:t>
      </w:r>
    </w:p>
    <w:p w14:paraId="7236278F"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Minimum of 3.5 GPA.</w:t>
      </w:r>
    </w:p>
    <w:p w14:paraId="22989A5A"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Basic proficiency in Microsoft Office, Adobe Suite, and Canva.</w:t>
      </w:r>
    </w:p>
    <w:p w14:paraId="53663CD8"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Excellent written and oral communication skills.</w:t>
      </w:r>
    </w:p>
    <w:p w14:paraId="1439159F"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Attention to detail and strong organizational skills. Ability to work independently and as part of a team.</w:t>
      </w:r>
    </w:p>
    <w:p w14:paraId="6CFF1E7F"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Experience with R/RStudio, Latex, Zotero, and (preferably) Stata statistical software.</w:t>
      </w:r>
    </w:p>
    <w:p w14:paraId="1241CEA6" w14:textId="77777777" w:rsidR="00357E74" w:rsidRPr="00357E74" w:rsidRDefault="00357E74" w:rsidP="00357E74">
      <w:pPr>
        <w:rPr>
          <w:rFonts w:ascii="Arial" w:eastAsia="Arial" w:hAnsi="Arial" w:cs="Arial"/>
          <w:sz w:val="20"/>
          <w:szCs w:val="20"/>
        </w:rPr>
      </w:pPr>
      <w:r w:rsidRPr="00357E74">
        <w:rPr>
          <w:rFonts w:ascii="Arial" w:eastAsia="Arial" w:hAnsi="Arial" w:cs="Arial"/>
          <w:sz w:val="20"/>
          <w:szCs w:val="20"/>
        </w:rPr>
        <w:t>• Passion for political science research, civic organizing, and a demonstrated commitment to academic excellence.</w:t>
      </w:r>
    </w:p>
    <w:p w14:paraId="01A167FC" w14:textId="77777777" w:rsidR="00357E74" w:rsidRPr="00357E74" w:rsidRDefault="00357E74" w:rsidP="00357E74">
      <w:pPr>
        <w:pBdr>
          <w:top w:val="nil"/>
          <w:left w:val="nil"/>
          <w:bottom w:val="nil"/>
          <w:right w:val="nil"/>
          <w:between w:val="nil"/>
        </w:pBdr>
        <w:rPr>
          <w:sz w:val="22"/>
          <w:szCs w:val="22"/>
        </w:rPr>
      </w:pPr>
      <w:r w:rsidRPr="00357E74">
        <w:rPr>
          <w:rFonts w:ascii="Arial" w:eastAsia="Arial" w:hAnsi="Arial" w:cs="Arial"/>
          <w:sz w:val="20"/>
          <w:szCs w:val="20"/>
        </w:rPr>
        <w:t xml:space="preserve">For more on what I require from my lab students, please go to </w:t>
      </w:r>
      <w:hyperlink r:id="rId8" w:history="1">
        <w:r w:rsidRPr="00357E74">
          <w:rPr>
            <w:rStyle w:val="Hyperlink"/>
            <w:rFonts w:ascii="Arial" w:eastAsia="Arial" w:hAnsi="Arial" w:cs="Arial"/>
            <w:color w:val="auto"/>
            <w:sz w:val="20"/>
            <w:szCs w:val="20"/>
          </w:rPr>
          <w:t>https://in.nau.edu/richard-d-young-lab/join-the-lab/</w:t>
        </w:r>
      </w:hyperlink>
    </w:p>
    <w:p w14:paraId="281EF26F" w14:textId="77777777" w:rsidR="00357E74" w:rsidRPr="00357E74" w:rsidRDefault="00357E74" w:rsidP="00357E74">
      <w:pPr>
        <w:pBdr>
          <w:top w:val="nil"/>
          <w:left w:val="nil"/>
          <w:bottom w:val="nil"/>
          <w:right w:val="nil"/>
          <w:between w:val="nil"/>
        </w:pBdr>
        <w:rPr>
          <w:b/>
          <w:bCs/>
          <w:sz w:val="22"/>
          <w:szCs w:val="22"/>
        </w:rPr>
      </w:pPr>
    </w:p>
    <w:p w14:paraId="46475588" w14:textId="77777777" w:rsidR="00357E74" w:rsidRPr="00357E74" w:rsidRDefault="00357E74" w:rsidP="00357E74">
      <w:pPr>
        <w:pBdr>
          <w:top w:val="nil"/>
          <w:left w:val="nil"/>
          <w:bottom w:val="nil"/>
          <w:right w:val="nil"/>
          <w:between w:val="nil"/>
        </w:pBdr>
        <w:rPr>
          <w:sz w:val="22"/>
          <w:szCs w:val="22"/>
        </w:rPr>
      </w:pPr>
      <w:r w:rsidRPr="00357E74">
        <w:rPr>
          <w:b/>
          <w:bCs/>
          <w:sz w:val="22"/>
          <w:szCs w:val="22"/>
        </w:rPr>
        <w:t xml:space="preserve">Time commitment </w:t>
      </w:r>
    </w:p>
    <w:p w14:paraId="39A91324" w14:textId="77777777" w:rsidR="00357E74" w:rsidRPr="00357E74" w:rsidRDefault="00357E74" w:rsidP="00357E74">
      <w:pPr>
        <w:pBdr>
          <w:top w:val="nil"/>
          <w:left w:val="nil"/>
          <w:bottom w:val="nil"/>
          <w:right w:val="nil"/>
          <w:between w:val="nil"/>
        </w:pBdr>
        <w:rPr>
          <w:sz w:val="22"/>
          <w:szCs w:val="22"/>
        </w:rPr>
      </w:pPr>
      <w:r w:rsidRPr="00357E74">
        <w:rPr>
          <w:sz w:val="22"/>
          <w:szCs w:val="22"/>
        </w:rPr>
        <w:t xml:space="preserve">[6] </w:t>
      </w:r>
      <w:proofErr w:type="spellStart"/>
      <w:r w:rsidRPr="00357E74">
        <w:rPr>
          <w:sz w:val="22"/>
          <w:szCs w:val="22"/>
        </w:rPr>
        <w:t>hrs</w:t>
      </w:r>
      <w:proofErr w:type="spellEnd"/>
      <w:r w:rsidRPr="00357E74">
        <w:rPr>
          <w:sz w:val="22"/>
          <w:szCs w:val="22"/>
        </w:rPr>
        <w:t xml:space="preserve">/week for 30 weeks </w:t>
      </w:r>
    </w:p>
    <w:p w14:paraId="17DA32BE" w14:textId="77777777" w:rsidR="008F61BB" w:rsidRPr="00357E74" w:rsidRDefault="008F61BB"/>
    <w:sectPr w:rsidR="008F61BB" w:rsidRPr="00357E74" w:rsidSect="00357E74">
      <w:head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2E50" w14:textId="77777777" w:rsidR="00357E74" w:rsidRDefault="00357E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74"/>
    <w:rsid w:val="001C1885"/>
    <w:rsid w:val="00357E74"/>
    <w:rsid w:val="00502051"/>
    <w:rsid w:val="00533F2D"/>
    <w:rsid w:val="007B46E9"/>
    <w:rsid w:val="00825DB3"/>
    <w:rsid w:val="008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9C952"/>
  <w15:chartTrackingRefBased/>
  <w15:docId w15:val="{0534438A-27EB-DC42-AA77-D99502D1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74"/>
    <w:pPr>
      <w:spacing w:after="0" w:line="240" w:lineRule="auto"/>
    </w:pPr>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357E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57E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57E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57E7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57E7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57E7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57E74"/>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57E74"/>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57E74"/>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74"/>
    <w:rPr>
      <w:rFonts w:eastAsiaTheme="majorEastAsia" w:cstheme="majorBidi"/>
      <w:color w:val="272727" w:themeColor="text1" w:themeTint="D8"/>
    </w:rPr>
  </w:style>
  <w:style w:type="paragraph" w:styleId="Title">
    <w:name w:val="Title"/>
    <w:basedOn w:val="Normal"/>
    <w:next w:val="Normal"/>
    <w:link w:val="TitleChar"/>
    <w:uiPriority w:val="10"/>
    <w:qFormat/>
    <w:rsid w:val="00357E7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5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5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74"/>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57E74"/>
    <w:rPr>
      <w:i/>
      <w:iCs/>
      <w:color w:val="404040" w:themeColor="text1" w:themeTint="BF"/>
    </w:rPr>
  </w:style>
  <w:style w:type="paragraph" w:styleId="ListParagraph">
    <w:name w:val="List Paragraph"/>
    <w:basedOn w:val="Normal"/>
    <w:uiPriority w:val="34"/>
    <w:qFormat/>
    <w:rsid w:val="00357E74"/>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357E74"/>
    <w:rPr>
      <w:i/>
      <w:iCs/>
      <w:color w:val="0F4761" w:themeColor="accent1" w:themeShade="BF"/>
    </w:rPr>
  </w:style>
  <w:style w:type="paragraph" w:styleId="IntenseQuote">
    <w:name w:val="Intense Quote"/>
    <w:basedOn w:val="Normal"/>
    <w:next w:val="Normal"/>
    <w:link w:val="IntenseQuoteChar"/>
    <w:uiPriority w:val="30"/>
    <w:qFormat/>
    <w:rsid w:val="00357E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57E74"/>
    <w:rPr>
      <w:i/>
      <w:iCs/>
      <w:color w:val="0F4761" w:themeColor="accent1" w:themeShade="BF"/>
    </w:rPr>
  </w:style>
  <w:style w:type="character" w:styleId="IntenseReference">
    <w:name w:val="Intense Reference"/>
    <w:basedOn w:val="DefaultParagraphFont"/>
    <w:uiPriority w:val="32"/>
    <w:qFormat/>
    <w:rsid w:val="00357E74"/>
    <w:rPr>
      <w:b/>
      <w:bCs/>
      <w:smallCaps/>
      <w:color w:val="0F4761" w:themeColor="accent1" w:themeShade="BF"/>
      <w:spacing w:val="5"/>
    </w:rPr>
  </w:style>
  <w:style w:type="character" w:styleId="Hyperlink">
    <w:name w:val="Hyperlink"/>
    <w:basedOn w:val="DefaultParagraphFont"/>
    <w:uiPriority w:val="99"/>
    <w:unhideWhenUsed/>
    <w:rsid w:val="00357E74"/>
    <w:rPr>
      <w:color w:val="467886" w:themeColor="hyperlink"/>
      <w:u w:val="single"/>
    </w:rPr>
  </w:style>
  <w:style w:type="character" w:styleId="UnresolvedMention">
    <w:name w:val="Unresolved Mention"/>
    <w:basedOn w:val="DefaultParagraphFont"/>
    <w:uiPriority w:val="99"/>
    <w:semiHidden/>
    <w:unhideWhenUsed/>
    <w:rsid w:val="00357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au.edu/richard-d-young-lab/join-the-lab/" TargetMode="External"/><Relationship Id="rId3" Type="http://schemas.openxmlformats.org/officeDocument/2006/relationships/webSettings" Target="webSettings.xml"/><Relationship Id="rId7" Type="http://schemas.openxmlformats.org/officeDocument/2006/relationships/hyperlink" Target="https://in.nau.edu/richard-d-young-l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dauthority.org/" TargetMode="External"/><Relationship Id="rId11" Type="http://schemas.openxmlformats.org/officeDocument/2006/relationships/theme" Target="theme/theme1.xml"/><Relationship Id="rId5" Type="http://schemas.openxmlformats.org/officeDocument/2006/relationships/hyperlink" Target="https://www.brookings.edu/" TargetMode="External"/><Relationship Id="rId10" Type="http://schemas.openxmlformats.org/officeDocument/2006/relationships/fontTable" Target="fontTable.xml"/><Relationship Id="rId4" Type="http://schemas.openxmlformats.org/officeDocument/2006/relationships/hyperlink" Target="https://in.nau.edu/office-undergraduate-research/student-information-2/" TargetMode="Externa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Andrew Nuno</dc:creator>
  <cp:keywords/>
  <dc:description/>
  <cp:lastModifiedBy>Stephen Andrew Nuno</cp:lastModifiedBy>
  <cp:revision>3</cp:revision>
  <dcterms:created xsi:type="dcterms:W3CDTF">2026-04-30T18:01:00Z</dcterms:created>
  <dcterms:modified xsi:type="dcterms:W3CDTF">2026-04-30T18:12:00Z</dcterms:modified>
</cp:coreProperties>
</file>