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7BC9" w14:textId="5313902B" w:rsidR="00CE31C4" w:rsidRPr="004E7611" w:rsidRDefault="00E70C5D">
      <w:pPr>
        <w:rPr>
          <w:rFonts w:ascii="Univers" w:hAnsi="Univers"/>
        </w:rPr>
      </w:pPr>
      <w:r w:rsidRPr="004E7611">
        <w:rPr>
          <w:rFonts w:ascii="Univers" w:hAnsi="Univers" w:cs="Arial"/>
          <w:noProof/>
        </w:rPr>
        <w:drawing>
          <wp:inline distT="0" distB="0" distL="0" distR="0" wp14:anchorId="308E9EAF" wp14:editId="54EDC639">
            <wp:extent cx="5943600" cy="965975"/>
            <wp:effectExtent l="0" t="0" r="0" b="0"/>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965975"/>
                    </a:xfrm>
                    <a:prstGeom prst="rect">
                      <a:avLst/>
                    </a:prstGeom>
                  </pic:spPr>
                </pic:pic>
              </a:graphicData>
            </a:graphic>
          </wp:inline>
        </w:drawing>
      </w:r>
    </w:p>
    <w:p w14:paraId="61ACB1D5" w14:textId="77777777" w:rsidR="00E70C5D" w:rsidRPr="004E7611" w:rsidRDefault="00E70C5D">
      <w:pPr>
        <w:rPr>
          <w:rFonts w:ascii="Univers" w:hAnsi="Univers"/>
        </w:rPr>
      </w:pPr>
    </w:p>
    <w:p w14:paraId="1B9CBBAE" w14:textId="77777777" w:rsidR="00E70C5D" w:rsidRPr="004E7611" w:rsidRDefault="00E70C5D" w:rsidP="00E70C5D">
      <w:pPr>
        <w:pStyle w:val="BodyText"/>
        <w:spacing w:before="1"/>
        <w:ind w:left="0"/>
        <w:rPr>
          <w:rFonts w:ascii="Univers" w:hAnsi="Univers" w:cs="Arial"/>
          <w:b/>
          <w:sz w:val="20"/>
          <w:szCs w:val="20"/>
        </w:rPr>
      </w:pPr>
    </w:p>
    <w:p w14:paraId="66D8D1A2" w14:textId="0E1ADF8F" w:rsidR="00E70C5D" w:rsidRPr="004E7611" w:rsidRDefault="00E70C5D" w:rsidP="00E70C5D">
      <w:pPr>
        <w:pStyle w:val="Title"/>
        <w:jc w:val="center"/>
        <w:rPr>
          <w:rFonts w:ascii="Univers" w:hAnsi="Univers" w:cs="Arial"/>
          <w:b/>
          <w:bCs/>
          <w:color w:val="002060"/>
          <w:sz w:val="52"/>
          <w:szCs w:val="52"/>
        </w:rPr>
      </w:pPr>
      <w:bookmarkStart w:id="0" w:name="Academic_Program_Review"/>
      <w:bookmarkEnd w:id="0"/>
      <w:r w:rsidRPr="004E7611">
        <w:rPr>
          <w:rFonts w:ascii="Univers" w:hAnsi="Univers" w:cs="Arial"/>
          <w:b/>
          <w:bCs/>
          <w:color w:val="002060"/>
          <w:sz w:val="52"/>
          <w:szCs w:val="52"/>
        </w:rPr>
        <w:t>Accreditation Protocol</w:t>
      </w:r>
    </w:p>
    <w:p w14:paraId="26EF225F" w14:textId="77777777" w:rsidR="00E70C5D" w:rsidRPr="004E7611" w:rsidRDefault="00E70C5D" w:rsidP="00E70C5D">
      <w:pPr>
        <w:pStyle w:val="BodyText"/>
        <w:spacing w:before="9"/>
        <w:ind w:left="0"/>
        <w:rPr>
          <w:rFonts w:ascii="Univers" w:hAnsi="Univers" w:cs="Arial"/>
          <w:b/>
          <w:sz w:val="24"/>
          <w:szCs w:val="24"/>
        </w:rPr>
      </w:pPr>
    </w:p>
    <w:p w14:paraId="3F066D47" w14:textId="1AD209D5" w:rsidR="00E70C5D" w:rsidRPr="004E7611" w:rsidRDefault="00E70C5D" w:rsidP="00E70C5D">
      <w:pPr>
        <w:jc w:val="center"/>
        <w:rPr>
          <w:rFonts w:ascii="Univers" w:hAnsi="Univers" w:cs="Arial"/>
          <w:b/>
          <w:bCs/>
          <w:spacing w:val="-4"/>
          <w:sz w:val="36"/>
          <w:szCs w:val="36"/>
        </w:rPr>
      </w:pPr>
      <w:bookmarkStart w:id="1" w:name="_Toc110519309"/>
      <w:bookmarkStart w:id="2" w:name="_Toc110606541"/>
      <w:bookmarkStart w:id="3" w:name="_Toc110607542"/>
      <w:r w:rsidRPr="004E7611">
        <w:rPr>
          <w:rFonts w:ascii="Univers" w:hAnsi="Univers" w:cs="Arial"/>
          <w:b/>
          <w:bCs/>
          <w:sz w:val="36"/>
          <w:szCs w:val="36"/>
        </w:rPr>
        <w:t>For</w:t>
      </w:r>
      <w:r w:rsidRPr="004E7611">
        <w:rPr>
          <w:rFonts w:ascii="Univers" w:hAnsi="Univers" w:cs="Arial"/>
          <w:b/>
          <w:bCs/>
          <w:spacing w:val="-5"/>
          <w:sz w:val="36"/>
          <w:szCs w:val="36"/>
        </w:rPr>
        <w:t xml:space="preserve"> </w:t>
      </w:r>
      <w:r w:rsidRPr="004E7611">
        <w:rPr>
          <w:rFonts w:ascii="Univers" w:hAnsi="Univers" w:cs="Arial"/>
          <w:b/>
          <w:bCs/>
          <w:sz w:val="36"/>
          <w:szCs w:val="36"/>
        </w:rPr>
        <w:t>academic</w:t>
      </w:r>
      <w:r w:rsidRPr="004E7611">
        <w:rPr>
          <w:rFonts w:ascii="Univers" w:hAnsi="Univers" w:cs="Arial"/>
          <w:b/>
          <w:bCs/>
          <w:spacing w:val="-3"/>
          <w:sz w:val="36"/>
          <w:szCs w:val="36"/>
        </w:rPr>
        <w:t xml:space="preserve"> </w:t>
      </w:r>
      <w:r w:rsidRPr="004E7611">
        <w:rPr>
          <w:rFonts w:ascii="Univers" w:hAnsi="Univers" w:cs="Arial"/>
          <w:b/>
          <w:bCs/>
          <w:sz w:val="36"/>
          <w:szCs w:val="36"/>
        </w:rPr>
        <w:t>units</w:t>
      </w:r>
      <w:r w:rsidRPr="004E7611">
        <w:rPr>
          <w:rFonts w:ascii="Univers" w:hAnsi="Univers" w:cs="Arial"/>
          <w:b/>
          <w:bCs/>
          <w:spacing w:val="-4"/>
          <w:sz w:val="36"/>
          <w:szCs w:val="36"/>
        </w:rPr>
        <w:t xml:space="preserve"> applying for specialized professional accreditation and renewing specialized professional accreditation.</w:t>
      </w:r>
    </w:p>
    <w:bookmarkEnd w:id="1"/>
    <w:bookmarkEnd w:id="2"/>
    <w:bookmarkEnd w:id="3"/>
    <w:p w14:paraId="6408E50B" w14:textId="77777777" w:rsidR="00E70C5D" w:rsidRPr="004E7611" w:rsidRDefault="00E70C5D" w:rsidP="00E70C5D">
      <w:pPr>
        <w:pStyle w:val="BodyText"/>
        <w:ind w:left="0"/>
        <w:rPr>
          <w:rFonts w:ascii="Univers" w:hAnsi="Univers" w:cs="Arial"/>
          <w:sz w:val="20"/>
          <w:szCs w:val="20"/>
        </w:rPr>
      </w:pPr>
    </w:p>
    <w:p w14:paraId="0EDAFAB7" w14:textId="749933B5" w:rsidR="00E70C5D" w:rsidRPr="004E7611" w:rsidRDefault="004E7611" w:rsidP="00E70C5D">
      <w:pPr>
        <w:pStyle w:val="BodyText"/>
        <w:ind w:left="0"/>
        <w:rPr>
          <w:rFonts w:ascii="Univers" w:hAnsi="Univers" w:cs="Arial"/>
          <w:sz w:val="20"/>
          <w:szCs w:val="20"/>
        </w:rPr>
      </w:pPr>
      <w:r w:rsidRPr="004E7611">
        <w:rPr>
          <w:rFonts w:ascii="Univers" w:hAnsi="Univers" w:cs="Arial"/>
          <w:noProof/>
          <w:sz w:val="24"/>
          <w:szCs w:val="24"/>
        </w:rPr>
        <mc:AlternateContent>
          <mc:Choice Requires="wps">
            <w:drawing>
              <wp:anchor distT="0" distB="0" distL="114300" distR="114300" simplePos="0" relativeHeight="251659264" behindDoc="0" locked="0" layoutInCell="1" allowOverlap="1" wp14:anchorId="3590E68A" wp14:editId="71A67A43">
                <wp:simplePos x="0" y="0"/>
                <wp:positionH relativeFrom="column">
                  <wp:posOffset>-291059</wp:posOffset>
                </wp:positionH>
                <wp:positionV relativeFrom="paragraph">
                  <wp:posOffset>158531</wp:posOffset>
                </wp:positionV>
                <wp:extent cx="6504482" cy="3074650"/>
                <wp:effectExtent l="76200" t="50800" r="61595" b="62865"/>
                <wp:wrapNone/>
                <wp:docPr id="796251402" name="Text Box 1"/>
                <wp:cNvGraphicFramePr/>
                <a:graphic xmlns:a="http://schemas.openxmlformats.org/drawingml/2006/main">
                  <a:graphicData uri="http://schemas.microsoft.com/office/word/2010/wordprocessingShape">
                    <wps:wsp>
                      <wps:cNvSpPr txBox="1"/>
                      <wps:spPr>
                        <a:xfrm>
                          <a:off x="0" y="0"/>
                          <a:ext cx="6504482" cy="3074650"/>
                        </a:xfrm>
                        <a:custGeom>
                          <a:avLst/>
                          <a:gdLst>
                            <a:gd name="connsiteX0" fmla="*/ 0 w 6504482"/>
                            <a:gd name="connsiteY0" fmla="*/ 0 h 3074650"/>
                            <a:gd name="connsiteX1" fmla="*/ 6504482 w 6504482"/>
                            <a:gd name="connsiteY1" fmla="*/ 0 h 3074650"/>
                            <a:gd name="connsiteX2" fmla="*/ 6504482 w 6504482"/>
                            <a:gd name="connsiteY2" fmla="*/ 3074650 h 3074650"/>
                            <a:gd name="connsiteX3" fmla="*/ 0 w 6504482"/>
                            <a:gd name="connsiteY3" fmla="*/ 3074650 h 3074650"/>
                            <a:gd name="connsiteX4" fmla="*/ 0 w 6504482"/>
                            <a:gd name="connsiteY4" fmla="*/ 0 h 30746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4482" h="3074650" fill="none" extrusionOk="0">
                              <a:moveTo>
                                <a:pt x="0" y="0"/>
                              </a:moveTo>
                              <a:cubicBezTo>
                                <a:pt x="2241353" y="-49533"/>
                                <a:pt x="4610615" y="-14809"/>
                                <a:pt x="6504482" y="0"/>
                              </a:cubicBezTo>
                              <a:cubicBezTo>
                                <a:pt x="6592121" y="688319"/>
                                <a:pt x="6431803" y="1784565"/>
                                <a:pt x="6504482" y="3074650"/>
                              </a:cubicBezTo>
                              <a:cubicBezTo>
                                <a:pt x="4831913" y="3026419"/>
                                <a:pt x="1316740" y="3159105"/>
                                <a:pt x="0" y="3074650"/>
                              </a:cubicBezTo>
                              <a:cubicBezTo>
                                <a:pt x="-38581" y="2225981"/>
                                <a:pt x="63341" y="1325743"/>
                                <a:pt x="0" y="0"/>
                              </a:cubicBezTo>
                              <a:close/>
                            </a:path>
                            <a:path w="6504482" h="3074650" stroke="0" extrusionOk="0">
                              <a:moveTo>
                                <a:pt x="0" y="0"/>
                              </a:moveTo>
                              <a:cubicBezTo>
                                <a:pt x="2765377" y="118645"/>
                                <a:pt x="4302550" y="116012"/>
                                <a:pt x="6504482" y="0"/>
                              </a:cubicBezTo>
                              <a:cubicBezTo>
                                <a:pt x="6371600" y="842324"/>
                                <a:pt x="6589433" y="2302546"/>
                                <a:pt x="6504482" y="3074650"/>
                              </a:cubicBezTo>
                              <a:cubicBezTo>
                                <a:pt x="4479644" y="3209250"/>
                                <a:pt x="1030935" y="2917454"/>
                                <a:pt x="0" y="3074650"/>
                              </a:cubicBezTo>
                              <a:cubicBezTo>
                                <a:pt x="-20187" y="2331971"/>
                                <a:pt x="-152480" y="1115222"/>
                                <a:pt x="0" y="0"/>
                              </a:cubicBezTo>
                              <a:close/>
                            </a:path>
                          </a:pathLst>
                        </a:custGeom>
                        <a:solidFill>
                          <a:schemeClr val="lt1"/>
                        </a:solidFill>
                        <a:ln w="38100">
                          <a:solidFill>
                            <a:srgbClr val="F5BF00"/>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1DC68275" w14:textId="77777777" w:rsidR="00E70C5D" w:rsidRPr="00CA65F9" w:rsidRDefault="00E70C5D" w:rsidP="00E70C5D">
                            <w:pPr>
                              <w:rPr>
                                <w:rFonts w:ascii="Univers" w:hAnsi="Univers"/>
                                <w:b/>
                                <w:bCs/>
                                <w:color w:val="002060"/>
                                <w:sz w:val="28"/>
                                <w:szCs w:val="28"/>
                              </w:rPr>
                            </w:pPr>
                            <w:r w:rsidRPr="00CA65F9">
                              <w:rPr>
                                <w:rFonts w:ascii="Univers" w:hAnsi="Univers"/>
                                <w:b/>
                                <w:bCs/>
                                <w:color w:val="002060"/>
                                <w:sz w:val="28"/>
                                <w:szCs w:val="28"/>
                              </w:rPr>
                              <w:t xml:space="preserve">The New NAU Charter </w:t>
                            </w:r>
                          </w:p>
                          <w:p w14:paraId="638781D1" w14:textId="77777777" w:rsidR="00E70C5D" w:rsidRPr="00CA65F9" w:rsidRDefault="00E70C5D" w:rsidP="00E70C5D">
                            <w:pPr>
                              <w:rPr>
                                <w:rFonts w:ascii="Univers" w:hAnsi="Univers"/>
                              </w:rPr>
                            </w:pPr>
                          </w:p>
                          <w:p w14:paraId="608C1B6C" w14:textId="77777777" w:rsidR="00E70C5D" w:rsidRPr="00CA65F9" w:rsidRDefault="00E70C5D" w:rsidP="00E70C5D">
                            <w:pPr>
                              <w:rPr>
                                <w:rFonts w:ascii="Univers" w:hAnsi="Univers"/>
                                <w:b/>
                                <w:bCs/>
                                <w:color w:val="002060"/>
                              </w:rPr>
                            </w:pPr>
                            <w:r w:rsidRPr="00CA65F9">
                              <w:rPr>
                                <w:rFonts w:ascii="Univers" w:hAnsi="Univers"/>
                                <w:b/>
                                <w:bCs/>
                                <w:color w:val="002060"/>
                              </w:rPr>
                              <w:t>VISION</w:t>
                            </w:r>
                          </w:p>
                          <w:p w14:paraId="7A04D8AB" w14:textId="3CC4B2D9" w:rsidR="00E70C5D" w:rsidRPr="00CA65F9" w:rsidRDefault="00E70C5D" w:rsidP="00E70C5D">
                            <w:pPr>
                              <w:rPr>
                                <w:rFonts w:ascii="Univers" w:hAnsi="Univers"/>
                              </w:rPr>
                            </w:pPr>
                            <w:r w:rsidRPr="00CA65F9">
                              <w:rPr>
                                <w:rFonts w:ascii="Univers" w:hAnsi="Univers"/>
                              </w:rPr>
                              <w:t xml:space="preserve">NAU aims to be the nation’s </w:t>
                            </w:r>
                            <w:r w:rsidR="004E7611" w:rsidRPr="00CA65F9">
                              <w:rPr>
                                <w:rFonts w:ascii="Univers" w:hAnsi="Univers"/>
                              </w:rPr>
                              <w:t>preeminent</w:t>
                            </w:r>
                            <w:r w:rsidRPr="00CA65F9">
                              <w:rPr>
                                <w:rFonts w:ascii="Univers" w:hAnsi="Univers"/>
                              </w:rPr>
                              <w:t xml:space="preserve"> engine of opportunity, vehicle of economic mobility, and driver of social impact by delivering equitable postsecondary value in Arizona and beyond.</w:t>
                            </w:r>
                          </w:p>
                          <w:p w14:paraId="26F9218B" w14:textId="77777777" w:rsidR="00E70C5D" w:rsidRPr="00CA65F9" w:rsidRDefault="00E70C5D" w:rsidP="00E70C5D">
                            <w:pPr>
                              <w:rPr>
                                <w:rFonts w:ascii="Univers" w:hAnsi="Univers"/>
                              </w:rPr>
                            </w:pPr>
                          </w:p>
                          <w:p w14:paraId="3E8889EB" w14:textId="77777777" w:rsidR="00E70C5D" w:rsidRPr="00CA65F9" w:rsidRDefault="00E70C5D" w:rsidP="00E70C5D">
                            <w:pPr>
                              <w:rPr>
                                <w:rFonts w:ascii="Univers" w:hAnsi="Univers"/>
                                <w:b/>
                                <w:bCs/>
                                <w:color w:val="002060"/>
                              </w:rPr>
                            </w:pPr>
                            <w:r w:rsidRPr="00CA65F9">
                              <w:rPr>
                                <w:rFonts w:ascii="Univers" w:hAnsi="Univers"/>
                                <w:b/>
                                <w:bCs/>
                                <w:color w:val="002060"/>
                              </w:rPr>
                              <w:t>MISSION</w:t>
                            </w:r>
                          </w:p>
                          <w:p w14:paraId="171FCD99" w14:textId="77777777" w:rsidR="00E70C5D" w:rsidRPr="00CA65F9" w:rsidRDefault="00E70C5D" w:rsidP="00E70C5D">
                            <w:pPr>
                              <w:rPr>
                                <w:rFonts w:ascii="Univers" w:hAnsi="Univers"/>
                              </w:rPr>
                            </w:pPr>
                            <w:r w:rsidRPr="00CA65F9">
                              <w:rPr>
                                <w:rFonts w:ascii="Univers" w:hAnsi="Univers"/>
                              </w:rPr>
                              <w:t>NAU transforms lives and enriches communities through high-quality academics and impactful scholarship, creative endeavors, and public service.</w:t>
                            </w:r>
                          </w:p>
                          <w:p w14:paraId="3A1F162A" w14:textId="77777777" w:rsidR="00E70C5D" w:rsidRPr="00CA65F9" w:rsidRDefault="00E70C5D" w:rsidP="00E70C5D">
                            <w:pPr>
                              <w:rPr>
                                <w:rFonts w:ascii="Univers" w:hAnsi="Univers"/>
                              </w:rPr>
                            </w:pPr>
                          </w:p>
                          <w:p w14:paraId="55A209D8" w14:textId="77777777" w:rsidR="00E70C5D" w:rsidRPr="00CA65F9" w:rsidRDefault="00E70C5D" w:rsidP="00E70C5D">
                            <w:pPr>
                              <w:rPr>
                                <w:rFonts w:ascii="Univers" w:hAnsi="Univers"/>
                                <w:b/>
                                <w:bCs/>
                                <w:color w:val="002060"/>
                              </w:rPr>
                            </w:pPr>
                            <w:r w:rsidRPr="00CA65F9">
                              <w:rPr>
                                <w:rFonts w:ascii="Univers" w:hAnsi="Univers"/>
                                <w:b/>
                                <w:bCs/>
                                <w:color w:val="002060"/>
                              </w:rPr>
                              <w:t>COMMITMENT</w:t>
                            </w:r>
                          </w:p>
                          <w:p w14:paraId="48012B59" w14:textId="1AAD4744" w:rsidR="00E70C5D" w:rsidRPr="004E7611" w:rsidRDefault="00E70C5D" w:rsidP="00E70C5D">
                            <w:pPr>
                              <w:rPr>
                                <w:rFonts w:ascii="Univers" w:hAnsi="Univers"/>
                              </w:rPr>
                            </w:pPr>
                            <w:r w:rsidRPr="00CA65F9">
                              <w:rPr>
                                <w:rFonts w:ascii="Univers" w:hAnsi="Univers"/>
                              </w:rPr>
                              <w:t>NAU will educate, support, and empower students from all backgrounds, identities, and lived experiences to reach their full potential and contribute to a more just, equitable, inclusive, prosperous, and sustainable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v:shapetype id="_x0000_t202" coordsize="21600,21600" o:spt="202" path="m,l,21600r21600,l21600,xe" w14:anchorId="3590E68A">
                <v:stroke joinstyle="miter"/>
                <v:path gradientshapeok="t" o:connecttype="rect"/>
              </v:shapetype>
              <v:shape id="Text Box 1" style="position:absolute;margin-left:-22.9pt;margin-top:12.5pt;width:512.15pt;height:2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f5bf00"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">
                <v:textbox>
                  <w:txbxContent>
                    <w:p w:rsidRPr="00CA65F9" w:rsidR="00E70C5D" w:rsidP="00E70C5D" w:rsidRDefault="00E70C5D" w14:paraId="1DC68275" w14:textId="77777777">
                      <w:pPr>
                        <w:rPr>
                          <w:rFonts w:ascii="Univers" w:hAnsi="Univers"/>
                          <w:b/>
                          <w:bCs/>
                          <w:color w:val="002060"/>
                          <w:sz w:val="28"/>
                          <w:szCs w:val="28"/>
                        </w:rPr>
                      </w:pPr>
                      <w:r w:rsidRPr="00CA65F9">
                        <w:rPr>
                          <w:rFonts w:ascii="Univers" w:hAnsi="Univers"/>
                          <w:b/>
                          <w:bCs/>
                          <w:color w:val="002060"/>
                          <w:sz w:val="28"/>
                          <w:szCs w:val="28"/>
                        </w:rPr>
                        <w:t xml:space="preserve">The New NAU Charter </w:t>
                      </w:r>
                    </w:p>
                    <w:p w:rsidRPr="00CA65F9" w:rsidR="00E70C5D" w:rsidP="00E70C5D" w:rsidRDefault="00E70C5D" w14:paraId="638781D1" w14:textId="77777777">
                      <w:pPr>
                        <w:rPr>
                          <w:rFonts w:ascii="Univers" w:hAnsi="Univers"/>
                        </w:rPr>
                      </w:pPr>
                    </w:p>
                    <w:p w:rsidRPr="00CA65F9" w:rsidR="00E70C5D" w:rsidP="00E70C5D" w:rsidRDefault="00E70C5D" w14:paraId="608C1B6C" w14:textId="77777777">
                      <w:pPr>
                        <w:rPr>
                          <w:rFonts w:ascii="Univers" w:hAnsi="Univers"/>
                          <w:b/>
                          <w:bCs/>
                          <w:color w:val="002060"/>
                        </w:rPr>
                      </w:pPr>
                      <w:r w:rsidRPr="00CA65F9">
                        <w:rPr>
                          <w:rFonts w:ascii="Univers" w:hAnsi="Univers"/>
                          <w:b/>
                          <w:bCs/>
                          <w:color w:val="002060"/>
                        </w:rPr>
                        <w:t>VISION</w:t>
                      </w:r>
                    </w:p>
                    <w:p w:rsidRPr="00CA65F9" w:rsidR="00E70C5D" w:rsidP="00E70C5D" w:rsidRDefault="00E70C5D" w14:paraId="7A04D8AB" w14:textId="3CC4B2D9">
                      <w:pPr>
                        <w:rPr>
                          <w:rFonts w:ascii="Univers" w:hAnsi="Univers"/>
                        </w:rPr>
                      </w:pPr>
                      <w:r w:rsidRPr="00CA65F9">
                        <w:rPr>
                          <w:rFonts w:ascii="Univers" w:hAnsi="Univers"/>
                        </w:rPr>
                        <w:t xml:space="preserve">NAU aims to be the nation’s </w:t>
                      </w:r>
                      <w:r w:rsidRPr="00CA65F9" w:rsidR="004E7611">
                        <w:rPr>
                          <w:rFonts w:ascii="Univers" w:hAnsi="Univers"/>
                        </w:rPr>
                        <w:t>preeminent</w:t>
                      </w:r>
                      <w:r w:rsidRPr="00CA65F9">
                        <w:rPr>
                          <w:rFonts w:ascii="Univers" w:hAnsi="Univers"/>
                        </w:rPr>
                        <w:t xml:space="preserve"> engine of opportunity, vehicle of economic mobility, and driver of social impact by delivering equitable postsecondary value in Arizona and beyond.</w:t>
                      </w:r>
                    </w:p>
                    <w:p w:rsidRPr="00CA65F9" w:rsidR="00E70C5D" w:rsidP="00E70C5D" w:rsidRDefault="00E70C5D" w14:paraId="26F9218B" w14:textId="77777777">
                      <w:pPr>
                        <w:rPr>
                          <w:rFonts w:ascii="Univers" w:hAnsi="Univers"/>
                        </w:rPr>
                      </w:pPr>
                    </w:p>
                    <w:p w:rsidRPr="00CA65F9" w:rsidR="00E70C5D" w:rsidP="00E70C5D" w:rsidRDefault="00E70C5D" w14:paraId="3E8889EB" w14:textId="77777777">
                      <w:pPr>
                        <w:rPr>
                          <w:rFonts w:ascii="Univers" w:hAnsi="Univers"/>
                          <w:b/>
                          <w:bCs/>
                          <w:color w:val="002060"/>
                        </w:rPr>
                      </w:pPr>
                      <w:r w:rsidRPr="00CA65F9">
                        <w:rPr>
                          <w:rFonts w:ascii="Univers" w:hAnsi="Univers"/>
                          <w:b/>
                          <w:bCs/>
                          <w:color w:val="002060"/>
                        </w:rPr>
                        <w:t>MISSION</w:t>
                      </w:r>
                    </w:p>
                    <w:p w:rsidRPr="00CA65F9" w:rsidR="00E70C5D" w:rsidP="00E70C5D" w:rsidRDefault="00E70C5D" w14:paraId="171FCD99" w14:textId="77777777">
                      <w:pPr>
                        <w:rPr>
                          <w:rFonts w:ascii="Univers" w:hAnsi="Univers"/>
                        </w:rPr>
                      </w:pPr>
                      <w:r w:rsidRPr="00CA65F9">
                        <w:rPr>
                          <w:rFonts w:ascii="Univers" w:hAnsi="Univers"/>
                        </w:rPr>
                        <w:t>NAU transforms lives and enriches communities through high-quality academics and impactful scholarship, creative endeavors, and public service.</w:t>
                      </w:r>
                    </w:p>
                    <w:p w:rsidRPr="00CA65F9" w:rsidR="00E70C5D" w:rsidP="00E70C5D" w:rsidRDefault="00E70C5D" w14:paraId="3A1F162A" w14:textId="77777777">
                      <w:pPr>
                        <w:rPr>
                          <w:rFonts w:ascii="Univers" w:hAnsi="Univers"/>
                        </w:rPr>
                      </w:pPr>
                    </w:p>
                    <w:p w:rsidRPr="00CA65F9" w:rsidR="00E70C5D" w:rsidP="00E70C5D" w:rsidRDefault="00E70C5D" w14:paraId="55A209D8" w14:textId="77777777">
                      <w:pPr>
                        <w:rPr>
                          <w:rFonts w:ascii="Univers" w:hAnsi="Univers"/>
                          <w:b/>
                          <w:bCs/>
                          <w:color w:val="002060"/>
                        </w:rPr>
                      </w:pPr>
                      <w:r w:rsidRPr="00CA65F9">
                        <w:rPr>
                          <w:rFonts w:ascii="Univers" w:hAnsi="Univers"/>
                          <w:b/>
                          <w:bCs/>
                          <w:color w:val="002060"/>
                        </w:rPr>
                        <w:t>COMMITMENT</w:t>
                      </w:r>
                    </w:p>
                    <w:p w:rsidRPr="004E7611" w:rsidR="00E70C5D" w:rsidP="00E70C5D" w:rsidRDefault="00E70C5D" w14:paraId="48012B59" w14:textId="1AAD4744">
                      <w:pPr>
                        <w:rPr>
                          <w:rFonts w:ascii="Univers" w:hAnsi="Univers"/>
                        </w:rPr>
                      </w:pPr>
                      <w:r w:rsidRPr="00CA65F9">
                        <w:rPr>
                          <w:rFonts w:ascii="Univers" w:hAnsi="Univers"/>
                        </w:rPr>
                        <w:t>NAU will educate, support, and empower students from all backgrounds, identities, and lived experiences to reach their full potential and contribute to a more just, equitable, inclusive, prosperous, and sustainable future.</w:t>
                      </w:r>
                    </w:p>
                  </w:txbxContent>
                </v:textbox>
              </v:shape>
            </w:pict>
          </mc:Fallback>
        </mc:AlternateContent>
      </w:r>
    </w:p>
    <w:p w14:paraId="4447C01F" w14:textId="38FA4797" w:rsidR="00E70C5D" w:rsidRPr="004E7611" w:rsidRDefault="00E70C5D" w:rsidP="00E70C5D">
      <w:pPr>
        <w:pStyle w:val="Heading3"/>
        <w:ind w:left="720"/>
        <w:rPr>
          <w:rFonts w:ascii="Univers" w:hAnsi="Univers" w:cs="Arial"/>
          <w:b/>
          <w:bCs/>
          <w:sz w:val="24"/>
          <w:szCs w:val="24"/>
        </w:rPr>
      </w:pPr>
    </w:p>
    <w:p w14:paraId="0FA23909" w14:textId="77777777" w:rsidR="00E70C5D" w:rsidRPr="004E7611" w:rsidRDefault="00E70C5D" w:rsidP="00E70C5D">
      <w:pPr>
        <w:pStyle w:val="Heading3"/>
        <w:ind w:left="720"/>
        <w:rPr>
          <w:rFonts w:ascii="Univers" w:hAnsi="Univers" w:cs="Arial"/>
          <w:b/>
          <w:bCs/>
          <w:sz w:val="24"/>
          <w:szCs w:val="24"/>
        </w:rPr>
      </w:pPr>
    </w:p>
    <w:p w14:paraId="5D72C497" w14:textId="77777777" w:rsidR="00E70C5D" w:rsidRPr="004E7611" w:rsidRDefault="00E70C5D" w:rsidP="00E70C5D">
      <w:pPr>
        <w:pStyle w:val="Heading3"/>
        <w:ind w:left="720"/>
        <w:rPr>
          <w:rFonts w:ascii="Univers" w:hAnsi="Univers" w:cs="Arial"/>
          <w:b/>
          <w:bCs/>
          <w:sz w:val="24"/>
          <w:szCs w:val="24"/>
        </w:rPr>
      </w:pPr>
    </w:p>
    <w:p w14:paraId="16ECC926" w14:textId="77777777" w:rsidR="00E70C5D" w:rsidRPr="004E7611" w:rsidRDefault="00E70C5D" w:rsidP="00E70C5D">
      <w:pPr>
        <w:pStyle w:val="Heading3"/>
        <w:ind w:left="720"/>
        <w:rPr>
          <w:rFonts w:ascii="Univers" w:hAnsi="Univers" w:cs="Arial"/>
          <w:b/>
          <w:bCs/>
          <w:sz w:val="24"/>
          <w:szCs w:val="24"/>
        </w:rPr>
      </w:pPr>
    </w:p>
    <w:p w14:paraId="14ED66B0" w14:textId="77777777" w:rsidR="00E70C5D" w:rsidRPr="004E7611" w:rsidRDefault="00E70C5D" w:rsidP="00E70C5D">
      <w:pPr>
        <w:pStyle w:val="Heading3"/>
        <w:ind w:left="720"/>
        <w:rPr>
          <w:rFonts w:ascii="Univers" w:hAnsi="Univers" w:cs="Arial"/>
          <w:b/>
          <w:bCs/>
          <w:sz w:val="24"/>
          <w:szCs w:val="24"/>
        </w:rPr>
      </w:pPr>
    </w:p>
    <w:p w14:paraId="72892408" w14:textId="77777777" w:rsidR="00E70C5D" w:rsidRPr="004E7611" w:rsidRDefault="00E70C5D" w:rsidP="00E70C5D">
      <w:pPr>
        <w:pStyle w:val="Heading3"/>
        <w:ind w:left="720"/>
        <w:rPr>
          <w:rFonts w:ascii="Univers" w:hAnsi="Univers" w:cs="Arial"/>
          <w:b/>
          <w:bCs/>
          <w:sz w:val="24"/>
          <w:szCs w:val="24"/>
        </w:rPr>
      </w:pPr>
    </w:p>
    <w:p w14:paraId="773E180A" w14:textId="77777777" w:rsidR="00E70C5D" w:rsidRPr="004E7611" w:rsidRDefault="00E70C5D" w:rsidP="00E70C5D">
      <w:pPr>
        <w:pStyle w:val="Heading3"/>
        <w:rPr>
          <w:rFonts w:ascii="Univers" w:hAnsi="Univers" w:cs="Arial"/>
          <w:b/>
          <w:bCs/>
          <w:sz w:val="24"/>
          <w:szCs w:val="24"/>
        </w:rPr>
      </w:pPr>
    </w:p>
    <w:p w14:paraId="242D3211" w14:textId="77777777" w:rsidR="00E70C5D" w:rsidRPr="004E7611" w:rsidRDefault="00E70C5D" w:rsidP="00E70C5D">
      <w:pPr>
        <w:pStyle w:val="Heading3"/>
        <w:ind w:left="720"/>
        <w:rPr>
          <w:rFonts w:ascii="Univers" w:hAnsi="Univers" w:cs="Arial"/>
          <w:b/>
          <w:bCs/>
          <w:sz w:val="24"/>
          <w:szCs w:val="24"/>
        </w:rPr>
      </w:pPr>
    </w:p>
    <w:p w14:paraId="74E6885F" w14:textId="77777777" w:rsidR="00E70C5D" w:rsidRPr="004E7611" w:rsidRDefault="00E70C5D" w:rsidP="00E70C5D">
      <w:pPr>
        <w:pStyle w:val="Heading3"/>
        <w:ind w:left="720"/>
        <w:rPr>
          <w:rFonts w:ascii="Univers" w:hAnsi="Univers" w:cs="Arial"/>
          <w:b/>
          <w:bCs/>
          <w:sz w:val="24"/>
          <w:szCs w:val="24"/>
        </w:rPr>
      </w:pPr>
    </w:p>
    <w:p w14:paraId="4B0A8851" w14:textId="77777777" w:rsidR="00E70C5D" w:rsidRPr="004E7611" w:rsidRDefault="00E70C5D" w:rsidP="00E70C5D">
      <w:pPr>
        <w:pStyle w:val="Heading3"/>
        <w:ind w:left="720"/>
        <w:rPr>
          <w:rFonts w:ascii="Univers" w:hAnsi="Univers" w:cs="Arial"/>
          <w:b/>
          <w:bCs/>
          <w:sz w:val="24"/>
          <w:szCs w:val="24"/>
        </w:rPr>
      </w:pPr>
    </w:p>
    <w:p w14:paraId="6329C8E1" w14:textId="77777777" w:rsidR="00E70C5D" w:rsidRPr="004E7611" w:rsidRDefault="00E70C5D" w:rsidP="00E70C5D">
      <w:pPr>
        <w:pStyle w:val="Heading3"/>
        <w:rPr>
          <w:rFonts w:ascii="Univers" w:hAnsi="Univers" w:cs="Arial"/>
          <w:b/>
          <w:bCs/>
          <w:sz w:val="24"/>
          <w:szCs w:val="24"/>
        </w:rPr>
      </w:pPr>
    </w:p>
    <w:p w14:paraId="550C53A7" w14:textId="77777777" w:rsidR="00E70C5D" w:rsidRPr="004E7611" w:rsidRDefault="00E70C5D" w:rsidP="00E70C5D">
      <w:pPr>
        <w:pStyle w:val="BodyText"/>
        <w:spacing w:before="259" w:line="256" w:lineRule="exact"/>
        <w:rPr>
          <w:rFonts w:ascii="Univers" w:hAnsi="Univers" w:cs="Arial"/>
          <w:sz w:val="24"/>
          <w:szCs w:val="24"/>
        </w:rPr>
      </w:pPr>
      <w:r w:rsidRPr="004E7611">
        <w:rPr>
          <w:rFonts w:ascii="Univers" w:hAnsi="Univers" w:cs="Arial"/>
          <w:sz w:val="24"/>
          <w:szCs w:val="24"/>
        </w:rPr>
        <w:t>Kerry F. Thompson</w:t>
      </w:r>
    </w:p>
    <w:p w14:paraId="54F2076E" w14:textId="181CFD34" w:rsidR="00E70C5D" w:rsidRPr="004E7611" w:rsidRDefault="00E70C5D" w:rsidP="0BA0D416">
      <w:pPr>
        <w:pStyle w:val="BodyText"/>
        <w:spacing w:line="242" w:lineRule="auto"/>
        <w:ind w:right="3510"/>
        <w:rPr>
          <w:rFonts w:ascii="Univers" w:hAnsi="Univers" w:cs="Arial"/>
          <w:sz w:val="24"/>
          <w:szCs w:val="24"/>
        </w:rPr>
      </w:pPr>
      <w:r w:rsidRPr="004E7611">
        <w:rPr>
          <w:rFonts w:ascii="Univers" w:hAnsi="Univers" w:cs="Arial"/>
          <w:sz w:val="24"/>
          <w:szCs w:val="24"/>
        </w:rPr>
        <w:t>Associate Vice</w:t>
      </w:r>
      <w:r w:rsidRPr="004E7611">
        <w:rPr>
          <w:rFonts w:ascii="Univers" w:hAnsi="Univers" w:cs="Arial"/>
          <w:spacing w:val="-2"/>
          <w:sz w:val="24"/>
          <w:szCs w:val="24"/>
        </w:rPr>
        <w:t xml:space="preserve"> </w:t>
      </w:r>
      <w:r w:rsidRPr="004E7611">
        <w:rPr>
          <w:rFonts w:ascii="Univers" w:hAnsi="Univers" w:cs="Arial"/>
          <w:sz w:val="24"/>
          <w:szCs w:val="24"/>
        </w:rPr>
        <w:t>Provost</w:t>
      </w:r>
      <w:r w:rsidRPr="004E7611">
        <w:rPr>
          <w:rFonts w:ascii="Univers" w:hAnsi="Univers" w:cs="Arial"/>
          <w:spacing w:val="-3"/>
          <w:sz w:val="24"/>
          <w:szCs w:val="24"/>
        </w:rPr>
        <w:t xml:space="preserve"> </w:t>
      </w:r>
      <w:r w:rsidRPr="004E7611">
        <w:rPr>
          <w:rFonts w:ascii="Univers" w:hAnsi="Univers" w:cs="Arial"/>
          <w:sz w:val="24"/>
          <w:szCs w:val="24"/>
        </w:rPr>
        <w:t>for</w:t>
      </w:r>
      <w:r w:rsidRPr="004E7611">
        <w:rPr>
          <w:rFonts w:ascii="Univers" w:hAnsi="Univers" w:cs="Arial"/>
          <w:spacing w:val="-5"/>
          <w:sz w:val="24"/>
          <w:szCs w:val="24"/>
        </w:rPr>
        <w:t xml:space="preserve"> </w:t>
      </w:r>
      <w:r w:rsidRPr="004E7611">
        <w:rPr>
          <w:rFonts w:ascii="Univers" w:hAnsi="Univers" w:cs="Arial"/>
          <w:sz w:val="24"/>
          <w:szCs w:val="24"/>
        </w:rPr>
        <w:t>Curriculum</w:t>
      </w:r>
      <w:r w:rsidR="0096215B">
        <w:rPr>
          <w:rFonts w:ascii="Univers" w:hAnsi="Univers" w:cs="Arial"/>
          <w:sz w:val="24"/>
          <w:szCs w:val="24"/>
        </w:rPr>
        <w:t xml:space="preserve">, </w:t>
      </w:r>
      <w:r w:rsidRPr="004E7611">
        <w:rPr>
          <w:rFonts w:ascii="Univers" w:hAnsi="Univers" w:cs="Arial"/>
          <w:sz w:val="24"/>
          <w:szCs w:val="24"/>
        </w:rPr>
        <w:t>Assessment</w:t>
      </w:r>
      <w:r w:rsidR="0096215B">
        <w:rPr>
          <w:rFonts w:ascii="Univers" w:hAnsi="Univers" w:cs="Arial"/>
          <w:sz w:val="24"/>
          <w:szCs w:val="24"/>
        </w:rPr>
        <w:t>, and General</w:t>
      </w:r>
      <w:r w:rsidR="7F0D2A3D">
        <w:rPr>
          <w:rFonts w:ascii="Univers" w:hAnsi="Univers" w:cs="Arial"/>
          <w:sz w:val="24"/>
          <w:szCs w:val="24"/>
        </w:rPr>
        <w:t xml:space="preserve"> </w:t>
      </w:r>
      <w:r w:rsidR="0096215B">
        <w:rPr>
          <w:rFonts w:ascii="Univers" w:hAnsi="Univers" w:cs="Arial"/>
          <w:sz w:val="24"/>
          <w:szCs w:val="24"/>
        </w:rPr>
        <w:t>Studies</w:t>
      </w:r>
    </w:p>
    <w:p w14:paraId="37FF2AA5" w14:textId="12F8BC87" w:rsidR="00E70C5D" w:rsidRPr="004E7611" w:rsidRDefault="00E70C5D" w:rsidP="0BA0D416">
      <w:pPr>
        <w:pStyle w:val="BodyText"/>
        <w:spacing w:line="242" w:lineRule="auto"/>
        <w:ind w:right="3780"/>
        <w:rPr>
          <w:rFonts w:ascii="Univers" w:hAnsi="Univers" w:cs="Arial"/>
          <w:color w:val="0000FF"/>
          <w:sz w:val="24"/>
          <w:szCs w:val="24"/>
          <w:u w:val="single"/>
        </w:rPr>
        <w:sectPr w:rsidR="00E70C5D" w:rsidRPr="004E7611" w:rsidSect="00E25661">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4E7611">
        <w:rPr>
          <w:rFonts w:ascii="Univers" w:hAnsi="Univers" w:cs="Arial"/>
          <w:sz w:val="24"/>
          <w:szCs w:val="24"/>
        </w:rPr>
        <w:t>928-</w:t>
      </w:r>
      <w:r w:rsidRPr="004E7611">
        <w:rPr>
          <w:rFonts w:ascii="Univers" w:hAnsi="Univers" w:cs="Arial"/>
          <w:spacing w:val="-46"/>
          <w:sz w:val="24"/>
          <w:szCs w:val="24"/>
        </w:rPr>
        <w:t xml:space="preserve"> </w:t>
      </w:r>
      <w:r w:rsidRPr="004E7611">
        <w:rPr>
          <w:rFonts w:ascii="Univers" w:hAnsi="Univers" w:cs="Arial"/>
          <w:sz w:val="24"/>
          <w:szCs w:val="24"/>
        </w:rPr>
        <w:t>523-0712</w:t>
      </w:r>
      <w:r w:rsidR="6142AE27" w:rsidRPr="004E7611">
        <w:rPr>
          <w:rFonts w:ascii="Univers" w:hAnsi="Univers" w:cs="Arial"/>
          <w:sz w:val="24"/>
          <w:szCs w:val="24"/>
        </w:rPr>
        <w:t xml:space="preserve"> // </w:t>
      </w:r>
      <w:r w:rsidRPr="0BA0D416">
        <w:rPr>
          <w:rFonts w:ascii="Univers" w:hAnsi="Univers" w:cs="Arial"/>
          <w:color w:val="0000FF"/>
          <w:sz w:val="24"/>
          <w:szCs w:val="24"/>
          <w:u w:val="single"/>
        </w:rPr>
        <w:t xml:space="preserve">Kerry.Thompson@nau.edu </w:t>
      </w:r>
    </w:p>
    <w:p w14:paraId="7B8E6B25" w14:textId="77777777" w:rsidR="00E70C5D" w:rsidRPr="004E7611" w:rsidRDefault="00E70C5D" w:rsidP="00E70C5D">
      <w:pPr>
        <w:pStyle w:val="TOC2"/>
        <w:rPr>
          <w:rFonts w:ascii="Univers" w:hAnsi="Univers" w:cs="Arial"/>
        </w:rPr>
      </w:pPr>
      <w:r w:rsidRPr="004E7611">
        <w:rPr>
          <w:rFonts w:ascii="Univers" w:hAnsi="Univers" w:cs="Arial"/>
        </w:rPr>
        <w:lastRenderedPageBreak/>
        <w:t>Table of Contents</w:t>
      </w:r>
    </w:p>
    <w:p w14:paraId="21B173B6" w14:textId="77777777" w:rsidR="00E70C5D" w:rsidRPr="004E7611" w:rsidRDefault="00E70C5D" w:rsidP="00E70C5D">
      <w:pPr>
        <w:rPr>
          <w:rFonts w:ascii="Univers" w:hAnsi="Unive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7650"/>
        <w:gridCol w:w="535"/>
      </w:tblGrid>
      <w:tr w:rsidR="00C139A9" w14:paraId="69460E0F" w14:textId="77777777" w:rsidTr="0096215B">
        <w:tc>
          <w:tcPr>
            <w:tcW w:w="1165" w:type="dxa"/>
          </w:tcPr>
          <w:p w14:paraId="6538A8AF" w14:textId="7E576BC5" w:rsidR="00C139A9" w:rsidRDefault="00C139A9" w:rsidP="00E70C5D">
            <w:pPr>
              <w:rPr>
                <w:rFonts w:ascii="Univers" w:hAnsi="Univers"/>
                <w:b/>
                <w:bCs/>
              </w:rPr>
            </w:pPr>
            <w:r w:rsidRPr="00E83AC0">
              <w:rPr>
                <w:rFonts w:ascii="Univers" w:hAnsi="Univers"/>
                <w:b/>
                <w:bCs/>
              </w:rPr>
              <w:t>Purpose</w:t>
            </w:r>
          </w:p>
        </w:tc>
        <w:tc>
          <w:tcPr>
            <w:tcW w:w="7650" w:type="dxa"/>
          </w:tcPr>
          <w:p w14:paraId="14C18333" w14:textId="77777777" w:rsidR="00C139A9" w:rsidRDefault="00C139A9" w:rsidP="00E70C5D">
            <w:pPr>
              <w:rPr>
                <w:rFonts w:ascii="Univers" w:hAnsi="Univers"/>
                <w:b/>
                <w:bCs/>
              </w:rPr>
            </w:pPr>
          </w:p>
        </w:tc>
        <w:tc>
          <w:tcPr>
            <w:tcW w:w="535" w:type="dxa"/>
          </w:tcPr>
          <w:p w14:paraId="6D36C590" w14:textId="5EAB6A21" w:rsidR="00C139A9" w:rsidRPr="00C139A9" w:rsidRDefault="00C139A9" w:rsidP="00E70C5D">
            <w:pPr>
              <w:rPr>
                <w:rFonts w:ascii="Univers" w:hAnsi="Univers"/>
              </w:rPr>
            </w:pPr>
            <w:r w:rsidRPr="00C139A9">
              <w:rPr>
                <w:rFonts w:ascii="Univers" w:hAnsi="Univers"/>
              </w:rPr>
              <w:t>1</w:t>
            </w:r>
          </w:p>
        </w:tc>
      </w:tr>
      <w:tr w:rsidR="00C139A9" w14:paraId="7A2B348E" w14:textId="77777777" w:rsidTr="0096215B">
        <w:tc>
          <w:tcPr>
            <w:tcW w:w="1165" w:type="dxa"/>
          </w:tcPr>
          <w:p w14:paraId="4AD6A0AB" w14:textId="1A3488CB" w:rsidR="00C139A9" w:rsidRDefault="00C139A9" w:rsidP="00E70C5D">
            <w:pPr>
              <w:rPr>
                <w:rFonts w:ascii="Univers" w:hAnsi="Univers"/>
                <w:b/>
                <w:bCs/>
              </w:rPr>
            </w:pPr>
            <w:r w:rsidRPr="00E83AC0">
              <w:rPr>
                <w:rFonts w:ascii="Univers" w:hAnsi="Univers"/>
                <w:b/>
                <w:bCs/>
              </w:rPr>
              <w:t>Policy</w:t>
            </w:r>
          </w:p>
        </w:tc>
        <w:tc>
          <w:tcPr>
            <w:tcW w:w="7650" w:type="dxa"/>
          </w:tcPr>
          <w:p w14:paraId="1BBBF1AE" w14:textId="77777777" w:rsidR="00C139A9" w:rsidRDefault="00C139A9" w:rsidP="00E70C5D">
            <w:pPr>
              <w:rPr>
                <w:rFonts w:ascii="Univers" w:hAnsi="Univers"/>
                <w:b/>
                <w:bCs/>
              </w:rPr>
            </w:pPr>
          </w:p>
        </w:tc>
        <w:tc>
          <w:tcPr>
            <w:tcW w:w="535" w:type="dxa"/>
          </w:tcPr>
          <w:p w14:paraId="460CF54C" w14:textId="6F5EAB21" w:rsidR="00C139A9" w:rsidRPr="00C139A9" w:rsidRDefault="00C139A9" w:rsidP="00E70C5D">
            <w:pPr>
              <w:rPr>
                <w:rFonts w:ascii="Univers" w:hAnsi="Univers"/>
              </w:rPr>
            </w:pPr>
            <w:r w:rsidRPr="00C139A9">
              <w:rPr>
                <w:rFonts w:ascii="Univers" w:hAnsi="Univers"/>
              </w:rPr>
              <w:t>1</w:t>
            </w:r>
          </w:p>
        </w:tc>
      </w:tr>
      <w:tr w:rsidR="00C139A9" w14:paraId="1FAE9860" w14:textId="77777777" w:rsidTr="0096215B">
        <w:tc>
          <w:tcPr>
            <w:tcW w:w="8815" w:type="dxa"/>
            <w:gridSpan w:val="2"/>
          </w:tcPr>
          <w:p w14:paraId="000008C0" w14:textId="24CF8D9E" w:rsidR="00C139A9" w:rsidRDefault="00C139A9" w:rsidP="00E70C5D">
            <w:pPr>
              <w:rPr>
                <w:rFonts w:ascii="Univers" w:hAnsi="Univers"/>
                <w:b/>
                <w:bCs/>
              </w:rPr>
            </w:pPr>
            <w:r w:rsidRPr="00E83AC0">
              <w:rPr>
                <w:rFonts w:ascii="Univers" w:hAnsi="Univers"/>
                <w:b/>
                <w:bCs/>
              </w:rPr>
              <w:t>Seeking, or Renewing Specialized Accreditation</w:t>
            </w:r>
          </w:p>
        </w:tc>
        <w:tc>
          <w:tcPr>
            <w:tcW w:w="535" w:type="dxa"/>
          </w:tcPr>
          <w:p w14:paraId="1C5C6580" w14:textId="6A2DC9DD" w:rsidR="00C139A9" w:rsidRPr="00C139A9" w:rsidRDefault="0096215B" w:rsidP="00E70C5D">
            <w:pPr>
              <w:rPr>
                <w:rFonts w:ascii="Univers" w:hAnsi="Univers"/>
              </w:rPr>
            </w:pPr>
            <w:r>
              <w:rPr>
                <w:rFonts w:ascii="Univers" w:hAnsi="Univers"/>
              </w:rPr>
              <w:t>2</w:t>
            </w:r>
          </w:p>
        </w:tc>
      </w:tr>
      <w:tr w:rsidR="00C139A9" w14:paraId="26C24159" w14:textId="77777777" w:rsidTr="0096215B">
        <w:tc>
          <w:tcPr>
            <w:tcW w:w="1165" w:type="dxa"/>
          </w:tcPr>
          <w:p w14:paraId="53270EF2" w14:textId="77777777" w:rsidR="00C139A9" w:rsidRPr="00E83AC0" w:rsidRDefault="00C139A9" w:rsidP="00E70C5D">
            <w:pPr>
              <w:rPr>
                <w:rFonts w:ascii="Univers" w:hAnsi="Univers"/>
                <w:b/>
                <w:bCs/>
              </w:rPr>
            </w:pPr>
          </w:p>
        </w:tc>
        <w:tc>
          <w:tcPr>
            <w:tcW w:w="7650" w:type="dxa"/>
          </w:tcPr>
          <w:p w14:paraId="1C7535DB" w14:textId="5EAA3DAA" w:rsidR="00C139A9" w:rsidRPr="0096215B" w:rsidRDefault="0096215B" w:rsidP="0096215B">
            <w:pPr>
              <w:rPr>
                <w:rFonts w:ascii="Univers" w:hAnsi="Univers"/>
              </w:rPr>
            </w:pPr>
            <w:r w:rsidRPr="0096215B">
              <w:rPr>
                <w:rFonts w:ascii="Univers" w:hAnsi="Univers"/>
              </w:rPr>
              <w:t>1.</w:t>
            </w:r>
            <w:r>
              <w:rPr>
                <w:rFonts w:ascii="Univers" w:hAnsi="Univers"/>
              </w:rPr>
              <w:t xml:space="preserve">  </w:t>
            </w:r>
            <w:r w:rsidR="00C139A9" w:rsidRPr="0096215B">
              <w:rPr>
                <w:rFonts w:ascii="Univers" w:hAnsi="Univers"/>
              </w:rPr>
              <w:t>Intent</w:t>
            </w:r>
          </w:p>
        </w:tc>
        <w:tc>
          <w:tcPr>
            <w:tcW w:w="535" w:type="dxa"/>
          </w:tcPr>
          <w:p w14:paraId="579FC12A" w14:textId="545D40D7" w:rsidR="00C139A9" w:rsidRPr="00C139A9" w:rsidRDefault="0096215B" w:rsidP="00E70C5D">
            <w:pPr>
              <w:rPr>
                <w:rFonts w:ascii="Univers" w:hAnsi="Univers"/>
              </w:rPr>
            </w:pPr>
            <w:r>
              <w:rPr>
                <w:rFonts w:ascii="Univers" w:hAnsi="Univers"/>
              </w:rPr>
              <w:t>2</w:t>
            </w:r>
          </w:p>
        </w:tc>
      </w:tr>
      <w:tr w:rsidR="00C139A9" w14:paraId="3719B956" w14:textId="77777777" w:rsidTr="0096215B">
        <w:tc>
          <w:tcPr>
            <w:tcW w:w="1165" w:type="dxa"/>
          </w:tcPr>
          <w:p w14:paraId="7283F774" w14:textId="77777777" w:rsidR="00C139A9" w:rsidRPr="00E83AC0" w:rsidRDefault="00C139A9" w:rsidP="00E70C5D">
            <w:pPr>
              <w:rPr>
                <w:rFonts w:ascii="Univers" w:hAnsi="Univers"/>
                <w:b/>
                <w:bCs/>
              </w:rPr>
            </w:pPr>
          </w:p>
        </w:tc>
        <w:tc>
          <w:tcPr>
            <w:tcW w:w="7650" w:type="dxa"/>
          </w:tcPr>
          <w:p w14:paraId="4BB91626" w14:textId="02F2FCC2" w:rsidR="00C139A9" w:rsidRPr="00C139A9" w:rsidRDefault="0096215B" w:rsidP="00C139A9">
            <w:pPr>
              <w:ind w:hanging="13"/>
              <w:rPr>
                <w:rFonts w:ascii="Univers" w:hAnsi="Univers"/>
              </w:rPr>
            </w:pPr>
            <w:r>
              <w:rPr>
                <w:rFonts w:ascii="Univers" w:hAnsi="Univers"/>
              </w:rPr>
              <w:t xml:space="preserve">2.  </w:t>
            </w:r>
            <w:r w:rsidR="00C139A9">
              <w:rPr>
                <w:rFonts w:ascii="Univers" w:hAnsi="Univers"/>
              </w:rPr>
              <w:t>Self-study</w:t>
            </w:r>
          </w:p>
        </w:tc>
        <w:tc>
          <w:tcPr>
            <w:tcW w:w="535" w:type="dxa"/>
          </w:tcPr>
          <w:p w14:paraId="16939722" w14:textId="5B0A18A9" w:rsidR="00C139A9" w:rsidRPr="00C139A9" w:rsidRDefault="0096215B" w:rsidP="00E70C5D">
            <w:pPr>
              <w:rPr>
                <w:rFonts w:ascii="Univers" w:hAnsi="Univers"/>
              </w:rPr>
            </w:pPr>
            <w:r>
              <w:rPr>
                <w:rFonts w:ascii="Univers" w:hAnsi="Univers"/>
              </w:rPr>
              <w:t>2</w:t>
            </w:r>
          </w:p>
        </w:tc>
      </w:tr>
      <w:tr w:rsidR="00C139A9" w14:paraId="16399D10" w14:textId="77777777" w:rsidTr="0096215B">
        <w:tc>
          <w:tcPr>
            <w:tcW w:w="1165" w:type="dxa"/>
          </w:tcPr>
          <w:p w14:paraId="2D4C95EC" w14:textId="77777777" w:rsidR="00C139A9" w:rsidRPr="00E83AC0" w:rsidRDefault="00C139A9" w:rsidP="00E70C5D">
            <w:pPr>
              <w:rPr>
                <w:rFonts w:ascii="Univers" w:hAnsi="Univers"/>
                <w:b/>
                <w:bCs/>
              </w:rPr>
            </w:pPr>
          </w:p>
        </w:tc>
        <w:tc>
          <w:tcPr>
            <w:tcW w:w="7650" w:type="dxa"/>
          </w:tcPr>
          <w:p w14:paraId="6E203BF3" w14:textId="6B56DD3E" w:rsidR="00C139A9" w:rsidRDefault="0096215B" w:rsidP="00C139A9">
            <w:pPr>
              <w:rPr>
                <w:rFonts w:ascii="Univers" w:hAnsi="Univers"/>
              </w:rPr>
            </w:pPr>
            <w:r>
              <w:rPr>
                <w:rFonts w:ascii="Univers" w:hAnsi="Univers"/>
              </w:rPr>
              <w:t xml:space="preserve">3.  </w:t>
            </w:r>
            <w:r w:rsidR="00C139A9">
              <w:rPr>
                <w:rFonts w:ascii="Univers" w:hAnsi="Univers"/>
              </w:rPr>
              <w:t>Site Visit</w:t>
            </w:r>
          </w:p>
        </w:tc>
        <w:tc>
          <w:tcPr>
            <w:tcW w:w="535" w:type="dxa"/>
          </w:tcPr>
          <w:p w14:paraId="65A8C27A" w14:textId="26942321" w:rsidR="00C139A9" w:rsidRPr="00C139A9" w:rsidRDefault="0096215B" w:rsidP="00E70C5D">
            <w:pPr>
              <w:rPr>
                <w:rFonts w:ascii="Univers" w:hAnsi="Univers"/>
              </w:rPr>
            </w:pPr>
            <w:r>
              <w:rPr>
                <w:rFonts w:ascii="Univers" w:hAnsi="Univers"/>
              </w:rPr>
              <w:t>3</w:t>
            </w:r>
          </w:p>
        </w:tc>
      </w:tr>
      <w:tr w:rsidR="00C139A9" w14:paraId="02789671" w14:textId="77777777" w:rsidTr="0096215B">
        <w:tc>
          <w:tcPr>
            <w:tcW w:w="1165" w:type="dxa"/>
          </w:tcPr>
          <w:p w14:paraId="5EE7EE0E" w14:textId="77777777" w:rsidR="00C139A9" w:rsidRPr="00E83AC0" w:rsidRDefault="00C139A9" w:rsidP="00C139A9">
            <w:pPr>
              <w:ind w:firstLine="720"/>
              <w:rPr>
                <w:rFonts w:ascii="Univers" w:hAnsi="Univers"/>
                <w:b/>
                <w:bCs/>
              </w:rPr>
            </w:pPr>
          </w:p>
        </w:tc>
        <w:tc>
          <w:tcPr>
            <w:tcW w:w="7650" w:type="dxa"/>
          </w:tcPr>
          <w:p w14:paraId="02A47D29" w14:textId="07D4076F" w:rsidR="00C139A9" w:rsidRDefault="0096215B" w:rsidP="00C139A9">
            <w:pPr>
              <w:rPr>
                <w:rFonts w:ascii="Univers" w:hAnsi="Univers"/>
              </w:rPr>
            </w:pPr>
            <w:r>
              <w:rPr>
                <w:rFonts w:ascii="Univers" w:hAnsi="Univers"/>
              </w:rPr>
              <w:t xml:space="preserve">4.  </w:t>
            </w:r>
            <w:r w:rsidR="00C139A9">
              <w:rPr>
                <w:rFonts w:ascii="Univers" w:hAnsi="Univers"/>
              </w:rPr>
              <w:t>After the Site Visit</w:t>
            </w:r>
          </w:p>
        </w:tc>
        <w:tc>
          <w:tcPr>
            <w:tcW w:w="535" w:type="dxa"/>
          </w:tcPr>
          <w:p w14:paraId="7B623AD9" w14:textId="2C1ACE7E" w:rsidR="00C139A9" w:rsidRPr="00C139A9" w:rsidRDefault="0096215B" w:rsidP="00E70C5D">
            <w:pPr>
              <w:rPr>
                <w:rFonts w:ascii="Univers" w:hAnsi="Univers"/>
              </w:rPr>
            </w:pPr>
            <w:r>
              <w:rPr>
                <w:rFonts w:ascii="Univers" w:hAnsi="Univers"/>
              </w:rPr>
              <w:t>4</w:t>
            </w:r>
          </w:p>
        </w:tc>
      </w:tr>
      <w:tr w:rsidR="00C139A9" w14:paraId="11DEABE6" w14:textId="77777777" w:rsidTr="0096215B">
        <w:tc>
          <w:tcPr>
            <w:tcW w:w="1165" w:type="dxa"/>
          </w:tcPr>
          <w:p w14:paraId="5BDF745B" w14:textId="77777777" w:rsidR="00C139A9" w:rsidRPr="00E83AC0" w:rsidRDefault="00C139A9" w:rsidP="00C139A9">
            <w:pPr>
              <w:ind w:firstLine="720"/>
              <w:rPr>
                <w:rFonts w:ascii="Univers" w:hAnsi="Univers"/>
                <w:b/>
                <w:bCs/>
              </w:rPr>
            </w:pPr>
          </w:p>
        </w:tc>
        <w:tc>
          <w:tcPr>
            <w:tcW w:w="7650" w:type="dxa"/>
          </w:tcPr>
          <w:p w14:paraId="267FB7E7" w14:textId="3EAD6679" w:rsidR="00C139A9" w:rsidRDefault="0096215B" w:rsidP="00C139A9">
            <w:pPr>
              <w:rPr>
                <w:rFonts w:ascii="Univers" w:hAnsi="Univers"/>
              </w:rPr>
            </w:pPr>
            <w:r>
              <w:rPr>
                <w:rFonts w:ascii="Univers" w:hAnsi="Univers"/>
              </w:rPr>
              <w:t xml:space="preserve">5.  </w:t>
            </w:r>
            <w:r w:rsidR="00C139A9">
              <w:rPr>
                <w:rFonts w:ascii="Univers" w:hAnsi="Univers"/>
              </w:rPr>
              <w:t>Action Plan</w:t>
            </w:r>
          </w:p>
        </w:tc>
        <w:tc>
          <w:tcPr>
            <w:tcW w:w="535" w:type="dxa"/>
          </w:tcPr>
          <w:p w14:paraId="0CBEE187" w14:textId="4774F82D" w:rsidR="00C139A9" w:rsidRPr="00C139A9" w:rsidRDefault="0096215B" w:rsidP="00E70C5D">
            <w:pPr>
              <w:rPr>
                <w:rFonts w:ascii="Univers" w:hAnsi="Univers"/>
              </w:rPr>
            </w:pPr>
            <w:r>
              <w:rPr>
                <w:rFonts w:ascii="Univers" w:hAnsi="Univers"/>
              </w:rPr>
              <w:t>4</w:t>
            </w:r>
          </w:p>
        </w:tc>
      </w:tr>
      <w:tr w:rsidR="0096215B" w14:paraId="0E57569B" w14:textId="77777777" w:rsidTr="0096215B">
        <w:tc>
          <w:tcPr>
            <w:tcW w:w="1165" w:type="dxa"/>
          </w:tcPr>
          <w:p w14:paraId="3A8EAC3F" w14:textId="77777777" w:rsidR="0096215B" w:rsidRPr="00E83AC0" w:rsidRDefault="0096215B" w:rsidP="00C139A9">
            <w:pPr>
              <w:ind w:firstLine="720"/>
              <w:rPr>
                <w:rFonts w:ascii="Univers" w:hAnsi="Univers"/>
                <w:b/>
                <w:bCs/>
              </w:rPr>
            </w:pPr>
          </w:p>
        </w:tc>
        <w:tc>
          <w:tcPr>
            <w:tcW w:w="7650" w:type="dxa"/>
          </w:tcPr>
          <w:p w14:paraId="0E72CC6C" w14:textId="0D4D91BC" w:rsidR="0096215B" w:rsidRDefault="0096215B" w:rsidP="00C139A9">
            <w:pPr>
              <w:rPr>
                <w:rFonts w:ascii="Univers" w:hAnsi="Univers"/>
              </w:rPr>
            </w:pPr>
            <w:r>
              <w:rPr>
                <w:rFonts w:ascii="Univers" w:hAnsi="Univers"/>
              </w:rPr>
              <w:t>6.  Annual Reporting</w:t>
            </w:r>
          </w:p>
        </w:tc>
        <w:tc>
          <w:tcPr>
            <w:tcW w:w="535" w:type="dxa"/>
          </w:tcPr>
          <w:p w14:paraId="65191569" w14:textId="5DCFFF18" w:rsidR="0096215B" w:rsidRDefault="0096215B" w:rsidP="00E70C5D">
            <w:pPr>
              <w:rPr>
                <w:rFonts w:ascii="Univers" w:hAnsi="Univers"/>
              </w:rPr>
            </w:pPr>
            <w:r>
              <w:rPr>
                <w:rFonts w:ascii="Univers" w:hAnsi="Univers"/>
              </w:rPr>
              <w:t>4</w:t>
            </w:r>
          </w:p>
        </w:tc>
      </w:tr>
    </w:tbl>
    <w:p w14:paraId="3EAD4B25" w14:textId="77777777" w:rsidR="00C139A9" w:rsidRDefault="00C139A9" w:rsidP="00E70C5D">
      <w:pPr>
        <w:rPr>
          <w:rFonts w:ascii="Univers" w:hAnsi="Univers"/>
          <w:b/>
          <w:bCs/>
        </w:rPr>
      </w:pPr>
    </w:p>
    <w:p w14:paraId="249D4960" w14:textId="77777777" w:rsidR="00C139A9" w:rsidRDefault="00C139A9" w:rsidP="00E70C5D">
      <w:pPr>
        <w:rPr>
          <w:rFonts w:ascii="Univers" w:hAnsi="Univers"/>
          <w:b/>
          <w:bCs/>
        </w:rPr>
      </w:pPr>
    </w:p>
    <w:p w14:paraId="36AFEA4C" w14:textId="77777777" w:rsidR="008115DB" w:rsidRDefault="008115DB" w:rsidP="00E70C5D">
      <w:pPr>
        <w:rPr>
          <w:rFonts w:ascii="Univers" w:hAnsi="Univers"/>
        </w:rPr>
      </w:pPr>
    </w:p>
    <w:p w14:paraId="66B73406" w14:textId="77777777" w:rsidR="008115DB" w:rsidRDefault="008115DB" w:rsidP="00E70C5D">
      <w:pPr>
        <w:rPr>
          <w:rFonts w:ascii="Univers" w:hAnsi="Univers"/>
        </w:rPr>
      </w:pPr>
    </w:p>
    <w:p w14:paraId="4C91EBA2" w14:textId="77777777" w:rsidR="00485CF5" w:rsidRDefault="00485CF5" w:rsidP="00485CF5">
      <w:pPr>
        <w:rPr>
          <w:rFonts w:ascii="Univers" w:hAnsi="Univers"/>
          <w:b/>
          <w:bCs/>
        </w:rPr>
      </w:pPr>
    </w:p>
    <w:p w14:paraId="78D93795" w14:textId="3C9D7A89" w:rsidR="00D818B4" w:rsidRDefault="00D818B4" w:rsidP="00E70C5D">
      <w:pPr>
        <w:rPr>
          <w:rFonts w:ascii="Univers" w:hAnsi="Univers"/>
        </w:rPr>
      </w:pPr>
    </w:p>
    <w:p w14:paraId="7C3E1C43" w14:textId="77777777" w:rsidR="00D818B4" w:rsidRDefault="00D818B4" w:rsidP="00E70C5D">
      <w:pPr>
        <w:rPr>
          <w:rFonts w:ascii="Univers" w:hAnsi="Univers"/>
        </w:rPr>
      </w:pPr>
    </w:p>
    <w:p w14:paraId="4F3B4978" w14:textId="77777777" w:rsidR="00D818B4" w:rsidRDefault="00D818B4" w:rsidP="00E70C5D">
      <w:pPr>
        <w:rPr>
          <w:rFonts w:ascii="Univers" w:hAnsi="Univers"/>
        </w:rPr>
        <w:sectPr w:rsidR="00D818B4" w:rsidSect="00E25661">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docGrid w:linePitch="360"/>
        </w:sectPr>
      </w:pPr>
    </w:p>
    <w:p w14:paraId="24FB0755" w14:textId="63BE7474" w:rsidR="00E70C5D" w:rsidRPr="004E7611" w:rsidRDefault="00E70C5D" w:rsidP="00E70C5D">
      <w:pPr>
        <w:pStyle w:val="BodyText"/>
        <w:ind w:left="0"/>
        <w:rPr>
          <w:rFonts w:ascii="Univers" w:hAnsi="Univers" w:cs="Arial"/>
          <w:b/>
          <w:bCs/>
          <w:sz w:val="24"/>
          <w:szCs w:val="24"/>
        </w:rPr>
      </w:pPr>
      <w:r w:rsidRPr="004E7611">
        <w:rPr>
          <w:rFonts w:ascii="Univers" w:hAnsi="Univers" w:cs="Arial"/>
          <w:b/>
          <w:bCs/>
          <w:sz w:val="24"/>
          <w:szCs w:val="24"/>
        </w:rPr>
        <w:lastRenderedPageBreak/>
        <w:t>Purpose</w:t>
      </w:r>
    </w:p>
    <w:p w14:paraId="1D7E489B" w14:textId="024B3F32" w:rsidR="00463144" w:rsidRPr="004E7611" w:rsidRDefault="00E70C5D" w:rsidP="00463144">
      <w:pPr>
        <w:pStyle w:val="BodyText"/>
        <w:ind w:left="0"/>
        <w:rPr>
          <w:rFonts w:ascii="Univers" w:hAnsi="Univers" w:cs="Arial"/>
          <w:sz w:val="24"/>
          <w:szCs w:val="24"/>
        </w:rPr>
      </w:pPr>
      <w:r w:rsidRPr="1DE95FF7">
        <w:rPr>
          <w:rFonts w:ascii="Univers" w:hAnsi="Univers" w:cs="Arial"/>
          <w:sz w:val="24"/>
          <w:szCs w:val="24"/>
        </w:rPr>
        <w:t xml:space="preserve">This document sets forth the procedure for academic units seeking or renewing specialized accreditation for one or more of their programs. </w:t>
      </w:r>
      <w:r w:rsidR="00195A7A">
        <w:rPr>
          <w:rFonts w:ascii="Univers" w:hAnsi="Univers" w:cs="Arial"/>
          <w:sz w:val="24"/>
          <w:szCs w:val="24"/>
        </w:rPr>
        <w:t>We want</w:t>
      </w:r>
      <w:r w:rsidRPr="1DE95FF7">
        <w:rPr>
          <w:rFonts w:ascii="Univers" w:hAnsi="Univers" w:cs="Arial"/>
          <w:sz w:val="24"/>
          <w:szCs w:val="24"/>
        </w:rPr>
        <w:t xml:space="preserve"> to ensure that the Office of the Provost can provide necessary and timely support in accreditation and reaccreditation processes. </w:t>
      </w:r>
      <w:r w:rsidR="00195A7A">
        <w:rPr>
          <w:rFonts w:ascii="Univers" w:hAnsi="Univers" w:cs="Arial"/>
          <w:sz w:val="24"/>
          <w:szCs w:val="24"/>
        </w:rPr>
        <w:t xml:space="preserve"> A second goal is to integrate programs with specialized accreditation into institutional strategic academic program review.  </w:t>
      </w:r>
    </w:p>
    <w:p w14:paraId="6AFBEBED" w14:textId="77777777" w:rsidR="00463144" w:rsidRPr="004E7611" w:rsidRDefault="00463144" w:rsidP="00463144">
      <w:pPr>
        <w:pStyle w:val="BodyText"/>
        <w:ind w:left="0"/>
        <w:rPr>
          <w:rFonts w:ascii="Univers" w:hAnsi="Univers" w:cs="Arial"/>
          <w:sz w:val="24"/>
          <w:szCs w:val="24"/>
        </w:rPr>
      </w:pPr>
    </w:p>
    <w:p w14:paraId="144A5F21" w14:textId="77777777" w:rsidR="00463144" w:rsidRPr="004E7611" w:rsidRDefault="00463144" w:rsidP="00463144">
      <w:pPr>
        <w:pStyle w:val="BodyText"/>
        <w:ind w:left="0"/>
        <w:rPr>
          <w:rFonts w:ascii="Univers" w:hAnsi="Univers" w:cs="Arial"/>
          <w:b/>
          <w:bCs/>
          <w:sz w:val="24"/>
          <w:szCs w:val="24"/>
        </w:rPr>
      </w:pPr>
      <w:r w:rsidRPr="004E7611">
        <w:rPr>
          <w:rFonts w:ascii="Univers" w:hAnsi="Univers" w:cs="Arial"/>
          <w:b/>
          <w:bCs/>
          <w:sz w:val="24"/>
          <w:szCs w:val="24"/>
        </w:rPr>
        <w:t>Policy</w:t>
      </w:r>
    </w:p>
    <w:p w14:paraId="57B13163" w14:textId="2A5BA1E4" w:rsidR="00463144" w:rsidRPr="004E7611" w:rsidRDefault="00E70C5D" w:rsidP="00463144">
      <w:pPr>
        <w:pStyle w:val="BodyText"/>
        <w:ind w:left="0"/>
        <w:rPr>
          <w:rFonts w:ascii="Univers" w:hAnsi="Univers" w:cs="Arial"/>
          <w:sz w:val="24"/>
          <w:szCs w:val="24"/>
        </w:rPr>
      </w:pPr>
      <w:r w:rsidRPr="004E7611">
        <w:rPr>
          <w:rFonts w:ascii="Univers" w:hAnsi="Univers" w:cs="Arial"/>
          <w:sz w:val="24"/>
          <w:szCs w:val="24"/>
        </w:rPr>
        <w:t>Arizona</w:t>
      </w:r>
      <w:r w:rsidRPr="004E7611">
        <w:rPr>
          <w:rFonts w:ascii="Univers" w:hAnsi="Univers" w:cs="Arial"/>
          <w:spacing w:val="5"/>
          <w:sz w:val="24"/>
          <w:szCs w:val="24"/>
        </w:rPr>
        <w:t xml:space="preserve"> </w:t>
      </w:r>
      <w:r w:rsidRPr="004E7611">
        <w:rPr>
          <w:rFonts w:ascii="Univers" w:hAnsi="Univers" w:cs="Arial"/>
          <w:sz w:val="24"/>
          <w:szCs w:val="24"/>
        </w:rPr>
        <w:t>Board</w:t>
      </w:r>
      <w:r w:rsidRPr="004E7611">
        <w:rPr>
          <w:rFonts w:ascii="Univers" w:hAnsi="Univers" w:cs="Arial"/>
          <w:spacing w:val="1"/>
          <w:sz w:val="24"/>
          <w:szCs w:val="24"/>
        </w:rPr>
        <w:t xml:space="preserve"> </w:t>
      </w:r>
      <w:r w:rsidRPr="004E7611">
        <w:rPr>
          <w:rFonts w:ascii="Univers" w:hAnsi="Univers" w:cs="Arial"/>
          <w:sz w:val="24"/>
          <w:szCs w:val="24"/>
        </w:rPr>
        <w:t>of</w:t>
      </w:r>
      <w:r w:rsidRPr="004E7611">
        <w:rPr>
          <w:rFonts w:ascii="Univers" w:hAnsi="Univers" w:cs="Arial"/>
          <w:spacing w:val="1"/>
          <w:sz w:val="24"/>
          <w:szCs w:val="24"/>
        </w:rPr>
        <w:t xml:space="preserve"> </w:t>
      </w:r>
      <w:r w:rsidRPr="004E7611">
        <w:rPr>
          <w:rFonts w:ascii="Univers" w:hAnsi="Univers" w:cs="Arial"/>
          <w:sz w:val="24"/>
          <w:szCs w:val="24"/>
        </w:rPr>
        <w:t>Regents</w:t>
      </w:r>
      <w:r w:rsidRPr="004E7611">
        <w:rPr>
          <w:rFonts w:ascii="Univers" w:hAnsi="Univers" w:cs="Arial"/>
          <w:spacing w:val="-1"/>
          <w:sz w:val="24"/>
          <w:szCs w:val="24"/>
        </w:rPr>
        <w:t xml:space="preserve"> </w:t>
      </w:r>
      <w:r w:rsidRPr="004E7611">
        <w:rPr>
          <w:rFonts w:ascii="Univers" w:hAnsi="Univers" w:cs="Arial"/>
          <w:sz w:val="24"/>
          <w:szCs w:val="24"/>
        </w:rPr>
        <w:t>policy</w:t>
      </w:r>
      <w:r w:rsidRPr="004E7611">
        <w:rPr>
          <w:rFonts w:ascii="Univers" w:hAnsi="Univers" w:cs="Arial"/>
          <w:spacing w:val="2"/>
          <w:sz w:val="24"/>
          <w:szCs w:val="24"/>
        </w:rPr>
        <w:t xml:space="preserve"> </w:t>
      </w:r>
      <w:r w:rsidRPr="004E7611">
        <w:rPr>
          <w:rFonts w:ascii="Univers" w:hAnsi="Univers" w:cs="Arial"/>
          <w:sz w:val="24"/>
          <w:szCs w:val="24"/>
        </w:rPr>
        <w:t>(</w:t>
      </w:r>
      <w:hyperlink r:id="rId15" w:history="1">
        <w:r w:rsidRPr="004E7611">
          <w:rPr>
            <w:rStyle w:val="Hyperlink"/>
            <w:rFonts w:ascii="Univers" w:hAnsi="Univers" w:cs="Arial"/>
            <w:sz w:val="24"/>
            <w:szCs w:val="24"/>
          </w:rPr>
          <w:t>ABOR</w:t>
        </w:r>
        <w:r w:rsidRPr="004E7611">
          <w:rPr>
            <w:rStyle w:val="Hyperlink"/>
            <w:rFonts w:ascii="Univers" w:hAnsi="Univers" w:cs="Arial"/>
            <w:spacing w:val="1"/>
            <w:sz w:val="24"/>
            <w:szCs w:val="24"/>
          </w:rPr>
          <w:t xml:space="preserve"> </w:t>
        </w:r>
        <w:r w:rsidRPr="004E7611">
          <w:rPr>
            <w:rStyle w:val="Hyperlink"/>
            <w:rFonts w:ascii="Univers" w:hAnsi="Univers" w:cs="Arial"/>
            <w:sz w:val="24"/>
            <w:szCs w:val="24"/>
          </w:rPr>
          <w:t>2-225</w:t>
        </w:r>
      </w:hyperlink>
      <w:r w:rsidRPr="004E7611">
        <w:rPr>
          <w:rFonts w:ascii="Univers" w:hAnsi="Univers" w:cs="Arial"/>
          <w:sz w:val="24"/>
          <w:szCs w:val="24"/>
        </w:rPr>
        <w:t>)</w:t>
      </w:r>
      <w:r w:rsidR="00463144" w:rsidRPr="004E7611">
        <w:rPr>
          <w:rFonts w:ascii="Univers" w:hAnsi="Univers" w:cs="Arial"/>
          <w:sz w:val="24"/>
          <w:szCs w:val="24"/>
        </w:rPr>
        <w:t>, which</w:t>
      </w:r>
      <w:r w:rsidRPr="004E7611">
        <w:rPr>
          <w:rFonts w:ascii="Univers" w:hAnsi="Univers" w:cs="Arial"/>
          <w:spacing w:val="3"/>
          <w:sz w:val="24"/>
          <w:szCs w:val="24"/>
        </w:rPr>
        <w:t xml:space="preserve"> </w:t>
      </w:r>
      <w:r w:rsidRPr="004E7611">
        <w:rPr>
          <w:rFonts w:ascii="Univers" w:hAnsi="Univers" w:cs="Arial"/>
          <w:sz w:val="24"/>
          <w:szCs w:val="24"/>
        </w:rPr>
        <w:t>requires</w:t>
      </w:r>
      <w:r w:rsidRPr="004E7611">
        <w:rPr>
          <w:rFonts w:ascii="Univers" w:hAnsi="Univers" w:cs="Arial"/>
          <w:spacing w:val="3"/>
          <w:sz w:val="24"/>
          <w:szCs w:val="24"/>
        </w:rPr>
        <w:t xml:space="preserve"> </w:t>
      </w:r>
      <w:r w:rsidRPr="004E7611">
        <w:rPr>
          <w:rFonts w:ascii="Univers" w:hAnsi="Univers" w:cs="Arial"/>
          <w:sz w:val="24"/>
          <w:szCs w:val="24"/>
        </w:rPr>
        <w:t>review</w:t>
      </w:r>
      <w:r w:rsidRPr="004E7611">
        <w:rPr>
          <w:rFonts w:ascii="Univers" w:hAnsi="Univers" w:cs="Arial"/>
          <w:spacing w:val="-2"/>
          <w:sz w:val="24"/>
          <w:szCs w:val="24"/>
        </w:rPr>
        <w:t xml:space="preserve"> </w:t>
      </w:r>
      <w:r w:rsidRPr="004E7611">
        <w:rPr>
          <w:rFonts w:ascii="Univers" w:hAnsi="Univers" w:cs="Arial"/>
          <w:sz w:val="24"/>
          <w:szCs w:val="24"/>
        </w:rPr>
        <w:t>of</w:t>
      </w:r>
      <w:r w:rsidRPr="004E7611">
        <w:rPr>
          <w:rFonts w:ascii="Univers" w:hAnsi="Univers" w:cs="Arial"/>
          <w:spacing w:val="1"/>
          <w:sz w:val="24"/>
          <w:szCs w:val="24"/>
        </w:rPr>
        <w:t xml:space="preserve"> </w:t>
      </w:r>
      <w:r w:rsidRPr="004E7611">
        <w:rPr>
          <w:rFonts w:ascii="Univers" w:hAnsi="Univers" w:cs="Arial"/>
          <w:sz w:val="24"/>
          <w:szCs w:val="24"/>
        </w:rPr>
        <w:t>all</w:t>
      </w:r>
      <w:r w:rsidRPr="004E7611">
        <w:rPr>
          <w:rFonts w:ascii="Univers" w:hAnsi="Univers" w:cs="Arial"/>
          <w:spacing w:val="-2"/>
          <w:sz w:val="24"/>
          <w:szCs w:val="24"/>
        </w:rPr>
        <w:t xml:space="preserve"> </w:t>
      </w:r>
      <w:r w:rsidRPr="004E7611">
        <w:rPr>
          <w:rFonts w:ascii="Univers" w:hAnsi="Univers" w:cs="Arial"/>
          <w:sz w:val="24"/>
          <w:szCs w:val="24"/>
        </w:rPr>
        <w:t>academic</w:t>
      </w:r>
      <w:r w:rsidRPr="004E7611">
        <w:rPr>
          <w:rFonts w:ascii="Univers" w:hAnsi="Univers" w:cs="Arial"/>
          <w:spacing w:val="-4"/>
          <w:sz w:val="24"/>
          <w:szCs w:val="24"/>
        </w:rPr>
        <w:t xml:space="preserve"> </w:t>
      </w:r>
      <w:r w:rsidRPr="004E7611">
        <w:rPr>
          <w:rFonts w:ascii="Univers" w:hAnsi="Univers" w:cs="Arial"/>
          <w:sz w:val="24"/>
          <w:szCs w:val="24"/>
        </w:rPr>
        <w:t>programs</w:t>
      </w:r>
      <w:r w:rsidRPr="004E7611">
        <w:rPr>
          <w:rFonts w:ascii="Univers" w:hAnsi="Univers" w:cs="Arial"/>
          <w:spacing w:val="-1"/>
          <w:sz w:val="24"/>
          <w:szCs w:val="24"/>
        </w:rPr>
        <w:t xml:space="preserve"> </w:t>
      </w:r>
      <w:r w:rsidRPr="004E7611">
        <w:rPr>
          <w:rFonts w:ascii="Univers" w:hAnsi="Univers" w:cs="Arial"/>
          <w:sz w:val="24"/>
          <w:szCs w:val="24"/>
        </w:rPr>
        <w:t>every</w:t>
      </w:r>
      <w:r w:rsidRPr="004E7611">
        <w:rPr>
          <w:rFonts w:ascii="Univers" w:hAnsi="Univers" w:cs="Arial"/>
          <w:spacing w:val="2"/>
          <w:sz w:val="24"/>
          <w:szCs w:val="24"/>
        </w:rPr>
        <w:t xml:space="preserve"> </w:t>
      </w:r>
      <w:r w:rsidRPr="004E7611">
        <w:rPr>
          <w:rFonts w:ascii="Univers" w:hAnsi="Univers" w:cs="Arial"/>
          <w:sz w:val="24"/>
          <w:szCs w:val="24"/>
        </w:rPr>
        <w:t>seven</w:t>
      </w:r>
      <w:r w:rsidRPr="004E7611">
        <w:rPr>
          <w:rFonts w:ascii="Univers" w:hAnsi="Univers" w:cs="Arial"/>
          <w:spacing w:val="1"/>
          <w:sz w:val="24"/>
          <w:szCs w:val="24"/>
        </w:rPr>
        <w:t xml:space="preserve"> </w:t>
      </w:r>
      <w:r w:rsidRPr="004E7611">
        <w:rPr>
          <w:rFonts w:ascii="Univers" w:hAnsi="Univers" w:cs="Arial"/>
          <w:sz w:val="24"/>
          <w:szCs w:val="24"/>
        </w:rPr>
        <w:t>years</w:t>
      </w:r>
      <w:r w:rsidR="00463144" w:rsidRPr="004E7611">
        <w:rPr>
          <w:rFonts w:ascii="Univers" w:hAnsi="Univers" w:cs="Arial"/>
          <w:sz w:val="24"/>
          <w:szCs w:val="24"/>
        </w:rPr>
        <w:t xml:space="preserve"> states:</w:t>
      </w:r>
    </w:p>
    <w:p w14:paraId="32FB2E1F" w14:textId="77777777" w:rsidR="00463144" w:rsidRPr="004E7611" w:rsidRDefault="00E70C5D" w:rsidP="00463144">
      <w:pPr>
        <w:pStyle w:val="BodyText"/>
        <w:ind w:left="720"/>
        <w:rPr>
          <w:rFonts w:ascii="Univers" w:hAnsi="Univers" w:cs="Arial"/>
          <w:sz w:val="24"/>
          <w:szCs w:val="24"/>
        </w:rPr>
      </w:pPr>
      <w:r w:rsidRPr="004E7611">
        <w:rPr>
          <w:rFonts w:ascii="Univers" w:hAnsi="Univers" w:cs="Arial"/>
          <w:sz w:val="24"/>
          <w:szCs w:val="24"/>
        </w:rPr>
        <w:t>“An accreditation review may be used to satisfy the requirements of this Policy only if the review meets all of the criteria established by the Board and the university.”</w:t>
      </w:r>
    </w:p>
    <w:p w14:paraId="5A55E89C" w14:textId="77777777" w:rsidR="00463144" w:rsidRPr="004E7611" w:rsidRDefault="00463144" w:rsidP="00463144">
      <w:pPr>
        <w:pStyle w:val="BodyText"/>
        <w:ind w:left="0"/>
        <w:rPr>
          <w:rFonts w:ascii="Univers" w:hAnsi="Univers" w:cs="Arial"/>
          <w:sz w:val="24"/>
          <w:szCs w:val="24"/>
        </w:rPr>
      </w:pPr>
    </w:p>
    <w:p w14:paraId="5C879EF5" w14:textId="479310EF" w:rsidR="008577D4" w:rsidRDefault="00E70C5D" w:rsidP="008577D4">
      <w:pPr>
        <w:pStyle w:val="BodyText"/>
        <w:ind w:left="0"/>
        <w:rPr>
          <w:rFonts w:ascii="Univers" w:hAnsi="Univers" w:cs="Arial"/>
          <w:sz w:val="24"/>
          <w:szCs w:val="24"/>
        </w:rPr>
      </w:pPr>
      <w:r w:rsidRPr="004E7611">
        <w:rPr>
          <w:rFonts w:ascii="Univers" w:hAnsi="Univers" w:cs="Arial"/>
          <w:sz w:val="24"/>
          <w:szCs w:val="24"/>
        </w:rPr>
        <w:t xml:space="preserve">Therefore, if an accrediting organization does not require </w:t>
      </w:r>
      <w:r w:rsidR="00463144" w:rsidRPr="004E7611">
        <w:rPr>
          <w:rFonts w:ascii="Univers" w:hAnsi="Univers" w:cs="Arial"/>
          <w:sz w:val="24"/>
          <w:szCs w:val="24"/>
        </w:rPr>
        <w:t>all</w:t>
      </w:r>
      <w:r w:rsidRPr="004E7611">
        <w:rPr>
          <w:rFonts w:ascii="Univers" w:hAnsi="Univers" w:cs="Arial"/>
          <w:sz w:val="24"/>
          <w:szCs w:val="24"/>
        </w:rPr>
        <w:t xml:space="preserve"> areas of review   required by ABOR</w:t>
      </w:r>
      <w:r w:rsidR="001D2802">
        <w:rPr>
          <w:rFonts w:ascii="Univers" w:hAnsi="Univers" w:cs="Arial"/>
          <w:sz w:val="24"/>
          <w:szCs w:val="24"/>
        </w:rPr>
        <w:t xml:space="preserve"> and NAU (</w:t>
      </w:r>
      <w:r w:rsidR="00E06E2B">
        <w:rPr>
          <w:rFonts w:ascii="Univers" w:hAnsi="Univers" w:cs="Arial"/>
          <w:sz w:val="24"/>
          <w:szCs w:val="24"/>
        </w:rPr>
        <w:t>Table 1</w:t>
      </w:r>
      <w:r w:rsidR="001D2802">
        <w:rPr>
          <w:rFonts w:ascii="Univers" w:hAnsi="Univers" w:cs="Arial"/>
          <w:sz w:val="24"/>
          <w:szCs w:val="24"/>
        </w:rPr>
        <w:t>)</w:t>
      </w:r>
      <w:r w:rsidRPr="004E7611">
        <w:rPr>
          <w:rFonts w:ascii="Univers" w:hAnsi="Univers" w:cs="Arial"/>
          <w:sz w:val="24"/>
          <w:szCs w:val="24"/>
        </w:rPr>
        <w:t>, a</w:t>
      </w:r>
      <w:r w:rsidRPr="004E7611">
        <w:rPr>
          <w:rFonts w:ascii="Univers" w:hAnsi="Univers" w:cs="Arial"/>
          <w:spacing w:val="-4"/>
          <w:sz w:val="24"/>
          <w:szCs w:val="24"/>
        </w:rPr>
        <w:t xml:space="preserve"> </w:t>
      </w:r>
      <w:r w:rsidRPr="004E7611">
        <w:rPr>
          <w:rFonts w:ascii="Univers" w:hAnsi="Univers" w:cs="Arial"/>
          <w:sz w:val="24"/>
          <w:szCs w:val="24"/>
        </w:rPr>
        <w:t>supplement</w:t>
      </w:r>
      <w:r w:rsidRPr="004E7611">
        <w:rPr>
          <w:rFonts w:ascii="Univers" w:hAnsi="Univers" w:cs="Arial"/>
          <w:spacing w:val="-2"/>
          <w:sz w:val="24"/>
          <w:szCs w:val="24"/>
        </w:rPr>
        <w:t xml:space="preserve"> </w:t>
      </w:r>
      <w:r w:rsidRPr="004E7611">
        <w:rPr>
          <w:rFonts w:ascii="Univers" w:hAnsi="Univers" w:cs="Arial"/>
          <w:sz w:val="24"/>
          <w:szCs w:val="24"/>
        </w:rPr>
        <w:t>to</w:t>
      </w:r>
      <w:r w:rsidRPr="004E7611">
        <w:rPr>
          <w:rFonts w:ascii="Univers" w:hAnsi="Univers" w:cs="Arial"/>
          <w:spacing w:val="-7"/>
          <w:sz w:val="24"/>
          <w:szCs w:val="24"/>
        </w:rPr>
        <w:t xml:space="preserve"> </w:t>
      </w:r>
      <w:r w:rsidRPr="004E7611">
        <w:rPr>
          <w:rFonts w:ascii="Univers" w:hAnsi="Univers" w:cs="Arial"/>
          <w:sz w:val="24"/>
          <w:szCs w:val="24"/>
        </w:rPr>
        <w:t>the</w:t>
      </w:r>
      <w:r w:rsidRPr="004E7611">
        <w:rPr>
          <w:rFonts w:ascii="Univers" w:hAnsi="Univers" w:cs="Arial"/>
          <w:spacing w:val="-4"/>
          <w:sz w:val="24"/>
          <w:szCs w:val="24"/>
        </w:rPr>
        <w:t xml:space="preserve"> specialized </w:t>
      </w:r>
      <w:r w:rsidRPr="004E7611">
        <w:rPr>
          <w:rFonts w:ascii="Univers" w:hAnsi="Univers" w:cs="Arial"/>
          <w:sz w:val="24"/>
          <w:szCs w:val="24"/>
        </w:rPr>
        <w:t>accreditation review</w:t>
      </w:r>
      <w:r w:rsidRPr="004E7611">
        <w:rPr>
          <w:rFonts w:ascii="Univers" w:hAnsi="Univers" w:cs="Arial"/>
          <w:spacing w:val="-7"/>
          <w:sz w:val="24"/>
          <w:szCs w:val="24"/>
        </w:rPr>
        <w:t xml:space="preserve"> addressing those areas </w:t>
      </w:r>
      <w:r w:rsidRPr="004E7611">
        <w:rPr>
          <w:rFonts w:ascii="Univers" w:hAnsi="Univers" w:cs="Arial"/>
          <w:sz w:val="24"/>
          <w:szCs w:val="24"/>
        </w:rPr>
        <w:t xml:space="preserve">is required by the </w:t>
      </w:r>
      <w:r w:rsidR="00463144" w:rsidRPr="004E7611">
        <w:rPr>
          <w:rFonts w:ascii="Univers" w:hAnsi="Univers" w:cs="Arial"/>
          <w:sz w:val="24"/>
          <w:szCs w:val="24"/>
        </w:rPr>
        <w:t>Office of the Provost</w:t>
      </w:r>
      <w:r w:rsidRPr="004E7611">
        <w:rPr>
          <w:rFonts w:ascii="Univers" w:hAnsi="Univers" w:cs="Arial"/>
          <w:sz w:val="24"/>
          <w:szCs w:val="24"/>
        </w:rPr>
        <w:t xml:space="preserve">. </w:t>
      </w:r>
      <w:r w:rsidR="56FB4DC1" w:rsidRPr="004E7611">
        <w:rPr>
          <w:rFonts w:ascii="Univers" w:hAnsi="Univers" w:cs="Arial"/>
          <w:sz w:val="24"/>
          <w:szCs w:val="24"/>
        </w:rPr>
        <w:t xml:space="preserve">Such </w:t>
      </w:r>
      <w:r w:rsidR="36881C05">
        <w:rPr>
          <w:rFonts w:ascii="Univers" w:hAnsi="Univers" w:cs="Arial"/>
          <w:sz w:val="24"/>
          <w:szCs w:val="24"/>
        </w:rPr>
        <w:t>s</w:t>
      </w:r>
      <w:r w:rsidR="008577D4" w:rsidRPr="004E7611">
        <w:rPr>
          <w:rFonts w:ascii="Univers" w:hAnsi="Univers" w:cs="Arial"/>
          <w:sz w:val="24"/>
          <w:szCs w:val="24"/>
        </w:rPr>
        <w:t xml:space="preserve">upplements required by ABOR </w:t>
      </w:r>
      <w:r w:rsidR="674B45D8" w:rsidRPr="004E7611">
        <w:rPr>
          <w:rFonts w:ascii="Univers" w:hAnsi="Univers" w:cs="Arial"/>
          <w:sz w:val="24"/>
          <w:szCs w:val="24"/>
        </w:rPr>
        <w:t xml:space="preserve">are </w:t>
      </w:r>
      <w:r w:rsidR="008577D4" w:rsidRPr="004E7611">
        <w:rPr>
          <w:rFonts w:ascii="Univers" w:hAnsi="Univers" w:cs="Arial"/>
          <w:sz w:val="24"/>
          <w:szCs w:val="24"/>
        </w:rPr>
        <w:t xml:space="preserve">reviewed by the College Dean, University Provost, </w:t>
      </w:r>
      <w:r w:rsidR="2D5AF8B0" w:rsidRPr="004E7611">
        <w:rPr>
          <w:rFonts w:ascii="Univers" w:hAnsi="Univers" w:cs="Arial"/>
          <w:sz w:val="24"/>
          <w:szCs w:val="24"/>
        </w:rPr>
        <w:t xml:space="preserve">and </w:t>
      </w:r>
      <w:r w:rsidR="008577D4" w:rsidRPr="004E7611">
        <w:rPr>
          <w:rFonts w:ascii="Univers" w:hAnsi="Univers" w:cs="Arial"/>
          <w:sz w:val="24"/>
          <w:szCs w:val="24"/>
        </w:rPr>
        <w:t>relevant Vice Provost(s) (i.e.</w:t>
      </w:r>
      <w:r w:rsidR="00BE6421" w:rsidRPr="004E7611">
        <w:rPr>
          <w:rFonts w:ascii="Univers" w:hAnsi="Univers" w:cs="Arial"/>
          <w:sz w:val="24"/>
          <w:szCs w:val="24"/>
        </w:rPr>
        <w:t>, for</w:t>
      </w:r>
      <w:r w:rsidR="11BFC5A1" w:rsidRPr="004E7611">
        <w:rPr>
          <w:rFonts w:ascii="Univers" w:hAnsi="Univers" w:cs="Arial"/>
          <w:sz w:val="24"/>
          <w:szCs w:val="24"/>
        </w:rPr>
        <w:t xml:space="preserve"> Statewide, Online, and/or Graduate programs),</w:t>
      </w:r>
      <w:r w:rsidR="00410C88">
        <w:rPr>
          <w:rFonts w:ascii="Univers" w:hAnsi="Univers" w:cs="Arial"/>
          <w:sz w:val="24"/>
          <w:szCs w:val="24"/>
        </w:rPr>
        <w:t xml:space="preserve"> etc.</w:t>
      </w:r>
      <w:r w:rsidR="008577D4" w:rsidRPr="004E7611">
        <w:rPr>
          <w:rFonts w:ascii="Univers" w:hAnsi="Univers" w:cs="Arial"/>
          <w:sz w:val="24"/>
          <w:szCs w:val="24"/>
        </w:rPr>
        <w:t>), and the Associate Vice Provost for Curriculum</w:t>
      </w:r>
      <w:r w:rsidR="00410C88">
        <w:rPr>
          <w:rFonts w:ascii="Univers" w:hAnsi="Univers" w:cs="Arial"/>
          <w:sz w:val="24"/>
          <w:szCs w:val="24"/>
        </w:rPr>
        <w:t xml:space="preserve">, </w:t>
      </w:r>
      <w:r w:rsidR="008577D4" w:rsidRPr="004E7611">
        <w:rPr>
          <w:rFonts w:ascii="Univers" w:hAnsi="Univers" w:cs="Arial"/>
          <w:sz w:val="24"/>
          <w:szCs w:val="24"/>
        </w:rPr>
        <w:t>Assessment</w:t>
      </w:r>
      <w:r w:rsidR="00410C88">
        <w:rPr>
          <w:rFonts w:ascii="Univers" w:hAnsi="Univers" w:cs="Arial"/>
          <w:sz w:val="24"/>
          <w:szCs w:val="24"/>
        </w:rPr>
        <w:t>, and General Studies</w:t>
      </w:r>
      <w:r w:rsidR="008577D4" w:rsidRPr="004E7611">
        <w:rPr>
          <w:rFonts w:ascii="Univers" w:hAnsi="Univers" w:cs="Arial"/>
          <w:sz w:val="24"/>
          <w:szCs w:val="24"/>
        </w:rPr>
        <w:t>.</w:t>
      </w:r>
    </w:p>
    <w:p w14:paraId="3D8F7DA8" w14:textId="77777777" w:rsidR="00E70C5D" w:rsidRDefault="00E70C5D" w:rsidP="00463144">
      <w:pPr>
        <w:pStyle w:val="BodyText"/>
        <w:ind w:left="0"/>
        <w:rPr>
          <w:rFonts w:ascii="Univers" w:hAnsi="Univers" w:cs="Arial"/>
          <w:sz w:val="24"/>
          <w:szCs w:val="24"/>
        </w:rPr>
      </w:pPr>
    </w:p>
    <w:p w14:paraId="05954D75" w14:textId="3130FF12" w:rsidR="00E06E2B" w:rsidRDefault="00E06E2B" w:rsidP="00E06E2B">
      <w:pPr>
        <w:rPr>
          <w:rFonts w:ascii="Univers" w:hAnsi="Univers"/>
        </w:rPr>
      </w:pPr>
      <w:r>
        <w:rPr>
          <w:rFonts w:ascii="Univers" w:hAnsi="Univers"/>
        </w:rPr>
        <w:t>Table 1. ABOR and NAU Requirements for Academic Program Review</w:t>
      </w:r>
    </w:p>
    <w:p w14:paraId="4BC928C4" w14:textId="77777777" w:rsidR="00E06E2B" w:rsidRPr="00E06E2B" w:rsidRDefault="00E06E2B" w:rsidP="00E06E2B">
      <w:pPr>
        <w:jc w:val="center"/>
        <w:rPr>
          <w:rFonts w:ascii="Univers" w:hAnsi="Univers"/>
          <w:sz w:val="10"/>
          <w:szCs w:val="10"/>
        </w:rPr>
      </w:pPr>
    </w:p>
    <w:tbl>
      <w:tblPr>
        <w:tblStyle w:val="TableGrid"/>
        <w:tblW w:w="0" w:type="auto"/>
        <w:tblLook w:val="04A0" w:firstRow="1" w:lastRow="0" w:firstColumn="1" w:lastColumn="0" w:noHBand="0" w:noVBand="1"/>
      </w:tblPr>
      <w:tblGrid>
        <w:gridCol w:w="4675"/>
        <w:gridCol w:w="4675"/>
      </w:tblGrid>
      <w:tr w:rsidR="00E06E2B" w:rsidRPr="00E06E2B" w14:paraId="57C94B73" w14:textId="77777777" w:rsidTr="0BA0D416">
        <w:tc>
          <w:tcPr>
            <w:tcW w:w="4675" w:type="dxa"/>
          </w:tcPr>
          <w:p w14:paraId="7F2DC7EF" w14:textId="77777777" w:rsidR="00E06E2B" w:rsidRPr="00E06E2B" w:rsidRDefault="00E06E2B" w:rsidP="007205B6">
            <w:pPr>
              <w:jc w:val="center"/>
              <w:rPr>
                <w:rFonts w:ascii="Univers" w:hAnsi="Univers"/>
                <w:i/>
                <w:iCs/>
                <w:sz w:val="20"/>
                <w:szCs w:val="20"/>
              </w:rPr>
            </w:pPr>
            <w:r w:rsidRPr="00E06E2B">
              <w:rPr>
                <w:rFonts w:ascii="Univers" w:hAnsi="Univers"/>
                <w:i/>
                <w:iCs/>
                <w:sz w:val="20"/>
                <w:szCs w:val="20"/>
              </w:rPr>
              <w:t>ABOR Requirements (Policy 2-225)</w:t>
            </w:r>
          </w:p>
        </w:tc>
        <w:tc>
          <w:tcPr>
            <w:tcW w:w="4675" w:type="dxa"/>
          </w:tcPr>
          <w:p w14:paraId="1A5C08C6" w14:textId="73D118C9" w:rsidR="00E06E2B" w:rsidRPr="00E06E2B" w:rsidRDefault="00E06E2B" w:rsidP="0BA0D416">
            <w:pPr>
              <w:jc w:val="center"/>
              <w:rPr>
                <w:rFonts w:ascii="Univers" w:hAnsi="Univers"/>
                <w:i/>
                <w:iCs/>
                <w:sz w:val="20"/>
                <w:szCs w:val="20"/>
              </w:rPr>
            </w:pPr>
            <w:r w:rsidRPr="0BA0D416">
              <w:rPr>
                <w:rFonts w:ascii="Univers" w:hAnsi="Univers"/>
                <w:i/>
                <w:iCs/>
                <w:sz w:val="20"/>
                <w:szCs w:val="20"/>
              </w:rPr>
              <w:t xml:space="preserve">NAU </w:t>
            </w:r>
            <w:r w:rsidR="009A26CF" w:rsidRPr="0BA0D416">
              <w:rPr>
                <w:rFonts w:ascii="Univers" w:hAnsi="Univers"/>
                <w:i/>
                <w:iCs/>
                <w:sz w:val="20"/>
                <w:szCs w:val="20"/>
              </w:rPr>
              <w:t xml:space="preserve">APR </w:t>
            </w:r>
            <w:r w:rsidRPr="0BA0D416">
              <w:rPr>
                <w:rFonts w:ascii="Univers" w:hAnsi="Univers"/>
                <w:i/>
                <w:iCs/>
                <w:sz w:val="20"/>
                <w:szCs w:val="20"/>
              </w:rPr>
              <w:t>Requirements</w:t>
            </w:r>
          </w:p>
        </w:tc>
      </w:tr>
      <w:tr w:rsidR="00E06E2B" w:rsidRPr="00E06E2B" w14:paraId="396C1656" w14:textId="77777777" w:rsidTr="0BA0D416">
        <w:tc>
          <w:tcPr>
            <w:tcW w:w="4675" w:type="dxa"/>
          </w:tcPr>
          <w:p w14:paraId="60606B78" w14:textId="77777777" w:rsidR="00E06E2B" w:rsidRPr="00E06E2B" w:rsidRDefault="00E06E2B" w:rsidP="007205B6">
            <w:pPr>
              <w:rPr>
                <w:rFonts w:ascii="Univers" w:hAnsi="Univers"/>
                <w:sz w:val="20"/>
                <w:szCs w:val="20"/>
              </w:rPr>
            </w:pPr>
            <w:r w:rsidRPr="00E06E2B">
              <w:rPr>
                <w:rFonts w:ascii="Univers" w:hAnsi="Univers"/>
                <w:sz w:val="20"/>
                <w:szCs w:val="20"/>
              </w:rPr>
              <w:t>For both undergraduate and graduate programs in the unit, assess:</w:t>
            </w:r>
          </w:p>
          <w:p w14:paraId="6E07BBA0" w14:textId="77777777" w:rsidR="00E06E2B" w:rsidRPr="00E06E2B" w:rsidRDefault="00E06E2B" w:rsidP="007205B6">
            <w:pPr>
              <w:rPr>
                <w:rFonts w:ascii="Univers" w:hAnsi="Univers"/>
                <w:sz w:val="20"/>
                <w:szCs w:val="20"/>
              </w:rPr>
            </w:pPr>
          </w:p>
          <w:p w14:paraId="39B5CB95"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Adequacy of physical and fiscal resources available to the unit</w:t>
            </w:r>
          </w:p>
          <w:p w14:paraId="0E4FE088"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Quality of the faculty and staff</w:t>
            </w:r>
          </w:p>
          <w:p w14:paraId="29658D3C"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Research and scholarly or creative activities</w:t>
            </w:r>
          </w:p>
          <w:p w14:paraId="37E809BE"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Student performance</w:t>
            </w:r>
          </w:p>
          <w:p w14:paraId="5BCA9AC9"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Outcomes of the program</w:t>
            </w:r>
          </w:p>
          <w:p w14:paraId="06A0E5EB"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Level of degree productivity</w:t>
            </w:r>
          </w:p>
          <w:p w14:paraId="65A11421"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 xml:space="preserve">Plans and performance related to diversity in hiring of faculty and staff </w:t>
            </w:r>
          </w:p>
          <w:p w14:paraId="6F8E12D2" w14:textId="77777777" w:rsidR="00E06E2B" w:rsidRPr="00E06E2B" w:rsidRDefault="00E06E2B" w:rsidP="0BA0D416">
            <w:pPr>
              <w:pStyle w:val="ListParagraph"/>
              <w:numPr>
                <w:ilvl w:val="0"/>
                <w:numId w:val="2"/>
              </w:numPr>
              <w:rPr>
                <w:rFonts w:ascii="Univers" w:hAnsi="Univers"/>
              </w:rPr>
            </w:pPr>
            <w:r w:rsidRPr="0BA0D416">
              <w:rPr>
                <w:rFonts w:ascii="Univers" w:hAnsi="Univers"/>
                <w:sz w:val="20"/>
                <w:szCs w:val="20"/>
              </w:rPr>
              <w:t>Recruitment and retention of students from underrepresented groups</w:t>
            </w:r>
          </w:p>
          <w:p w14:paraId="38750484" w14:textId="77777777" w:rsidR="00E06E2B" w:rsidRPr="00E06E2B" w:rsidRDefault="00E06E2B" w:rsidP="007205B6">
            <w:pPr>
              <w:rPr>
                <w:rFonts w:ascii="Univers" w:hAnsi="Univers"/>
                <w:sz w:val="20"/>
                <w:szCs w:val="20"/>
              </w:rPr>
            </w:pPr>
          </w:p>
        </w:tc>
        <w:tc>
          <w:tcPr>
            <w:tcW w:w="4675" w:type="dxa"/>
          </w:tcPr>
          <w:p w14:paraId="7C3B09F3" w14:textId="77777777" w:rsidR="00E06E2B" w:rsidRPr="00E06E2B" w:rsidRDefault="00E06E2B" w:rsidP="007205B6">
            <w:pPr>
              <w:rPr>
                <w:rFonts w:ascii="Univers" w:hAnsi="Univers"/>
                <w:sz w:val="20"/>
                <w:szCs w:val="20"/>
              </w:rPr>
            </w:pPr>
            <w:r w:rsidRPr="00E06E2B">
              <w:rPr>
                <w:rFonts w:ascii="Univers" w:hAnsi="Univers"/>
                <w:sz w:val="20"/>
                <w:szCs w:val="20"/>
              </w:rPr>
              <w:t>For both undergraduate and graduate programs in the unit, provide:</w:t>
            </w:r>
          </w:p>
          <w:p w14:paraId="7FF9B2D9" w14:textId="77777777" w:rsidR="00E06E2B" w:rsidRPr="00E06E2B" w:rsidRDefault="00E06E2B" w:rsidP="007205B6">
            <w:pPr>
              <w:rPr>
                <w:rFonts w:ascii="Univers" w:hAnsi="Univers"/>
                <w:sz w:val="20"/>
                <w:szCs w:val="20"/>
              </w:rPr>
            </w:pPr>
          </w:p>
          <w:p w14:paraId="49E7B9FB" w14:textId="6D9A737C"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Program Overview &amp; Alignment</w:t>
            </w:r>
          </w:p>
          <w:p w14:paraId="0982CCF1" w14:textId="3EAB1D00"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Student Enrollment &amp; Success Trends (ABOR Policy Req. 4, 5, 6)</w:t>
            </w:r>
          </w:p>
          <w:p w14:paraId="66257D4E" w14:textId="67E709B6"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Curriculum &amp; Assessment (ABOR Policy Req. 4, 5, 6)</w:t>
            </w:r>
          </w:p>
          <w:p w14:paraId="3C1E0282" w14:textId="6148783F"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Faculty &amp; Resources (ABOR Policy Req. 1, 2)</w:t>
            </w:r>
          </w:p>
          <w:p w14:paraId="3C459E72" w14:textId="0C5CD01F"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 xml:space="preserve">Service &amp; Community Engagement </w:t>
            </w:r>
          </w:p>
          <w:p w14:paraId="71810313" w14:textId="3B9F16B1"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Strategic Planning (ABOR Policy Req. 7, 8)</w:t>
            </w:r>
          </w:p>
          <w:p w14:paraId="4C8F8848" w14:textId="17338B07" w:rsidR="00E06E2B" w:rsidRPr="00E06E2B" w:rsidRDefault="2B4C6ECC" w:rsidP="0BA0D416">
            <w:pPr>
              <w:pStyle w:val="ListParagraph"/>
              <w:numPr>
                <w:ilvl w:val="0"/>
                <w:numId w:val="1"/>
              </w:numPr>
              <w:rPr>
                <w:rFonts w:ascii="Univers" w:hAnsi="Univers"/>
                <w:sz w:val="20"/>
                <w:szCs w:val="20"/>
              </w:rPr>
            </w:pPr>
            <w:r w:rsidRPr="0BA0D416">
              <w:rPr>
                <w:rFonts w:ascii="Univers" w:hAnsi="Univers"/>
                <w:sz w:val="20"/>
                <w:szCs w:val="20"/>
              </w:rPr>
              <w:t>Research &amp; Scholarship or Other (ABOR Policy Req. 3)</w:t>
            </w:r>
          </w:p>
        </w:tc>
      </w:tr>
    </w:tbl>
    <w:p w14:paraId="5A1FE18A" w14:textId="77777777" w:rsidR="00E06E2B" w:rsidRPr="004E7611" w:rsidRDefault="00E06E2B" w:rsidP="00463144">
      <w:pPr>
        <w:pStyle w:val="BodyText"/>
        <w:ind w:left="0"/>
        <w:rPr>
          <w:rFonts w:ascii="Univers" w:hAnsi="Univers" w:cs="Arial"/>
          <w:sz w:val="24"/>
          <w:szCs w:val="24"/>
        </w:rPr>
      </w:pPr>
    </w:p>
    <w:p w14:paraId="0CF41582" w14:textId="335F80F4" w:rsidR="008577D4" w:rsidRPr="004E7611" w:rsidRDefault="00463144" w:rsidP="008577D4">
      <w:pPr>
        <w:pStyle w:val="BodyText"/>
        <w:ind w:left="0"/>
        <w:rPr>
          <w:rFonts w:ascii="Univers" w:hAnsi="Univers" w:cs="Arial"/>
          <w:sz w:val="24"/>
          <w:szCs w:val="24"/>
        </w:rPr>
      </w:pPr>
      <w:r w:rsidRPr="004E7611">
        <w:rPr>
          <w:rFonts w:ascii="Univers" w:hAnsi="Univers" w:cs="Arial"/>
          <w:sz w:val="24"/>
          <w:szCs w:val="24"/>
        </w:rPr>
        <w:t xml:space="preserve">Degree programs engaging in a discipline-specific </w:t>
      </w:r>
      <w:hyperlink r:id="rId16" w:history="1">
        <w:r w:rsidRPr="004E7611">
          <w:rPr>
            <w:rStyle w:val="Hyperlink"/>
            <w:rFonts w:ascii="Univers" w:hAnsi="Univers" w:cs="Arial"/>
            <w:sz w:val="24"/>
            <w:szCs w:val="24"/>
          </w:rPr>
          <w:t>specialized accreditation</w:t>
        </w:r>
      </w:hyperlink>
      <w:r w:rsidRPr="004E7611">
        <w:rPr>
          <w:rFonts w:ascii="Univers" w:hAnsi="Univers" w:cs="Arial"/>
          <w:sz w:val="24"/>
          <w:szCs w:val="24"/>
        </w:rPr>
        <w:t xml:space="preserve"> are reviewed in compliance</w:t>
      </w:r>
      <w:r w:rsidRPr="004E7611">
        <w:rPr>
          <w:rFonts w:ascii="Univers" w:hAnsi="Univers" w:cs="Arial"/>
          <w:spacing w:val="1"/>
          <w:sz w:val="24"/>
          <w:szCs w:val="24"/>
        </w:rPr>
        <w:t xml:space="preserve"> </w:t>
      </w:r>
      <w:r w:rsidRPr="004E7611">
        <w:rPr>
          <w:rFonts w:ascii="Univers" w:hAnsi="Univers" w:cs="Arial"/>
          <w:sz w:val="24"/>
          <w:szCs w:val="24"/>
        </w:rPr>
        <w:t xml:space="preserve">with the standards and procedures established by the </w:t>
      </w:r>
      <w:r w:rsidRPr="004E7611">
        <w:rPr>
          <w:rFonts w:ascii="Univers" w:hAnsi="Univers" w:cs="Arial"/>
          <w:sz w:val="24"/>
          <w:szCs w:val="24"/>
        </w:rPr>
        <w:lastRenderedPageBreak/>
        <w:t>accrediting organization and following the</w:t>
      </w:r>
      <w:r w:rsidRPr="004E7611">
        <w:rPr>
          <w:rFonts w:ascii="Univers" w:hAnsi="Univers" w:cs="Arial"/>
          <w:spacing w:val="1"/>
          <w:sz w:val="24"/>
          <w:szCs w:val="24"/>
        </w:rPr>
        <w:t xml:space="preserve"> </w:t>
      </w:r>
      <w:r w:rsidRPr="004E7611">
        <w:rPr>
          <w:rFonts w:ascii="Univers" w:hAnsi="Univers" w:cs="Arial"/>
          <w:sz w:val="24"/>
          <w:szCs w:val="24"/>
        </w:rPr>
        <w:t>accrediting</w:t>
      </w:r>
      <w:r w:rsidRPr="004E7611">
        <w:rPr>
          <w:rFonts w:ascii="Univers" w:hAnsi="Univers" w:cs="Arial"/>
          <w:spacing w:val="-1"/>
          <w:sz w:val="24"/>
          <w:szCs w:val="24"/>
        </w:rPr>
        <w:t xml:space="preserve"> </w:t>
      </w:r>
      <w:r w:rsidRPr="004E7611">
        <w:rPr>
          <w:rFonts w:ascii="Univers" w:hAnsi="Univers" w:cs="Arial"/>
          <w:sz w:val="24"/>
          <w:szCs w:val="24"/>
        </w:rPr>
        <w:t>organization’s</w:t>
      </w:r>
      <w:r w:rsidRPr="004E7611">
        <w:rPr>
          <w:rFonts w:ascii="Univers" w:hAnsi="Univers" w:cs="Arial"/>
          <w:spacing w:val="1"/>
          <w:sz w:val="24"/>
          <w:szCs w:val="24"/>
        </w:rPr>
        <w:t xml:space="preserve"> </w:t>
      </w:r>
      <w:r w:rsidRPr="004E7611">
        <w:rPr>
          <w:rFonts w:ascii="Univers" w:hAnsi="Univers" w:cs="Arial"/>
          <w:sz w:val="24"/>
          <w:szCs w:val="24"/>
        </w:rPr>
        <w:t>calendar</w:t>
      </w:r>
      <w:r w:rsidRPr="004E7611">
        <w:rPr>
          <w:rFonts w:ascii="Univers" w:hAnsi="Univers" w:cs="Arial"/>
          <w:spacing w:val="-2"/>
          <w:sz w:val="24"/>
          <w:szCs w:val="24"/>
        </w:rPr>
        <w:t xml:space="preserve"> </w:t>
      </w:r>
      <w:r w:rsidRPr="004E7611">
        <w:rPr>
          <w:rFonts w:ascii="Univers" w:hAnsi="Univers" w:cs="Arial"/>
          <w:sz w:val="24"/>
          <w:szCs w:val="24"/>
        </w:rPr>
        <w:t>of</w:t>
      </w:r>
      <w:r w:rsidRPr="004E7611">
        <w:rPr>
          <w:rFonts w:ascii="Univers" w:hAnsi="Univers" w:cs="Arial"/>
          <w:spacing w:val="-4"/>
          <w:sz w:val="24"/>
          <w:szCs w:val="24"/>
        </w:rPr>
        <w:t xml:space="preserve"> </w:t>
      </w:r>
      <w:r w:rsidRPr="004E7611">
        <w:rPr>
          <w:rFonts w:ascii="Univers" w:hAnsi="Univers" w:cs="Arial"/>
          <w:sz w:val="24"/>
          <w:szCs w:val="24"/>
        </w:rPr>
        <w:t xml:space="preserve">review. </w:t>
      </w:r>
      <w:r w:rsidR="008577D4" w:rsidRPr="004E7611">
        <w:rPr>
          <w:rFonts w:ascii="Univers" w:hAnsi="Univers" w:cs="Arial"/>
          <w:sz w:val="24"/>
          <w:szCs w:val="24"/>
        </w:rPr>
        <w:t>When</w:t>
      </w:r>
      <w:r w:rsidR="008577D4" w:rsidRPr="004E7611">
        <w:rPr>
          <w:rFonts w:ascii="Univers" w:hAnsi="Univers" w:cs="Arial"/>
          <w:spacing w:val="-3"/>
          <w:sz w:val="24"/>
          <w:szCs w:val="24"/>
        </w:rPr>
        <w:t xml:space="preserve"> </w:t>
      </w:r>
      <w:r w:rsidR="008577D4" w:rsidRPr="004E7611">
        <w:rPr>
          <w:rFonts w:ascii="Univers" w:hAnsi="Univers" w:cs="Arial"/>
          <w:sz w:val="24"/>
          <w:szCs w:val="24"/>
        </w:rPr>
        <w:t>an</w:t>
      </w:r>
      <w:r w:rsidR="008577D4" w:rsidRPr="004E7611">
        <w:rPr>
          <w:rFonts w:ascii="Univers" w:hAnsi="Univers" w:cs="Arial"/>
          <w:spacing w:val="-3"/>
          <w:sz w:val="24"/>
          <w:szCs w:val="24"/>
        </w:rPr>
        <w:t xml:space="preserve"> </w:t>
      </w:r>
      <w:r w:rsidR="008577D4" w:rsidRPr="004E7611">
        <w:rPr>
          <w:rFonts w:ascii="Univers" w:hAnsi="Univers" w:cs="Arial"/>
          <w:sz w:val="24"/>
          <w:szCs w:val="24"/>
        </w:rPr>
        <w:t>accreditation</w:t>
      </w:r>
      <w:r w:rsidR="008577D4" w:rsidRPr="004E7611">
        <w:rPr>
          <w:rFonts w:ascii="Univers" w:hAnsi="Univers" w:cs="Arial"/>
          <w:spacing w:val="1"/>
          <w:sz w:val="24"/>
          <w:szCs w:val="24"/>
        </w:rPr>
        <w:t xml:space="preserve"> </w:t>
      </w:r>
      <w:r w:rsidR="008577D4" w:rsidRPr="004E7611">
        <w:rPr>
          <w:rFonts w:ascii="Univers" w:hAnsi="Univers" w:cs="Arial"/>
          <w:sz w:val="24"/>
          <w:szCs w:val="24"/>
        </w:rPr>
        <w:t>review</w:t>
      </w:r>
      <w:r w:rsidR="008577D4" w:rsidRPr="004E7611">
        <w:rPr>
          <w:rFonts w:ascii="Univers" w:hAnsi="Univers" w:cs="Arial"/>
          <w:spacing w:val="-1"/>
          <w:sz w:val="24"/>
          <w:szCs w:val="24"/>
        </w:rPr>
        <w:t xml:space="preserve"> </w:t>
      </w:r>
      <w:r w:rsidR="008577D4" w:rsidRPr="004E7611">
        <w:rPr>
          <w:rFonts w:ascii="Univers" w:hAnsi="Univers" w:cs="Arial"/>
          <w:sz w:val="24"/>
          <w:szCs w:val="24"/>
        </w:rPr>
        <w:t>does</w:t>
      </w:r>
      <w:r w:rsidR="008577D4" w:rsidRPr="004E7611">
        <w:rPr>
          <w:rFonts w:ascii="Univers" w:hAnsi="Univers" w:cs="Arial"/>
          <w:spacing w:val="-5"/>
          <w:sz w:val="24"/>
          <w:szCs w:val="24"/>
        </w:rPr>
        <w:t xml:space="preserve"> </w:t>
      </w:r>
      <w:r w:rsidR="008577D4" w:rsidRPr="004E7611">
        <w:rPr>
          <w:rFonts w:ascii="Univers" w:hAnsi="Univers" w:cs="Arial"/>
          <w:sz w:val="24"/>
          <w:szCs w:val="24"/>
        </w:rPr>
        <w:t>not</w:t>
      </w:r>
      <w:r w:rsidR="008577D4" w:rsidRPr="004E7611">
        <w:rPr>
          <w:rFonts w:ascii="Univers" w:hAnsi="Univers" w:cs="Arial"/>
          <w:spacing w:val="-5"/>
          <w:sz w:val="24"/>
          <w:szCs w:val="24"/>
        </w:rPr>
        <w:t xml:space="preserve"> </w:t>
      </w:r>
      <w:r w:rsidR="008577D4" w:rsidRPr="004E7611">
        <w:rPr>
          <w:rFonts w:ascii="Univers" w:hAnsi="Univers" w:cs="Arial"/>
          <w:sz w:val="24"/>
          <w:szCs w:val="24"/>
        </w:rPr>
        <w:t>apply</w:t>
      </w:r>
      <w:r w:rsidR="008577D4" w:rsidRPr="004E7611">
        <w:rPr>
          <w:rFonts w:ascii="Univers" w:hAnsi="Univers" w:cs="Arial"/>
          <w:spacing w:val="-1"/>
          <w:sz w:val="24"/>
          <w:szCs w:val="24"/>
        </w:rPr>
        <w:t xml:space="preserve"> </w:t>
      </w:r>
      <w:r w:rsidR="008577D4" w:rsidRPr="004E7611">
        <w:rPr>
          <w:rFonts w:ascii="Univers" w:hAnsi="Univers" w:cs="Arial"/>
          <w:sz w:val="24"/>
          <w:szCs w:val="24"/>
        </w:rPr>
        <w:t>to</w:t>
      </w:r>
      <w:r w:rsidR="008577D4" w:rsidRPr="004E7611">
        <w:rPr>
          <w:rFonts w:ascii="Univers" w:hAnsi="Univers" w:cs="Arial"/>
          <w:spacing w:val="-6"/>
          <w:sz w:val="24"/>
          <w:szCs w:val="24"/>
        </w:rPr>
        <w:t xml:space="preserve"> </w:t>
      </w:r>
      <w:r w:rsidR="008577D4" w:rsidRPr="004E7611">
        <w:rPr>
          <w:rFonts w:ascii="Univers" w:hAnsi="Univers" w:cs="Arial"/>
          <w:sz w:val="24"/>
          <w:szCs w:val="24"/>
        </w:rPr>
        <w:t>all</w:t>
      </w:r>
      <w:r w:rsidR="008577D4" w:rsidRPr="004E7611">
        <w:rPr>
          <w:rFonts w:ascii="Univers" w:hAnsi="Univers" w:cs="Arial"/>
          <w:spacing w:val="-2"/>
          <w:sz w:val="24"/>
          <w:szCs w:val="24"/>
        </w:rPr>
        <w:t xml:space="preserve"> </w:t>
      </w:r>
      <w:r w:rsidR="008577D4" w:rsidRPr="004E7611">
        <w:rPr>
          <w:rFonts w:ascii="Univers" w:hAnsi="Univers" w:cs="Arial"/>
          <w:sz w:val="24"/>
          <w:szCs w:val="24"/>
        </w:rPr>
        <w:t>programs in an academic unit,</w:t>
      </w:r>
      <w:r w:rsidR="008577D4" w:rsidRPr="004E7611">
        <w:rPr>
          <w:rFonts w:ascii="Univers" w:hAnsi="Univers" w:cs="Arial"/>
          <w:spacing w:val="-5"/>
          <w:sz w:val="24"/>
          <w:szCs w:val="24"/>
        </w:rPr>
        <w:t xml:space="preserve"> </w:t>
      </w:r>
      <w:r w:rsidR="008577D4" w:rsidRPr="004E7611">
        <w:rPr>
          <w:rFonts w:ascii="Univers" w:hAnsi="Univers" w:cs="Arial"/>
          <w:sz w:val="24"/>
          <w:szCs w:val="24"/>
        </w:rPr>
        <w:t>NAU’s</w:t>
      </w:r>
      <w:r w:rsidR="008577D4" w:rsidRPr="004E7611">
        <w:rPr>
          <w:rFonts w:ascii="Univers" w:hAnsi="Univers" w:cs="Arial"/>
          <w:spacing w:val="-1"/>
          <w:sz w:val="24"/>
          <w:szCs w:val="24"/>
        </w:rPr>
        <w:t xml:space="preserve"> full </w:t>
      </w:r>
      <w:r w:rsidR="1F769137" w:rsidRPr="004E7611">
        <w:rPr>
          <w:rFonts w:ascii="Univers" w:hAnsi="Univers" w:cs="Arial"/>
          <w:spacing w:val="-1"/>
          <w:sz w:val="24"/>
          <w:szCs w:val="24"/>
        </w:rPr>
        <w:t>academic program review (</w:t>
      </w:r>
      <w:r w:rsidR="008577D4" w:rsidRPr="004E7611">
        <w:rPr>
          <w:rFonts w:ascii="Univers" w:hAnsi="Univers" w:cs="Arial"/>
          <w:sz w:val="24"/>
          <w:szCs w:val="24"/>
        </w:rPr>
        <w:t>APR</w:t>
      </w:r>
      <w:r w:rsidR="1FE35DC7" w:rsidRPr="004E7611">
        <w:rPr>
          <w:rFonts w:ascii="Univers" w:hAnsi="Univers" w:cs="Arial"/>
          <w:sz w:val="24"/>
          <w:szCs w:val="24"/>
        </w:rPr>
        <w:t>)</w:t>
      </w:r>
      <w:r w:rsidR="008577D4" w:rsidRPr="004E7611">
        <w:rPr>
          <w:rFonts w:ascii="Univers" w:hAnsi="Univers" w:cs="Arial"/>
          <w:sz w:val="24"/>
          <w:szCs w:val="24"/>
        </w:rPr>
        <w:t xml:space="preserve"> process is required for the programs not covered by the accreditation.</w:t>
      </w:r>
      <w:r w:rsidR="008577D4">
        <w:rPr>
          <w:rFonts w:ascii="Univers" w:hAnsi="Univers" w:cs="Arial"/>
          <w:sz w:val="24"/>
          <w:szCs w:val="24"/>
        </w:rPr>
        <w:t xml:space="preserve"> It is not necessary to do both reviews in the same academic year.</w:t>
      </w:r>
    </w:p>
    <w:p w14:paraId="53EEE72A" w14:textId="77777777" w:rsidR="00463144" w:rsidRDefault="00463144" w:rsidP="00E70C5D">
      <w:pPr>
        <w:pStyle w:val="BodyText"/>
        <w:ind w:left="0"/>
        <w:rPr>
          <w:rFonts w:ascii="Univers" w:hAnsi="Univers" w:cs="Arial"/>
          <w:sz w:val="24"/>
          <w:szCs w:val="24"/>
        </w:rPr>
      </w:pPr>
    </w:p>
    <w:p w14:paraId="5EB6C23B" w14:textId="41CF5841" w:rsidR="001D2802" w:rsidRPr="00981675" w:rsidRDefault="001D2802" w:rsidP="1DE95FF7">
      <w:pPr>
        <w:rPr>
          <w:rFonts w:ascii="Univers" w:hAnsi="Univers"/>
          <w:b/>
          <w:bCs/>
        </w:rPr>
      </w:pPr>
      <w:r w:rsidRPr="00981675">
        <w:rPr>
          <w:rFonts w:ascii="Univers" w:hAnsi="Univers"/>
          <w:b/>
          <w:bCs/>
        </w:rPr>
        <w:t xml:space="preserve">All costs associated with </w:t>
      </w:r>
      <w:r w:rsidR="008577D4" w:rsidRPr="00981675">
        <w:rPr>
          <w:rFonts w:ascii="Univers" w:hAnsi="Univers"/>
          <w:b/>
          <w:bCs/>
        </w:rPr>
        <w:t xml:space="preserve">seeking or renewing </w:t>
      </w:r>
      <w:r w:rsidRPr="00981675">
        <w:rPr>
          <w:rFonts w:ascii="Univers" w:hAnsi="Univers"/>
          <w:b/>
          <w:bCs/>
        </w:rPr>
        <w:t>specialized accreditation are the responsibility of the unit seeking program accreditation, or reaccreditation.</w:t>
      </w:r>
    </w:p>
    <w:p w14:paraId="16B94E29" w14:textId="77777777" w:rsidR="00463144" w:rsidRPr="004E7611" w:rsidRDefault="00463144" w:rsidP="00E70C5D">
      <w:pPr>
        <w:pStyle w:val="BodyText"/>
        <w:ind w:left="0"/>
        <w:rPr>
          <w:rFonts w:ascii="Univers" w:hAnsi="Univers" w:cs="Arial"/>
          <w:sz w:val="24"/>
          <w:szCs w:val="24"/>
        </w:rPr>
      </w:pPr>
    </w:p>
    <w:p w14:paraId="1933FABA" w14:textId="14D75289" w:rsidR="00E70C5D" w:rsidRPr="004E7611" w:rsidRDefault="00C82834" w:rsidP="00E70C5D">
      <w:pPr>
        <w:pStyle w:val="BodyText"/>
        <w:ind w:left="0"/>
        <w:rPr>
          <w:rFonts w:ascii="Univers" w:hAnsi="Univers" w:cs="Arial"/>
          <w:b/>
          <w:bCs/>
          <w:sz w:val="24"/>
          <w:szCs w:val="24"/>
        </w:rPr>
      </w:pPr>
      <w:r>
        <w:rPr>
          <w:rFonts w:ascii="Univers" w:hAnsi="Univers" w:cs="Arial"/>
          <w:b/>
          <w:bCs/>
          <w:sz w:val="24"/>
          <w:szCs w:val="24"/>
        </w:rPr>
        <w:t xml:space="preserve">Steps for </w:t>
      </w:r>
      <w:r w:rsidR="00E70C5D" w:rsidRPr="004E7611">
        <w:rPr>
          <w:rFonts w:ascii="Univers" w:hAnsi="Univers" w:cs="Arial"/>
          <w:b/>
          <w:bCs/>
          <w:sz w:val="24"/>
          <w:szCs w:val="24"/>
        </w:rPr>
        <w:t>Seeking, or Renewing Specialized Accreditation</w:t>
      </w:r>
    </w:p>
    <w:p w14:paraId="636C0860" w14:textId="138B4A39" w:rsidR="0082252B" w:rsidRPr="0082252B" w:rsidRDefault="00C82834" w:rsidP="00E70C5D">
      <w:pPr>
        <w:pStyle w:val="BodyText"/>
        <w:ind w:left="0"/>
        <w:rPr>
          <w:rFonts w:ascii="Univers" w:hAnsi="Univers" w:cs="Arial"/>
          <w:sz w:val="24"/>
          <w:szCs w:val="24"/>
          <w:u w:val="single"/>
        </w:rPr>
      </w:pPr>
      <w:r>
        <w:rPr>
          <w:rFonts w:ascii="Univers" w:hAnsi="Univers" w:cs="Arial"/>
          <w:sz w:val="24"/>
          <w:szCs w:val="24"/>
          <w:u w:val="single"/>
        </w:rPr>
        <w:t xml:space="preserve">1. </w:t>
      </w:r>
      <w:r w:rsidR="0082252B">
        <w:rPr>
          <w:rFonts w:ascii="Univers" w:hAnsi="Univers" w:cs="Arial"/>
          <w:sz w:val="24"/>
          <w:szCs w:val="24"/>
          <w:u w:val="single"/>
        </w:rPr>
        <w:t>Intent</w:t>
      </w:r>
    </w:p>
    <w:p w14:paraId="7A266C16" w14:textId="372D6AD8" w:rsidR="00E70C5D" w:rsidRPr="004E7611" w:rsidRDefault="008115DB" w:rsidP="00E70C5D">
      <w:pPr>
        <w:pStyle w:val="BodyText"/>
        <w:ind w:left="0"/>
        <w:rPr>
          <w:rFonts w:ascii="Univers" w:hAnsi="Univers" w:cs="Arial"/>
          <w:sz w:val="24"/>
          <w:szCs w:val="24"/>
        </w:rPr>
      </w:pPr>
      <w:r w:rsidRPr="1DE95FF7">
        <w:rPr>
          <w:rFonts w:ascii="Univers" w:hAnsi="Univers" w:cs="Arial"/>
          <w:sz w:val="24"/>
          <w:szCs w:val="24"/>
        </w:rPr>
        <w:t>Unit</w:t>
      </w:r>
      <w:r w:rsidR="300D9E6D" w:rsidRPr="1DE95FF7">
        <w:rPr>
          <w:rFonts w:ascii="Univers" w:hAnsi="Univers" w:cs="Arial"/>
          <w:sz w:val="24"/>
          <w:szCs w:val="24"/>
        </w:rPr>
        <w:t>s</w:t>
      </w:r>
      <w:r w:rsidR="00F818BC">
        <w:rPr>
          <w:rFonts w:ascii="Univers" w:hAnsi="Univers" w:cs="Arial"/>
          <w:sz w:val="24"/>
          <w:szCs w:val="24"/>
        </w:rPr>
        <w:t xml:space="preserve"> </w:t>
      </w:r>
      <w:r w:rsidR="00E70C5D" w:rsidRPr="1DE95FF7">
        <w:rPr>
          <w:rFonts w:ascii="Univers" w:hAnsi="Univers" w:cs="Arial"/>
          <w:sz w:val="24"/>
          <w:szCs w:val="24"/>
        </w:rPr>
        <w:t xml:space="preserve">seeking first-time specialized </w:t>
      </w:r>
      <w:r w:rsidR="004E7611" w:rsidRPr="1DE95FF7">
        <w:rPr>
          <w:rFonts w:ascii="Univers" w:hAnsi="Univers" w:cs="Arial"/>
          <w:sz w:val="24"/>
          <w:szCs w:val="24"/>
        </w:rPr>
        <w:t>accreditation or</w:t>
      </w:r>
      <w:r w:rsidR="00E70C5D" w:rsidRPr="1DE95FF7">
        <w:rPr>
          <w:rFonts w:ascii="Univers" w:hAnsi="Univers" w:cs="Arial"/>
          <w:sz w:val="24"/>
          <w:szCs w:val="24"/>
        </w:rPr>
        <w:t xml:space="preserve"> beginning a renewal process for specialized </w:t>
      </w:r>
      <w:r w:rsidR="004E7611" w:rsidRPr="1DE95FF7">
        <w:rPr>
          <w:rFonts w:ascii="Univers" w:hAnsi="Univers" w:cs="Arial"/>
          <w:sz w:val="24"/>
          <w:szCs w:val="24"/>
        </w:rPr>
        <w:t>accreditation</w:t>
      </w:r>
      <w:r w:rsidR="00E70C5D" w:rsidRPr="1DE95FF7">
        <w:rPr>
          <w:rFonts w:ascii="Univers" w:hAnsi="Univers" w:cs="Arial"/>
          <w:sz w:val="24"/>
          <w:szCs w:val="24"/>
        </w:rPr>
        <w:t xml:space="preserve"> are required to </w:t>
      </w:r>
      <w:r w:rsidR="00EB664F">
        <w:rPr>
          <w:rFonts w:ascii="Univers" w:hAnsi="Univers" w:cs="Arial"/>
          <w:sz w:val="24"/>
          <w:szCs w:val="24"/>
        </w:rPr>
        <w:t>email a</w:t>
      </w:r>
      <w:r w:rsidR="008577D4" w:rsidRPr="1DE95FF7">
        <w:rPr>
          <w:rFonts w:ascii="Univers" w:hAnsi="Univers" w:cs="Arial"/>
          <w:sz w:val="24"/>
          <w:szCs w:val="24"/>
        </w:rPr>
        <w:t xml:space="preserve"> short statement of intent and</w:t>
      </w:r>
      <w:r w:rsidR="006865D0" w:rsidRPr="1DE95FF7">
        <w:rPr>
          <w:rFonts w:ascii="Univers" w:hAnsi="Univers" w:cs="Arial"/>
          <w:sz w:val="24"/>
          <w:szCs w:val="24"/>
        </w:rPr>
        <w:t xml:space="preserve"> brief</w:t>
      </w:r>
      <w:r w:rsidR="008577D4" w:rsidRPr="1DE95FF7">
        <w:rPr>
          <w:rFonts w:ascii="Univers" w:hAnsi="Univers" w:cs="Arial"/>
          <w:sz w:val="24"/>
          <w:szCs w:val="24"/>
        </w:rPr>
        <w:t xml:space="preserve"> rationale to</w:t>
      </w:r>
      <w:r w:rsidR="00E70C5D" w:rsidRPr="1DE95FF7">
        <w:rPr>
          <w:rFonts w:ascii="Univers" w:hAnsi="Univers" w:cs="Arial"/>
          <w:sz w:val="24"/>
          <w:szCs w:val="24"/>
        </w:rPr>
        <w:t xml:space="preserve"> the </w:t>
      </w:r>
      <w:r w:rsidRPr="1DE95FF7">
        <w:rPr>
          <w:rFonts w:ascii="Univers" w:hAnsi="Univers" w:cs="Arial"/>
          <w:sz w:val="24"/>
          <w:szCs w:val="24"/>
        </w:rPr>
        <w:t xml:space="preserve">College Dean and the </w:t>
      </w:r>
      <w:r w:rsidR="008359E8">
        <w:rPr>
          <w:rFonts w:ascii="Univers" w:hAnsi="Univers" w:cs="Arial"/>
          <w:sz w:val="24"/>
          <w:szCs w:val="24"/>
        </w:rPr>
        <w:t xml:space="preserve">Provost, with </w:t>
      </w:r>
      <w:r w:rsidR="00EB664F">
        <w:rPr>
          <w:rFonts w:ascii="Univers" w:hAnsi="Univers" w:cs="Arial"/>
          <w:sz w:val="24"/>
          <w:szCs w:val="24"/>
        </w:rPr>
        <w:t xml:space="preserve">the </w:t>
      </w:r>
      <w:r w:rsidR="00E70C5D" w:rsidRPr="1DE95FF7">
        <w:rPr>
          <w:rFonts w:ascii="Univers" w:hAnsi="Univers" w:cs="Arial"/>
          <w:sz w:val="24"/>
          <w:szCs w:val="24"/>
        </w:rPr>
        <w:t>Associate Vice Provost for Curriculum</w:t>
      </w:r>
      <w:r w:rsidR="00410C88">
        <w:rPr>
          <w:rFonts w:ascii="Univers" w:hAnsi="Univers" w:cs="Arial"/>
          <w:sz w:val="24"/>
          <w:szCs w:val="24"/>
        </w:rPr>
        <w:t xml:space="preserve">, </w:t>
      </w:r>
      <w:r w:rsidR="00E70C5D" w:rsidRPr="1DE95FF7">
        <w:rPr>
          <w:rFonts w:ascii="Univers" w:hAnsi="Univers" w:cs="Arial"/>
          <w:sz w:val="24"/>
          <w:szCs w:val="24"/>
        </w:rPr>
        <w:t>Assessment</w:t>
      </w:r>
      <w:r w:rsidR="00410C88">
        <w:rPr>
          <w:rFonts w:ascii="Univers" w:hAnsi="Univers" w:cs="Arial"/>
          <w:sz w:val="24"/>
          <w:szCs w:val="24"/>
        </w:rPr>
        <w:t>, and General Studies</w:t>
      </w:r>
      <w:r w:rsidR="00E70C5D" w:rsidRPr="1DE95FF7">
        <w:rPr>
          <w:rFonts w:ascii="Univers" w:hAnsi="Univers" w:cs="Arial"/>
          <w:sz w:val="24"/>
          <w:szCs w:val="24"/>
        </w:rPr>
        <w:t xml:space="preserve"> (AVP-CA</w:t>
      </w:r>
      <w:r w:rsidR="00410C88">
        <w:rPr>
          <w:rFonts w:ascii="Univers" w:hAnsi="Univers" w:cs="Arial"/>
          <w:sz w:val="24"/>
          <w:szCs w:val="24"/>
        </w:rPr>
        <w:t>GS</w:t>
      </w:r>
      <w:r w:rsidR="00E70C5D" w:rsidRPr="1DE95FF7">
        <w:rPr>
          <w:rFonts w:ascii="Univers" w:hAnsi="Univers" w:cs="Arial"/>
          <w:sz w:val="24"/>
          <w:szCs w:val="24"/>
        </w:rPr>
        <w:t>)</w:t>
      </w:r>
      <w:r w:rsidR="00EB664F">
        <w:rPr>
          <w:rFonts w:ascii="Univers" w:hAnsi="Univers" w:cs="Arial"/>
          <w:sz w:val="24"/>
          <w:szCs w:val="24"/>
        </w:rPr>
        <w:t xml:space="preserve"> cc’d</w:t>
      </w:r>
      <w:r w:rsidR="008577D4" w:rsidRPr="1DE95FF7">
        <w:rPr>
          <w:rFonts w:ascii="Univers" w:hAnsi="Univers" w:cs="Arial"/>
          <w:sz w:val="24"/>
          <w:szCs w:val="24"/>
        </w:rPr>
        <w:t xml:space="preserve">. </w:t>
      </w:r>
      <w:r w:rsidRPr="1DE95FF7">
        <w:rPr>
          <w:rFonts w:ascii="Univers" w:hAnsi="Univers" w:cs="Arial"/>
          <w:sz w:val="24"/>
          <w:szCs w:val="24"/>
        </w:rPr>
        <w:t>The email should also include</w:t>
      </w:r>
      <w:r w:rsidR="004E7611" w:rsidRPr="1DE95FF7">
        <w:rPr>
          <w:rFonts w:ascii="Univers" w:hAnsi="Univers" w:cs="Arial"/>
          <w:sz w:val="24"/>
          <w:szCs w:val="24"/>
        </w:rPr>
        <w:t xml:space="preserve"> </w:t>
      </w:r>
      <w:r w:rsidR="008577D4" w:rsidRPr="1DE95FF7">
        <w:rPr>
          <w:rFonts w:ascii="Univers" w:hAnsi="Univers" w:cs="Arial"/>
          <w:sz w:val="24"/>
          <w:szCs w:val="24"/>
        </w:rPr>
        <w:t xml:space="preserve">a link to the accrediting organization and </w:t>
      </w:r>
      <w:r w:rsidR="004E7611" w:rsidRPr="1DE95FF7">
        <w:rPr>
          <w:rFonts w:ascii="Univers" w:hAnsi="Univers" w:cs="Arial"/>
          <w:sz w:val="24"/>
          <w:szCs w:val="24"/>
        </w:rPr>
        <w:t xml:space="preserve">an anticipated </w:t>
      </w:r>
      <w:r w:rsidRPr="1DE95FF7">
        <w:rPr>
          <w:rFonts w:ascii="Univers" w:hAnsi="Univers" w:cs="Arial"/>
          <w:sz w:val="24"/>
          <w:szCs w:val="24"/>
        </w:rPr>
        <w:t xml:space="preserve">broad </w:t>
      </w:r>
      <w:r w:rsidR="004E7611" w:rsidRPr="1DE95FF7">
        <w:rPr>
          <w:rFonts w:ascii="Univers" w:hAnsi="Univers" w:cs="Arial"/>
          <w:sz w:val="24"/>
          <w:szCs w:val="24"/>
        </w:rPr>
        <w:t>timeline (i.e., Fall 2023 Letter of Intent; Spring 2024 Self-study; Fall 2024 Site Visit, etc.)</w:t>
      </w:r>
      <w:r w:rsidR="00E70C5D" w:rsidRPr="1DE95FF7">
        <w:rPr>
          <w:rFonts w:ascii="Univers" w:hAnsi="Univers" w:cs="Arial"/>
          <w:sz w:val="24"/>
          <w:szCs w:val="24"/>
        </w:rPr>
        <w:t xml:space="preserve">. The purpose for this </w:t>
      </w:r>
      <w:r w:rsidRPr="1DE95FF7">
        <w:rPr>
          <w:rFonts w:ascii="Univers" w:hAnsi="Univers" w:cs="Arial"/>
          <w:sz w:val="24"/>
          <w:szCs w:val="24"/>
        </w:rPr>
        <w:t>email</w:t>
      </w:r>
      <w:r w:rsidR="00E70C5D" w:rsidRPr="1DE95FF7">
        <w:rPr>
          <w:rFonts w:ascii="Univers" w:hAnsi="Univers" w:cs="Arial"/>
          <w:sz w:val="24"/>
          <w:szCs w:val="24"/>
        </w:rPr>
        <w:t xml:space="preserve"> is </w:t>
      </w:r>
      <w:r w:rsidR="004E7611" w:rsidRPr="1DE95FF7">
        <w:rPr>
          <w:rFonts w:ascii="Univers" w:hAnsi="Univers" w:cs="Arial"/>
          <w:sz w:val="24"/>
          <w:szCs w:val="24"/>
        </w:rPr>
        <w:t xml:space="preserve">to </w:t>
      </w:r>
      <w:r w:rsidR="00750D9C">
        <w:rPr>
          <w:rFonts w:ascii="Univers" w:hAnsi="Univers" w:cs="Arial"/>
          <w:sz w:val="24"/>
          <w:szCs w:val="24"/>
        </w:rPr>
        <w:t xml:space="preserve">allow the Dean and Provost the opportunity to have a conversation with the Unit Leader about </w:t>
      </w:r>
      <w:r w:rsidR="00D447E7">
        <w:rPr>
          <w:rFonts w:ascii="Univers" w:hAnsi="Univers" w:cs="Arial"/>
          <w:sz w:val="24"/>
          <w:szCs w:val="24"/>
        </w:rPr>
        <w:t>whether</w:t>
      </w:r>
      <w:r w:rsidR="007D2D5E">
        <w:rPr>
          <w:rFonts w:ascii="Univers" w:hAnsi="Univers" w:cs="Arial"/>
          <w:sz w:val="24"/>
          <w:szCs w:val="24"/>
        </w:rPr>
        <w:t xml:space="preserve"> proceeding with accreditation or reaccreditation is in the interest of the University. The email will also </w:t>
      </w:r>
      <w:r w:rsidRPr="1DE95FF7">
        <w:rPr>
          <w:rFonts w:ascii="Univers" w:hAnsi="Univers" w:cs="Arial"/>
          <w:sz w:val="24"/>
          <w:szCs w:val="24"/>
        </w:rPr>
        <w:t xml:space="preserve">ensure </w:t>
      </w:r>
      <w:r w:rsidR="007D2D5E">
        <w:rPr>
          <w:rFonts w:ascii="Univers" w:hAnsi="Univers" w:cs="Arial"/>
          <w:sz w:val="24"/>
          <w:szCs w:val="24"/>
        </w:rPr>
        <w:t>that the Office of the Provost has</w:t>
      </w:r>
      <w:r w:rsidRPr="1DE95FF7">
        <w:rPr>
          <w:rFonts w:ascii="Univers" w:hAnsi="Univers" w:cs="Arial"/>
          <w:sz w:val="24"/>
          <w:szCs w:val="24"/>
        </w:rPr>
        <w:t xml:space="preserve"> ability to provide necessary and timely</w:t>
      </w:r>
      <w:r w:rsidR="00E70C5D" w:rsidRPr="1DE95FF7">
        <w:rPr>
          <w:rFonts w:ascii="Univers" w:hAnsi="Univers" w:cs="Arial"/>
          <w:sz w:val="24"/>
          <w:szCs w:val="24"/>
        </w:rPr>
        <w:t xml:space="preserve"> </w:t>
      </w:r>
      <w:r w:rsidRPr="1DE95FF7">
        <w:rPr>
          <w:rFonts w:ascii="Univers" w:hAnsi="Univers" w:cs="Arial"/>
          <w:sz w:val="24"/>
          <w:szCs w:val="24"/>
        </w:rPr>
        <w:t>support throughout the</w:t>
      </w:r>
      <w:r w:rsidR="00E70C5D" w:rsidRPr="1DE95FF7">
        <w:rPr>
          <w:rFonts w:ascii="Univers" w:hAnsi="Univers" w:cs="Arial"/>
          <w:sz w:val="24"/>
          <w:szCs w:val="24"/>
        </w:rPr>
        <w:t xml:space="preserve"> accreditation process.</w:t>
      </w:r>
    </w:p>
    <w:p w14:paraId="16C17237" w14:textId="77777777" w:rsidR="00E70C5D" w:rsidRDefault="00E70C5D">
      <w:pPr>
        <w:rPr>
          <w:rFonts w:ascii="Univers" w:hAnsi="Univers"/>
        </w:rPr>
      </w:pPr>
    </w:p>
    <w:p w14:paraId="7ADFAAB7" w14:textId="459B2B1D" w:rsidR="0082252B" w:rsidRPr="0082252B" w:rsidRDefault="00C82834">
      <w:pPr>
        <w:rPr>
          <w:rFonts w:ascii="Univers" w:hAnsi="Univers"/>
          <w:u w:val="single"/>
        </w:rPr>
      </w:pPr>
      <w:r>
        <w:rPr>
          <w:rFonts w:ascii="Univers" w:hAnsi="Univers"/>
          <w:u w:val="single"/>
        </w:rPr>
        <w:t xml:space="preserve">2. </w:t>
      </w:r>
      <w:r w:rsidR="0082252B" w:rsidRPr="0082252B">
        <w:rPr>
          <w:rFonts w:ascii="Univers" w:hAnsi="Univers"/>
          <w:u w:val="single"/>
        </w:rPr>
        <w:t>Self-study</w:t>
      </w:r>
    </w:p>
    <w:p w14:paraId="7CDACF59" w14:textId="1CC0E86A" w:rsidR="0082252B" w:rsidRDefault="008115DB">
      <w:pPr>
        <w:rPr>
          <w:rFonts w:ascii="Univers" w:hAnsi="Univers"/>
        </w:rPr>
      </w:pPr>
      <w:r w:rsidRPr="1DE95FF7">
        <w:rPr>
          <w:rFonts w:ascii="Univers" w:hAnsi="Univers"/>
        </w:rPr>
        <w:t xml:space="preserve">Prior to delving into the work of the Self-study, the program’s </w:t>
      </w:r>
      <w:r w:rsidR="0059283A" w:rsidRPr="1DE95FF7">
        <w:rPr>
          <w:rFonts w:ascii="Univers" w:hAnsi="Univers"/>
        </w:rPr>
        <w:t>U</w:t>
      </w:r>
      <w:r w:rsidRPr="1DE95FF7">
        <w:rPr>
          <w:rFonts w:ascii="Univers" w:hAnsi="Univers"/>
        </w:rPr>
        <w:t xml:space="preserve">nit </w:t>
      </w:r>
      <w:r w:rsidR="0059283A" w:rsidRPr="1DE95FF7">
        <w:rPr>
          <w:rFonts w:ascii="Univers" w:hAnsi="Univers"/>
        </w:rPr>
        <w:t>L</w:t>
      </w:r>
      <w:r w:rsidRPr="1DE95FF7">
        <w:rPr>
          <w:rFonts w:ascii="Univers" w:hAnsi="Univers"/>
        </w:rPr>
        <w:t xml:space="preserve">eader will email </w:t>
      </w:r>
      <w:r w:rsidR="0087426F">
        <w:rPr>
          <w:rFonts w:ascii="Univers" w:hAnsi="Univers"/>
        </w:rPr>
        <w:t xml:space="preserve">a list of the required contents </w:t>
      </w:r>
      <w:r w:rsidR="00374194">
        <w:rPr>
          <w:rFonts w:ascii="Univers" w:hAnsi="Univers"/>
        </w:rPr>
        <w:t xml:space="preserve">(i.e., Table of Contents) </w:t>
      </w:r>
      <w:r w:rsidR="0087426F">
        <w:rPr>
          <w:rFonts w:ascii="Univers" w:hAnsi="Univers"/>
        </w:rPr>
        <w:t>of the Self-study</w:t>
      </w:r>
      <w:r w:rsidRPr="1DE95FF7">
        <w:rPr>
          <w:rFonts w:ascii="Univers" w:hAnsi="Univers"/>
        </w:rPr>
        <w:t xml:space="preserve"> to the College Dean and Associate Vice Provost for Curriculum and Assessment</w:t>
      </w:r>
      <w:r w:rsidR="006865D0" w:rsidRPr="1DE95FF7">
        <w:rPr>
          <w:rFonts w:ascii="Univers" w:hAnsi="Univers"/>
        </w:rPr>
        <w:t xml:space="preserve"> (AVP-CA</w:t>
      </w:r>
      <w:r w:rsidR="00410C88">
        <w:rPr>
          <w:rFonts w:ascii="Univers" w:hAnsi="Univers"/>
        </w:rPr>
        <w:t>GS</w:t>
      </w:r>
      <w:r w:rsidR="006865D0" w:rsidRPr="1DE95FF7">
        <w:rPr>
          <w:rFonts w:ascii="Univers" w:hAnsi="Univers"/>
        </w:rPr>
        <w:t>)</w:t>
      </w:r>
      <w:r w:rsidRPr="1DE95FF7">
        <w:rPr>
          <w:rFonts w:ascii="Univers" w:hAnsi="Univers"/>
        </w:rPr>
        <w:t xml:space="preserve">. The purpose of </w:t>
      </w:r>
      <w:r w:rsidR="0087426F">
        <w:rPr>
          <w:rFonts w:ascii="Univers" w:hAnsi="Univers"/>
        </w:rPr>
        <w:t>for providing this list</w:t>
      </w:r>
      <w:r w:rsidRPr="1DE95FF7">
        <w:rPr>
          <w:rFonts w:ascii="Univers" w:hAnsi="Univers"/>
        </w:rPr>
        <w:t xml:space="preserve"> is </w:t>
      </w:r>
      <w:r w:rsidR="0087426F">
        <w:rPr>
          <w:rFonts w:ascii="Univers" w:hAnsi="Univers"/>
        </w:rPr>
        <w:t xml:space="preserve">to allow </w:t>
      </w:r>
      <w:r w:rsidRPr="1DE95FF7">
        <w:rPr>
          <w:rFonts w:ascii="Univers" w:hAnsi="Univers"/>
        </w:rPr>
        <w:t>the Office of the Provost to assess whether any ABOR-specified review areas are</w:t>
      </w:r>
      <w:r w:rsidR="0087426F">
        <w:rPr>
          <w:rFonts w:ascii="Univers" w:hAnsi="Univers"/>
        </w:rPr>
        <w:t xml:space="preserve"> not</w:t>
      </w:r>
      <w:r w:rsidRPr="1DE95FF7">
        <w:rPr>
          <w:rFonts w:ascii="Univers" w:hAnsi="Univers"/>
        </w:rPr>
        <w:t xml:space="preserve"> included in the accreditor’s requirements and to devise a plan </w:t>
      </w:r>
      <w:r w:rsidR="0070014B">
        <w:rPr>
          <w:rFonts w:ascii="Univers" w:hAnsi="Univers"/>
        </w:rPr>
        <w:t xml:space="preserve">and timeline </w:t>
      </w:r>
      <w:r w:rsidRPr="1DE95FF7">
        <w:rPr>
          <w:rFonts w:ascii="Univers" w:hAnsi="Univers"/>
        </w:rPr>
        <w:t xml:space="preserve">with the </w:t>
      </w:r>
      <w:r w:rsidR="0059283A" w:rsidRPr="1DE95FF7">
        <w:rPr>
          <w:rFonts w:ascii="Univers" w:hAnsi="Univers"/>
        </w:rPr>
        <w:t>U</w:t>
      </w:r>
      <w:r w:rsidRPr="1DE95FF7">
        <w:rPr>
          <w:rFonts w:ascii="Univers" w:hAnsi="Univers"/>
        </w:rPr>
        <w:t xml:space="preserve">nit </w:t>
      </w:r>
      <w:r w:rsidR="0059283A" w:rsidRPr="1DE95FF7">
        <w:rPr>
          <w:rFonts w:ascii="Univers" w:hAnsi="Univers"/>
        </w:rPr>
        <w:t>L</w:t>
      </w:r>
      <w:r w:rsidRPr="1DE95FF7">
        <w:rPr>
          <w:rFonts w:ascii="Univers" w:hAnsi="Univers"/>
        </w:rPr>
        <w:t>eader for completing any necessary supplement sections.</w:t>
      </w:r>
      <w:r w:rsidR="006865D0" w:rsidRPr="1DE95FF7">
        <w:rPr>
          <w:rFonts w:ascii="Univers" w:hAnsi="Univers"/>
        </w:rPr>
        <w:t xml:space="preserve"> </w:t>
      </w:r>
    </w:p>
    <w:p w14:paraId="60E7F500" w14:textId="77777777" w:rsidR="0082252B" w:rsidRDefault="0082252B">
      <w:pPr>
        <w:rPr>
          <w:rFonts w:ascii="Univers" w:hAnsi="Univers"/>
        </w:rPr>
      </w:pPr>
    </w:p>
    <w:p w14:paraId="38E031F6" w14:textId="59DCDC01" w:rsidR="008115DB" w:rsidRDefault="006865D0">
      <w:pPr>
        <w:rPr>
          <w:rFonts w:ascii="Univers" w:hAnsi="Univers"/>
        </w:rPr>
      </w:pPr>
      <w:r w:rsidRPr="1DE95FF7">
        <w:rPr>
          <w:rFonts w:ascii="Univers" w:hAnsi="Univers"/>
        </w:rPr>
        <w:t xml:space="preserve">Unit </w:t>
      </w:r>
      <w:r w:rsidR="0059283A" w:rsidRPr="1DE95FF7">
        <w:rPr>
          <w:rFonts w:ascii="Univers" w:hAnsi="Univers"/>
        </w:rPr>
        <w:t>L</w:t>
      </w:r>
      <w:r w:rsidRPr="1DE95FF7">
        <w:rPr>
          <w:rFonts w:ascii="Univers" w:hAnsi="Univers"/>
        </w:rPr>
        <w:t>eaders should also apprise the AVP-CA</w:t>
      </w:r>
      <w:r w:rsidR="00410C88">
        <w:rPr>
          <w:rFonts w:ascii="Univers" w:hAnsi="Univers"/>
        </w:rPr>
        <w:t>GS</w:t>
      </w:r>
      <w:r w:rsidRPr="1DE95FF7">
        <w:rPr>
          <w:rFonts w:ascii="Univers" w:hAnsi="Univers"/>
        </w:rPr>
        <w:t xml:space="preserve"> of any data needs at this time. </w:t>
      </w:r>
      <w:r w:rsidR="00602640" w:rsidRPr="1DE95FF7">
        <w:rPr>
          <w:rStyle w:val="uffmt1"/>
          <w:rFonts w:ascii="Univers" w:hAnsi="Univers"/>
        </w:rPr>
        <w:t>Review the</w:t>
      </w:r>
      <w:r w:rsidR="00BA59FF" w:rsidRPr="1DE95FF7">
        <w:rPr>
          <w:rFonts w:ascii="Univers" w:hAnsi="Univers"/>
        </w:rPr>
        <w:t xml:space="preserve"> </w:t>
      </w:r>
      <w:hyperlink r:id="rId17">
        <w:r w:rsidR="00BA59FF" w:rsidRPr="1DE95FF7">
          <w:rPr>
            <w:rStyle w:val="Hyperlink"/>
            <w:rFonts w:ascii="Univers" w:hAnsi="Univers"/>
          </w:rPr>
          <w:t>Strategic Planning, Institutional Research &amp; Analytics (SPIRA)</w:t>
        </w:r>
      </w:hyperlink>
      <w:r w:rsidR="00BA59FF" w:rsidRPr="1DE95FF7">
        <w:rPr>
          <w:rFonts w:ascii="Univers" w:hAnsi="Univers"/>
        </w:rPr>
        <w:t xml:space="preserve"> </w:t>
      </w:r>
      <w:r w:rsidR="00602640" w:rsidRPr="1DE95FF7">
        <w:rPr>
          <w:rStyle w:val="uffmt1"/>
          <w:rFonts w:ascii="Univers" w:hAnsi="Univers"/>
        </w:rPr>
        <w:t>website for published data (e.g. Fact Book, Quick Facts, web reports) and inform the AVP-CA</w:t>
      </w:r>
      <w:r w:rsidR="00410C88">
        <w:rPr>
          <w:rStyle w:val="uffmt1"/>
          <w:rFonts w:ascii="Univers" w:hAnsi="Univers"/>
        </w:rPr>
        <w:t>GS</w:t>
      </w:r>
      <w:r w:rsidR="00602640" w:rsidRPr="1DE95FF7">
        <w:rPr>
          <w:rStyle w:val="uffmt1"/>
          <w:rFonts w:ascii="Univers" w:hAnsi="Univers"/>
        </w:rPr>
        <w:t xml:space="preserve"> of </w:t>
      </w:r>
      <w:r w:rsidR="00BA59FF" w:rsidRPr="1DE95FF7">
        <w:rPr>
          <w:rStyle w:val="uffmt1"/>
          <w:rFonts w:ascii="Univers" w:hAnsi="Univers"/>
        </w:rPr>
        <w:t>remaining data needs</w:t>
      </w:r>
      <w:r w:rsidR="00602640" w:rsidRPr="1DE95FF7">
        <w:rPr>
          <w:rStyle w:val="uffmt1"/>
          <w:rFonts w:ascii="Univers" w:hAnsi="Univers"/>
        </w:rPr>
        <w:t>. T</w:t>
      </w:r>
      <w:r w:rsidR="00602640" w:rsidRPr="1DE95FF7">
        <w:rPr>
          <w:rFonts w:ascii="Univers" w:hAnsi="Univers"/>
        </w:rPr>
        <w:t>he AVP-CA</w:t>
      </w:r>
      <w:r w:rsidR="00410C88">
        <w:rPr>
          <w:rFonts w:ascii="Univers" w:hAnsi="Univers"/>
        </w:rPr>
        <w:t xml:space="preserve">GS </w:t>
      </w:r>
      <w:r w:rsidR="00602640" w:rsidRPr="1DE95FF7">
        <w:rPr>
          <w:rFonts w:ascii="Univers" w:hAnsi="Univers"/>
        </w:rPr>
        <w:t>will make any data requests to SPIRA and other campus offices on the unit’s behalf.</w:t>
      </w:r>
      <w:r w:rsidR="00BA59FF" w:rsidRPr="1DE95FF7">
        <w:rPr>
          <w:rFonts w:ascii="Univers" w:hAnsi="Univers"/>
        </w:rPr>
        <w:t xml:space="preserve"> </w:t>
      </w:r>
      <w:r w:rsidRPr="1DE95FF7">
        <w:rPr>
          <w:rFonts w:ascii="Univers" w:hAnsi="Univers"/>
        </w:rPr>
        <w:t xml:space="preserve">The </w:t>
      </w:r>
      <w:r w:rsidRPr="1DE95FF7">
        <w:rPr>
          <w:rFonts w:ascii="Univers" w:hAnsi="Univers"/>
          <w:i/>
          <w:iCs/>
        </w:rPr>
        <w:t>minimum</w:t>
      </w:r>
      <w:r w:rsidRPr="1DE95FF7">
        <w:rPr>
          <w:rFonts w:ascii="Univers" w:hAnsi="Univers"/>
        </w:rPr>
        <w:t xml:space="preserve"> turnaround time for data </w:t>
      </w:r>
      <w:r w:rsidR="00BA59FF" w:rsidRPr="1DE95FF7">
        <w:rPr>
          <w:rFonts w:ascii="Univers" w:hAnsi="Univers"/>
        </w:rPr>
        <w:t xml:space="preserve">from SPIRA </w:t>
      </w:r>
      <w:r w:rsidRPr="1DE95FF7">
        <w:rPr>
          <w:rFonts w:ascii="Univers" w:hAnsi="Univers"/>
        </w:rPr>
        <w:t xml:space="preserve">and other campus offices is </w:t>
      </w:r>
      <w:r w:rsidR="00FF11E7">
        <w:rPr>
          <w:rFonts w:ascii="Univers" w:hAnsi="Univers"/>
        </w:rPr>
        <w:t>at least</w:t>
      </w:r>
      <w:r w:rsidRPr="1DE95FF7">
        <w:rPr>
          <w:rFonts w:ascii="Univers" w:hAnsi="Univers"/>
        </w:rPr>
        <w:t xml:space="preserve"> two weeks. </w:t>
      </w:r>
    </w:p>
    <w:p w14:paraId="146D58F2" w14:textId="302D40CA" w:rsidR="00BE6421" w:rsidRDefault="00BE6421">
      <w:pPr>
        <w:rPr>
          <w:rFonts w:ascii="Univers" w:hAnsi="Univers"/>
        </w:rPr>
      </w:pPr>
      <w:r>
        <w:rPr>
          <w:rFonts w:ascii="Univers" w:hAnsi="Univers"/>
        </w:rPr>
        <w:br w:type="page"/>
      </w:r>
    </w:p>
    <w:p w14:paraId="4D88F860" w14:textId="77777777" w:rsidR="006865D0" w:rsidRDefault="006865D0">
      <w:pPr>
        <w:rPr>
          <w:rFonts w:ascii="Univers" w:hAnsi="Univers"/>
        </w:rPr>
      </w:pPr>
    </w:p>
    <w:tbl>
      <w:tblPr>
        <w:tblStyle w:val="TableGrid"/>
        <w:tblW w:w="0" w:type="auto"/>
        <w:tblBorders>
          <w:top w:val="thinThickThinMediumGap" w:sz="24" w:space="0" w:color="FFC000"/>
          <w:left w:val="thinThickThinMediumGap" w:sz="24" w:space="0" w:color="FFC000"/>
          <w:bottom w:val="thinThickThinMediumGap" w:sz="24" w:space="0" w:color="FFC000"/>
          <w:right w:val="thinThickThinMediumGap" w:sz="24" w:space="0" w:color="FFC000"/>
          <w:insideH w:val="thinThickThinMediumGap" w:sz="24" w:space="0" w:color="FFC000"/>
          <w:insideV w:val="thinThickThinMediumGap" w:sz="24" w:space="0" w:color="FFC000"/>
        </w:tblBorders>
        <w:tblLook w:val="04A0" w:firstRow="1" w:lastRow="0" w:firstColumn="1" w:lastColumn="0" w:noHBand="0" w:noVBand="1"/>
      </w:tblPr>
      <w:tblGrid>
        <w:gridCol w:w="9180"/>
      </w:tblGrid>
      <w:tr w:rsidR="006865D0" w:rsidRPr="006865D0" w14:paraId="2C80CCB9" w14:textId="77777777" w:rsidTr="006865D0">
        <w:tc>
          <w:tcPr>
            <w:tcW w:w="9350" w:type="dxa"/>
            <w:vAlign w:val="center"/>
          </w:tcPr>
          <w:p w14:paraId="3CF3A221" w14:textId="77777777" w:rsidR="00BE6421" w:rsidRDefault="00BE6421" w:rsidP="00BE6421">
            <w:pPr>
              <w:rPr>
                <w:rStyle w:val="uffmt3"/>
                <w:rFonts w:ascii="Univers" w:hAnsi="Univers" w:cs="Lucida Sans Unicode"/>
                <w:i/>
                <w:iCs/>
                <w:sz w:val="22"/>
                <w:szCs w:val="22"/>
                <w:shd w:val="clear" w:color="auto" w:fill="FFFFFF"/>
              </w:rPr>
            </w:pPr>
          </w:p>
          <w:p w14:paraId="4D620D25" w14:textId="5C7CDB3D" w:rsidR="006865D0" w:rsidRPr="006865D0" w:rsidRDefault="006865D0" w:rsidP="00BE6421">
            <w:pPr>
              <w:rPr>
                <w:rFonts w:ascii="Univers" w:hAnsi="Univers"/>
                <w:i/>
                <w:iCs/>
                <w:sz w:val="22"/>
                <w:szCs w:val="22"/>
              </w:rPr>
            </w:pPr>
            <w:r w:rsidRPr="006865D0">
              <w:rPr>
                <w:rStyle w:val="uffmt3"/>
                <w:rFonts w:ascii="Univers" w:hAnsi="Univers" w:cs="Lucida Sans Unicode"/>
                <w:i/>
                <w:iCs/>
                <w:sz w:val="22"/>
                <w:szCs w:val="22"/>
                <w:shd w:val="clear" w:color="auto" w:fill="FFFFFF"/>
              </w:rPr>
              <w:t>When working with a deadline, provide as much advanced notice as possible. Allow at least 2 weeks for the fulfillment of your request. SPIRA cannot guarantee same day/short notice data requests.</w:t>
            </w:r>
            <w:r w:rsidRPr="006865D0">
              <w:rPr>
                <w:rStyle w:val="paragraph"/>
                <w:rFonts w:ascii="Univers" w:hAnsi="Univers" w:cs="Lucida Sans Unicode"/>
                <w:i/>
                <w:iCs/>
                <w:sz w:val="22"/>
                <w:szCs w:val="22"/>
                <w:shd w:val="clear" w:color="auto" w:fill="FFFFFF"/>
              </w:rPr>
              <w:t xml:space="preserve"> </w:t>
            </w:r>
            <w:r w:rsidRPr="006865D0">
              <w:rPr>
                <w:rStyle w:val="uffmt3"/>
                <w:rFonts w:ascii="Univers" w:hAnsi="Univers" w:cs="Lucida Sans Unicode"/>
                <w:i/>
                <w:iCs/>
                <w:sz w:val="22"/>
                <w:szCs w:val="22"/>
                <w:shd w:val="clear" w:color="auto" w:fill="FFFFFF"/>
              </w:rPr>
              <w:t>Additional processing time may be needed depending on SPIRA’s mandated reporting cycle, nature of the data being requested (which may be subject to approval), and volume of requests currently in queue</w:t>
            </w:r>
            <w:r>
              <w:rPr>
                <w:rStyle w:val="uffmt3"/>
                <w:rFonts w:ascii="Univers" w:hAnsi="Univers" w:cs="Lucida Sans Unicode"/>
                <w:i/>
                <w:iCs/>
                <w:sz w:val="22"/>
                <w:szCs w:val="22"/>
                <w:shd w:val="clear" w:color="auto" w:fill="FFFFFF"/>
              </w:rPr>
              <w:t>.</w:t>
            </w:r>
          </w:p>
          <w:p w14:paraId="426B614E" w14:textId="77777777" w:rsidR="006865D0" w:rsidRPr="006865D0" w:rsidRDefault="006865D0" w:rsidP="006865D0">
            <w:pPr>
              <w:jc w:val="center"/>
              <w:rPr>
                <w:rFonts w:ascii="Univers" w:hAnsi="Univers"/>
                <w:b/>
                <w:bCs/>
                <w:sz w:val="22"/>
                <w:szCs w:val="22"/>
              </w:rPr>
            </w:pPr>
          </w:p>
        </w:tc>
      </w:tr>
    </w:tbl>
    <w:p w14:paraId="16CCCA96" w14:textId="77777777" w:rsidR="008115DB" w:rsidRDefault="008115DB">
      <w:pPr>
        <w:rPr>
          <w:rFonts w:ascii="Univers" w:hAnsi="Univers"/>
        </w:rPr>
      </w:pPr>
    </w:p>
    <w:p w14:paraId="231346D8" w14:textId="46783FD3" w:rsidR="008115DB" w:rsidRDefault="008115DB">
      <w:pPr>
        <w:rPr>
          <w:rFonts w:ascii="Univers" w:hAnsi="Univers"/>
        </w:rPr>
      </w:pPr>
      <w:r>
        <w:rPr>
          <w:rFonts w:ascii="Univers" w:hAnsi="Univers"/>
        </w:rPr>
        <w:t xml:space="preserve">Once the Self-study is complete and approved by the College Dean, the </w:t>
      </w:r>
      <w:r w:rsidR="0059283A">
        <w:rPr>
          <w:rFonts w:ascii="Univers" w:hAnsi="Univers"/>
        </w:rPr>
        <w:t>U</w:t>
      </w:r>
      <w:r>
        <w:rPr>
          <w:rFonts w:ascii="Univers" w:hAnsi="Univers"/>
        </w:rPr>
        <w:t xml:space="preserve">nit </w:t>
      </w:r>
      <w:r w:rsidR="0059283A">
        <w:rPr>
          <w:rFonts w:ascii="Univers" w:hAnsi="Univers"/>
        </w:rPr>
        <w:t>L</w:t>
      </w:r>
      <w:r>
        <w:rPr>
          <w:rFonts w:ascii="Univers" w:hAnsi="Univers"/>
        </w:rPr>
        <w:t xml:space="preserve">eader will </w:t>
      </w:r>
      <w:r w:rsidR="006865D0">
        <w:rPr>
          <w:rFonts w:ascii="Univers" w:hAnsi="Univers"/>
        </w:rPr>
        <w:t>send the Self-study to the AVP-CA</w:t>
      </w:r>
      <w:r w:rsidR="00410C88">
        <w:rPr>
          <w:rFonts w:ascii="Univers" w:hAnsi="Univers"/>
        </w:rPr>
        <w:t>GS</w:t>
      </w:r>
      <w:r w:rsidR="006865D0">
        <w:rPr>
          <w:rFonts w:ascii="Univers" w:hAnsi="Univers"/>
        </w:rPr>
        <w:t xml:space="preserve"> for review. </w:t>
      </w:r>
      <w:r w:rsidR="00145BFF">
        <w:rPr>
          <w:rFonts w:ascii="Univers" w:hAnsi="Univers"/>
        </w:rPr>
        <w:t>The purpose of the AVP-CA</w:t>
      </w:r>
      <w:r w:rsidR="00410C88">
        <w:rPr>
          <w:rFonts w:ascii="Univers" w:hAnsi="Univers"/>
        </w:rPr>
        <w:t>GS</w:t>
      </w:r>
      <w:r w:rsidR="00145BFF">
        <w:rPr>
          <w:rFonts w:ascii="Univers" w:hAnsi="Univers"/>
        </w:rPr>
        <w:t xml:space="preserve"> review is to focus on institutional-level information and offer institutional-level edits as appropriate. The Office of the Provost does not want to be an impediment to timely submission of </w:t>
      </w:r>
      <w:r w:rsidR="0082252B">
        <w:rPr>
          <w:rFonts w:ascii="Univers" w:hAnsi="Univers"/>
        </w:rPr>
        <w:t>a program’s</w:t>
      </w:r>
      <w:r w:rsidR="00145BFF">
        <w:rPr>
          <w:rFonts w:ascii="Univers" w:hAnsi="Univers"/>
        </w:rPr>
        <w:t xml:space="preserve"> Self-study to </w:t>
      </w:r>
      <w:r w:rsidR="0082252B">
        <w:rPr>
          <w:rFonts w:ascii="Univers" w:hAnsi="Univers"/>
        </w:rPr>
        <w:t>its</w:t>
      </w:r>
      <w:r w:rsidR="00145BFF">
        <w:rPr>
          <w:rFonts w:ascii="Univers" w:hAnsi="Univers"/>
        </w:rPr>
        <w:t xml:space="preserve"> accreditor. Therefore, it is imperative that the AVP-CA</w:t>
      </w:r>
      <w:r w:rsidR="00410C88">
        <w:rPr>
          <w:rFonts w:ascii="Univers" w:hAnsi="Univers"/>
        </w:rPr>
        <w:t>GS</w:t>
      </w:r>
      <w:r w:rsidR="00145BFF">
        <w:rPr>
          <w:rFonts w:ascii="Univers" w:hAnsi="Univers"/>
        </w:rPr>
        <w:t xml:space="preserve"> is given a minimum of</w:t>
      </w:r>
      <w:r w:rsidR="00BA59FF">
        <w:rPr>
          <w:rFonts w:ascii="Univers" w:hAnsi="Univers"/>
        </w:rPr>
        <w:t xml:space="preserve"> </w:t>
      </w:r>
      <w:r w:rsidR="00145BFF">
        <w:rPr>
          <w:rFonts w:ascii="Univers" w:hAnsi="Univers"/>
        </w:rPr>
        <w:t>5 days for review.</w:t>
      </w:r>
      <w:r w:rsidR="00BA59FF">
        <w:rPr>
          <w:rFonts w:ascii="Univers" w:hAnsi="Univers"/>
        </w:rPr>
        <w:t xml:space="preserve"> After the Self-study has been submitted, please send it to the AVP-CA</w:t>
      </w:r>
      <w:r w:rsidR="00410C88">
        <w:rPr>
          <w:rFonts w:ascii="Univers" w:hAnsi="Univers"/>
        </w:rPr>
        <w:t>GS</w:t>
      </w:r>
      <w:r w:rsidR="00BA59FF">
        <w:rPr>
          <w:rFonts w:ascii="Univers" w:hAnsi="Univers"/>
        </w:rPr>
        <w:t xml:space="preserve"> for the Office of the Provost’s records.</w:t>
      </w:r>
    </w:p>
    <w:p w14:paraId="696B71A2" w14:textId="77777777" w:rsidR="00BA59FF" w:rsidRDefault="00BA59FF">
      <w:pPr>
        <w:rPr>
          <w:rFonts w:ascii="Univers" w:hAnsi="Univers"/>
        </w:rPr>
      </w:pPr>
    </w:p>
    <w:p w14:paraId="63E7318B" w14:textId="577E703B" w:rsidR="00BA59FF" w:rsidRPr="004E7611" w:rsidRDefault="00BA59FF">
      <w:pPr>
        <w:rPr>
          <w:rFonts w:ascii="Univers" w:hAnsi="Univers"/>
        </w:rPr>
      </w:pPr>
      <w:r>
        <w:rPr>
          <w:rFonts w:ascii="Univers" w:hAnsi="Univers"/>
        </w:rPr>
        <w:t xml:space="preserve">If the program receives accreditor feedback on the Self-study prior to the accreditor’s Site Visit, please forward this feedback </w:t>
      </w:r>
      <w:r w:rsidR="00E83AC0">
        <w:rPr>
          <w:rFonts w:ascii="Univers" w:hAnsi="Univers"/>
        </w:rPr>
        <w:t xml:space="preserve">and the unit’s response </w:t>
      </w:r>
      <w:r>
        <w:rPr>
          <w:rFonts w:ascii="Univers" w:hAnsi="Univers"/>
        </w:rPr>
        <w:t>to the AVP-CA</w:t>
      </w:r>
      <w:r w:rsidR="00410C88">
        <w:rPr>
          <w:rFonts w:ascii="Univers" w:hAnsi="Univers"/>
        </w:rPr>
        <w:t>GS</w:t>
      </w:r>
      <w:r>
        <w:rPr>
          <w:rFonts w:ascii="Univers" w:hAnsi="Univers"/>
        </w:rPr>
        <w:t xml:space="preserve"> </w:t>
      </w:r>
      <w:r w:rsidR="00E83AC0">
        <w:rPr>
          <w:rFonts w:ascii="Univers" w:hAnsi="Univers"/>
        </w:rPr>
        <w:t>before the response is submitted to the accreditor</w:t>
      </w:r>
      <w:r>
        <w:rPr>
          <w:rFonts w:ascii="Univers" w:hAnsi="Univers"/>
        </w:rPr>
        <w:t>.</w:t>
      </w:r>
      <w:r w:rsidR="00E83AC0">
        <w:rPr>
          <w:rFonts w:ascii="Univers" w:hAnsi="Univers"/>
        </w:rPr>
        <w:t xml:space="preserve"> There are times when it is necessary to have the </w:t>
      </w:r>
      <w:proofErr w:type="gramStart"/>
      <w:r w:rsidR="00E83AC0">
        <w:rPr>
          <w:rFonts w:ascii="Univers" w:hAnsi="Univers"/>
        </w:rPr>
        <w:t>Provost</w:t>
      </w:r>
      <w:proofErr w:type="gramEnd"/>
      <w:r w:rsidR="00E83AC0">
        <w:rPr>
          <w:rFonts w:ascii="Univers" w:hAnsi="Univers"/>
        </w:rPr>
        <w:t xml:space="preserve"> provide information for a response to feedback. The AVP-CA</w:t>
      </w:r>
      <w:r w:rsidR="00410C88">
        <w:rPr>
          <w:rFonts w:ascii="Univers" w:hAnsi="Univers"/>
        </w:rPr>
        <w:t>GS</w:t>
      </w:r>
      <w:r w:rsidR="00E83AC0">
        <w:rPr>
          <w:rFonts w:ascii="Univers" w:hAnsi="Univers"/>
        </w:rPr>
        <w:t xml:space="preserve"> will ensure that the unit receives any necessary information from the </w:t>
      </w:r>
      <w:proofErr w:type="gramStart"/>
      <w:r w:rsidR="00E83AC0">
        <w:rPr>
          <w:rFonts w:ascii="Univers" w:hAnsi="Univers"/>
        </w:rPr>
        <w:t>Provost</w:t>
      </w:r>
      <w:proofErr w:type="gramEnd"/>
      <w:r w:rsidR="00E83AC0">
        <w:rPr>
          <w:rFonts w:ascii="Univers" w:hAnsi="Univers"/>
        </w:rPr>
        <w:t xml:space="preserve"> in a timely manner. </w:t>
      </w:r>
    </w:p>
    <w:p w14:paraId="7CB01B8A" w14:textId="77777777" w:rsidR="001D2802" w:rsidRDefault="001D2802">
      <w:pPr>
        <w:rPr>
          <w:rFonts w:ascii="Univers" w:hAnsi="Univers"/>
        </w:rPr>
      </w:pPr>
    </w:p>
    <w:p w14:paraId="0650F211" w14:textId="50BFF574" w:rsidR="0082252B" w:rsidRPr="00BA59FF" w:rsidRDefault="00941A47">
      <w:pPr>
        <w:rPr>
          <w:rFonts w:ascii="Univers" w:hAnsi="Univers"/>
          <w:u w:val="single"/>
        </w:rPr>
      </w:pPr>
      <w:r>
        <w:rPr>
          <w:rFonts w:ascii="Univers" w:hAnsi="Univers"/>
          <w:u w:val="single"/>
        </w:rPr>
        <w:t xml:space="preserve">3. </w:t>
      </w:r>
      <w:r w:rsidR="00BA59FF" w:rsidRPr="00BA59FF">
        <w:rPr>
          <w:rFonts w:ascii="Univers" w:hAnsi="Univers"/>
          <w:u w:val="single"/>
        </w:rPr>
        <w:t>Site Visit</w:t>
      </w:r>
    </w:p>
    <w:p w14:paraId="21E2D620" w14:textId="32C11470" w:rsidR="00BA59FF" w:rsidRDefault="00BA59FF">
      <w:pPr>
        <w:rPr>
          <w:rFonts w:ascii="Univers" w:hAnsi="Univers"/>
        </w:rPr>
      </w:pPr>
      <w:r w:rsidRPr="1DE95FF7">
        <w:rPr>
          <w:rFonts w:ascii="Univers" w:hAnsi="Univers"/>
        </w:rPr>
        <w:t>The Office of the Provost recognizes it is the accrediting body who</w:t>
      </w:r>
      <w:r w:rsidR="545FB591" w:rsidRPr="1DE95FF7">
        <w:rPr>
          <w:rFonts w:ascii="Univers" w:hAnsi="Univers"/>
        </w:rPr>
        <w:t xml:space="preserve"> often</w:t>
      </w:r>
      <w:r w:rsidRPr="1DE95FF7">
        <w:rPr>
          <w:rFonts w:ascii="Univers" w:hAnsi="Univers"/>
        </w:rPr>
        <w:t xml:space="preserve"> determines the timing of the program’s site visit. As soon as the program has been made aware of the accreditor’s site visit plans, they should email the AVP-CA</w:t>
      </w:r>
      <w:r w:rsidR="00410C88">
        <w:rPr>
          <w:rFonts w:ascii="Univers" w:hAnsi="Univers"/>
        </w:rPr>
        <w:t>GS</w:t>
      </w:r>
      <w:r w:rsidRPr="1DE95FF7">
        <w:rPr>
          <w:rFonts w:ascii="Univers" w:hAnsi="Univers"/>
        </w:rPr>
        <w:t xml:space="preserve"> who will assist with scheduling any required meetings with the </w:t>
      </w:r>
      <w:proofErr w:type="gramStart"/>
      <w:r w:rsidRPr="1DE95FF7">
        <w:rPr>
          <w:rFonts w:ascii="Univers" w:hAnsi="Univers"/>
        </w:rPr>
        <w:t>Provost</w:t>
      </w:r>
      <w:proofErr w:type="gramEnd"/>
      <w:r w:rsidRPr="1DE95FF7">
        <w:rPr>
          <w:rFonts w:ascii="Univers" w:hAnsi="Univers"/>
        </w:rPr>
        <w:t xml:space="preserve">. Some accrediting bodies specify meetings with the President and in those cases the program should also contact the </w:t>
      </w:r>
      <w:hyperlink r:id="rId18">
        <w:r w:rsidRPr="1DE95FF7">
          <w:rPr>
            <w:rStyle w:val="Hyperlink"/>
            <w:rFonts w:ascii="Univers" w:hAnsi="Univers"/>
          </w:rPr>
          <w:t>Office of the President</w:t>
        </w:r>
      </w:hyperlink>
      <w:r w:rsidRPr="1DE95FF7">
        <w:rPr>
          <w:rFonts w:ascii="Univers" w:hAnsi="Univers"/>
        </w:rPr>
        <w:t xml:space="preserve"> immediately</w:t>
      </w:r>
      <w:r w:rsidR="00E55673" w:rsidRPr="1DE95FF7">
        <w:rPr>
          <w:rFonts w:ascii="Univers" w:hAnsi="Univers"/>
        </w:rPr>
        <w:t xml:space="preserve"> and specify coordination with the AVP-CA</w:t>
      </w:r>
      <w:r w:rsidR="00410C88">
        <w:rPr>
          <w:rFonts w:ascii="Univers" w:hAnsi="Univers"/>
        </w:rPr>
        <w:t>GS</w:t>
      </w:r>
      <w:r w:rsidR="00E55673" w:rsidRPr="1DE95FF7">
        <w:rPr>
          <w:rFonts w:ascii="Univers" w:hAnsi="Univers"/>
        </w:rPr>
        <w:t xml:space="preserve"> so that all in attendance will have the requisite materials for a successful meeting</w:t>
      </w:r>
      <w:r w:rsidRPr="1DE95FF7">
        <w:rPr>
          <w:rFonts w:ascii="Univers" w:hAnsi="Univers"/>
        </w:rPr>
        <w:t>.</w:t>
      </w:r>
    </w:p>
    <w:p w14:paraId="035A8662" w14:textId="77777777" w:rsidR="00BA59FF" w:rsidRDefault="00BA59FF">
      <w:pPr>
        <w:rPr>
          <w:rFonts w:ascii="Univers" w:hAnsi="Univers"/>
        </w:rPr>
      </w:pPr>
    </w:p>
    <w:p w14:paraId="772E8CFE" w14:textId="2C75D8E8" w:rsidR="00BA59FF" w:rsidRDefault="00BA59FF">
      <w:pPr>
        <w:rPr>
          <w:rFonts w:ascii="Univers" w:hAnsi="Univers"/>
        </w:rPr>
      </w:pPr>
      <w:r>
        <w:rPr>
          <w:rFonts w:ascii="Univers" w:hAnsi="Univers"/>
        </w:rPr>
        <w:t xml:space="preserve">In preparation for the Site Visit meeting(s) with the Office of the Provost, the </w:t>
      </w:r>
      <w:r w:rsidR="00E55673">
        <w:rPr>
          <w:rFonts w:ascii="Univers" w:hAnsi="Univers"/>
        </w:rPr>
        <w:t>unit leader</w:t>
      </w:r>
      <w:r>
        <w:rPr>
          <w:rFonts w:ascii="Univers" w:hAnsi="Univers"/>
        </w:rPr>
        <w:t xml:space="preserve"> will provide an </w:t>
      </w:r>
      <w:r w:rsidRPr="00452025">
        <w:rPr>
          <w:rFonts w:ascii="Univers" w:hAnsi="Univers"/>
          <w:b/>
          <w:bCs/>
        </w:rPr>
        <w:t>Executive Summary</w:t>
      </w:r>
      <w:r>
        <w:rPr>
          <w:rFonts w:ascii="Univers" w:hAnsi="Univers"/>
        </w:rPr>
        <w:t xml:space="preserve"> to the AVP-CA</w:t>
      </w:r>
      <w:r w:rsidR="00410C88">
        <w:rPr>
          <w:rFonts w:ascii="Univers" w:hAnsi="Univers"/>
        </w:rPr>
        <w:t>GS</w:t>
      </w:r>
      <w:r>
        <w:rPr>
          <w:rFonts w:ascii="Univers" w:hAnsi="Univers"/>
        </w:rPr>
        <w:t xml:space="preserve"> who will attach it and </w:t>
      </w:r>
      <w:r w:rsidR="00462006">
        <w:rPr>
          <w:rFonts w:ascii="Univers" w:hAnsi="Univers"/>
        </w:rPr>
        <w:t xml:space="preserve">provide a link to </w:t>
      </w:r>
      <w:r>
        <w:rPr>
          <w:rFonts w:ascii="Univers" w:hAnsi="Univers"/>
        </w:rPr>
        <w:t xml:space="preserve">the </w:t>
      </w:r>
      <w:r w:rsidR="00D77433">
        <w:rPr>
          <w:rFonts w:ascii="Univers" w:hAnsi="Univers"/>
        </w:rPr>
        <w:t xml:space="preserve">program’s </w:t>
      </w:r>
      <w:r>
        <w:rPr>
          <w:rFonts w:ascii="Univers" w:hAnsi="Univers"/>
        </w:rPr>
        <w:t xml:space="preserve">Self-study to the meeting invite. In addition, the </w:t>
      </w:r>
      <w:r w:rsidR="0059283A">
        <w:rPr>
          <w:rFonts w:ascii="Univers" w:hAnsi="Univers"/>
        </w:rPr>
        <w:t>U</w:t>
      </w:r>
      <w:r w:rsidR="00E55673">
        <w:rPr>
          <w:rFonts w:ascii="Univers" w:hAnsi="Univers"/>
        </w:rPr>
        <w:t xml:space="preserve">nit </w:t>
      </w:r>
      <w:r w:rsidR="0059283A">
        <w:rPr>
          <w:rFonts w:ascii="Univers" w:hAnsi="Univers"/>
        </w:rPr>
        <w:t>L</w:t>
      </w:r>
      <w:r w:rsidR="00E55673">
        <w:rPr>
          <w:rFonts w:ascii="Univers" w:hAnsi="Univers"/>
        </w:rPr>
        <w:t>eader</w:t>
      </w:r>
      <w:r>
        <w:rPr>
          <w:rFonts w:ascii="Univers" w:hAnsi="Univers"/>
        </w:rPr>
        <w:t xml:space="preserve"> will provide a ½ to 1 page </w:t>
      </w:r>
      <w:r w:rsidR="00D77433" w:rsidRPr="00452025">
        <w:rPr>
          <w:rFonts w:ascii="Univers" w:hAnsi="Univers"/>
          <w:b/>
          <w:bCs/>
        </w:rPr>
        <w:t>Accreditor D</w:t>
      </w:r>
      <w:r w:rsidRPr="00452025">
        <w:rPr>
          <w:rFonts w:ascii="Univers" w:hAnsi="Univers"/>
          <w:b/>
          <w:bCs/>
        </w:rPr>
        <w:t>escription</w:t>
      </w:r>
      <w:r>
        <w:rPr>
          <w:rFonts w:ascii="Univers" w:hAnsi="Univers"/>
        </w:rPr>
        <w:t xml:space="preserve"> </w:t>
      </w:r>
      <w:r w:rsidR="00D77433">
        <w:rPr>
          <w:rFonts w:ascii="Univers" w:hAnsi="Univers"/>
        </w:rPr>
        <w:t xml:space="preserve">that describes the organization and summarizes the value of its accreditation </w:t>
      </w:r>
      <w:r w:rsidR="00E55673">
        <w:rPr>
          <w:rFonts w:ascii="Univers" w:hAnsi="Univers"/>
        </w:rPr>
        <w:t>to NAU</w:t>
      </w:r>
      <w:r w:rsidR="00D77433">
        <w:rPr>
          <w:rFonts w:ascii="Univers" w:hAnsi="Univers"/>
        </w:rPr>
        <w:t xml:space="preserve">. If the program knows the names and affiliations of their external site reviewers, they will include </w:t>
      </w:r>
      <w:r w:rsidR="00D77433">
        <w:rPr>
          <w:rFonts w:ascii="Univers" w:hAnsi="Univers"/>
        </w:rPr>
        <w:lastRenderedPageBreak/>
        <w:t>these in the Accreditor Description with any available links to biographical information.</w:t>
      </w:r>
    </w:p>
    <w:p w14:paraId="4B03C417" w14:textId="77777777" w:rsidR="00E55673" w:rsidRDefault="00E55673">
      <w:pPr>
        <w:rPr>
          <w:rFonts w:ascii="Univers" w:hAnsi="Univers"/>
        </w:rPr>
      </w:pPr>
    </w:p>
    <w:p w14:paraId="4560EACB" w14:textId="2FAB5DDD" w:rsidR="00E55673" w:rsidRPr="00E55673" w:rsidRDefault="00BA64DA">
      <w:pPr>
        <w:rPr>
          <w:rFonts w:ascii="Univers" w:hAnsi="Univers"/>
          <w:u w:val="single"/>
        </w:rPr>
      </w:pPr>
      <w:r>
        <w:rPr>
          <w:rFonts w:ascii="Univers" w:hAnsi="Univers"/>
          <w:u w:val="single"/>
        </w:rPr>
        <w:t xml:space="preserve">4. </w:t>
      </w:r>
      <w:r w:rsidR="00E55673" w:rsidRPr="00E55673">
        <w:rPr>
          <w:rFonts w:ascii="Univers" w:hAnsi="Univers"/>
          <w:u w:val="single"/>
        </w:rPr>
        <w:t>After the Site Visit</w:t>
      </w:r>
    </w:p>
    <w:p w14:paraId="210363C7" w14:textId="7E2F3466" w:rsidR="00E55673" w:rsidRDefault="00E55673">
      <w:pPr>
        <w:rPr>
          <w:rFonts w:ascii="Univers" w:hAnsi="Univers"/>
        </w:rPr>
      </w:pPr>
      <w:r>
        <w:rPr>
          <w:rFonts w:ascii="Univers" w:hAnsi="Univers"/>
        </w:rPr>
        <w:t>When the program receives the accrediting body’s report of the site visit, they will make that report available to the AVP-CA</w:t>
      </w:r>
      <w:r w:rsidR="00410C88">
        <w:rPr>
          <w:rFonts w:ascii="Univers" w:hAnsi="Univers"/>
        </w:rPr>
        <w:t>GS</w:t>
      </w:r>
      <w:r>
        <w:rPr>
          <w:rFonts w:ascii="Univers" w:hAnsi="Univers"/>
        </w:rPr>
        <w:t xml:space="preserve">. If a response to the report is required, they will </w:t>
      </w:r>
      <w:r w:rsidR="00452025">
        <w:rPr>
          <w:rFonts w:ascii="Univers" w:hAnsi="Univers"/>
        </w:rPr>
        <w:t>provide</w:t>
      </w:r>
      <w:r>
        <w:rPr>
          <w:rFonts w:ascii="Univers" w:hAnsi="Univers"/>
        </w:rPr>
        <w:t xml:space="preserve"> the AVP-CA</w:t>
      </w:r>
      <w:r w:rsidR="00410C88">
        <w:rPr>
          <w:rFonts w:ascii="Univers" w:hAnsi="Univers"/>
        </w:rPr>
        <w:t>GS</w:t>
      </w:r>
      <w:r>
        <w:rPr>
          <w:rFonts w:ascii="Univers" w:hAnsi="Univers"/>
        </w:rPr>
        <w:t xml:space="preserve"> </w:t>
      </w:r>
      <w:r w:rsidR="00452025">
        <w:rPr>
          <w:rFonts w:ascii="Univers" w:hAnsi="Univers"/>
        </w:rPr>
        <w:t>with a draft of</w:t>
      </w:r>
      <w:r>
        <w:rPr>
          <w:rFonts w:ascii="Univers" w:hAnsi="Univers"/>
        </w:rPr>
        <w:t xml:space="preserve"> their response to the accrediting body for the </w:t>
      </w:r>
      <w:proofErr w:type="gramStart"/>
      <w:r w:rsidR="00452025">
        <w:rPr>
          <w:rFonts w:ascii="Univers" w:hAnsi="Univers"/>
        </w:rPr>
        <w:t>Provost’s</w:t>
      </w:r>
      <w:proofErr w:type="gramEnd"/>
      <w:r w:rsidR="00452025">
        <w:rPr>
          <w:rFonts w:ascii="Univers" w:hAnsi="Univers"/>
        </w:rPr>
        <w:t xml:space="preserve"> review</w:t>
      </w:r>
      <w:r>
        <w:rPr>
          <w:rFonts w:ascii="Univers" w:hAnsi="Univers"/>
        </w:rPr>
        <w:t>.</w:t>
      </w:r>
      <w:r w:rsidR="00452025">
        <w:rPr>
          <w:rFonts w:ascii="Univers" w:hAnsi="Univers"/>
        </w:rPr>
        <w:t xml:space="preserve"> The AVP-CA</w:t>
      </w:r>
      <w:r w:rsidR="00410C88">
        <w:rPr>
          <w:rFonts w:ascii="Univers" w:hAnsi="Univers"/>
        </w:rPr>
        <w:t>GS</w:t>
      </w:r>
      <w:r w:rsidR="00452025">
        <w:rPr>
          <w:rFonts w:ascii="Univers" w:hAnsi="Univers"/>
        </w:rPr>
        <w:t xml:space="preserve"> will return Provost feedback to the unit in a timely manner.</w:t>
      </w:r>
    </w:p>
    <w:p w14:paraId="6465DE03" w14:textId="77777777" w:rsidR="00E55673" w:rsidRDefault="00E55673">
      <w:pPr>
        <w:rPr>
          <w:rFonts w:ascii="Univers" w:hAnsi="Univers"/>
        </w:rPr>
      </w:pPr>
    </w:p>
    <w:p w14:paraId="08A58568" w14:textId="634BF578" w:rsidR="00D818B4" w:rsidRPr="00D818B4" w:rsidRDefault="00BA64DA">
      <w:pPr>
        <w:rPr>
          <w:rFonts w:ascii="Univers" w:hAnsi="Univers"/>
          <w:u w:val="single"/>
        </w:rPr>
      </w:pPr>
      <w:r>
        <w:rPr>
          <w:rFonts w:ascii="Univers" w:hAnsi="Univers"/>
          <w:u w:val="single"/>
        </w:rPr>
        <w:t xml:space="preserve">5. </w:t>
      </w:r>
      <w:r w:rsidR="00D818B4" w:rsidRPr="00D818B4">
        <w:rPr>
          <w:rFonts w:ascii="Univers" w:hAnsi="Univers"/>
          <w:u w:val="single"/>
        </w:rPr>
        <w:t>Action Plan</w:t>
      </w:r>
    </w:p>
    <w:p w14:paraId="3A40B83D" w14:textId="372C62A6" w:rsidR="00E33BAA" w:rsidRPr="00410C88" w:rsidRDefault="00E55673" w:rsidP="0041711A">
      <w:pPr>
        <w:pStyle w:val="BodyText"/>
        <w:ind w:left="0"/>
        <w:rPr>
          <w:rFonts w:ascii="Univers" w:hAnsi="Univers" w:cs="Arial"/>
          <w:sz w:val="24"/>
          <w:szCs w:val="24"/>
        </w:rPr>
      </w:pPr>
      <w:r w:rsidRPr="00410C88">
        <w:rPr>
          <w:rFonts w:ascii="Univers" w:hAnsi="Univers"/>
          <w:sz w:val="24"/>
          <w:szCs w:val="24"/>
        </w:rPr>
        <w:t>If an action plan is required by the accreditor, the program may submit that action plan to the AVP-CA</w:t>
      </w:r>
      <w:r w:rsidR="00410C88">
        <w:rPr>
          <w:rFonts w:ascii="Univers" w:hAnsi="Univers"/>
          <w:sz w:val="24"/>
          <w:szCs w:val="24"/>
        </w:rPr>
        <w:t>GS</w:t>
      </w:r>
      <w:r w:rsidRPr="00410C88">
        <w:rPr>
          <w:rFonts w:ascii="Univers" w:hAnsi="Univers"/>
          <w:sz w:val="24"/>
          <w:szCs w:val="24"/>
        </w:rPr>
        <w:t xml:space="preserve"> in fulfillment of this step. If an action plan is not required by the accreditor, </w:t>
      </w:r>
      <w:r w:rsidR="00186E88" w:rsidRPr="00410C88">
        <w:rPr>
          <w:rFonts w:ascii="Univers" w:hAnsi="Univers"/>
          <w:sz w:val="24"/>
          <w:szCs w:val="24"/>
        </w:rPr>
        <w:t xml:space="preserve">in the semester following the site visit, the program will engage in an action planning process. </w:t>
      </w:r>
      <w:r w:rsidR="0041711A" w:rsidRPr="00410C88">
        <w:rPr>
          <w:rFonts w:ascii="Univers" w:hAnsi="Univers" w:cs="Arial"/>
          <w:sz w:val="24"/>
          <w:szCs w:val="24"/>
        </w:rPr>
        <w:t>If an accreditor provides a determination of “no action required,” the unit will still engage in a future-oriented discussion of goals to work toward over the next review cycle</w:t>
      </w:r>
      <w:r w:rsidR="00C93886" w:rsidRPr="00410C88">
        <w:rPr>
          <w:rFonts w:ascii="Univers" w:hAnsi="Univers" w:cs="Arial"/>
          <w:sz w:val="24"/>
          <w:szCs w:val="24"/>
        </w:rPr>
        <w:t xml:space="preserve"> and create an action plan.</w:t>
      </w:r>
    </w:p>
    <w:p w14:paraId="010D9F32" w14:textId="77777777" w:rsidR="00E33BAA" w:rsidRPr="00410C88" w:rsidRDefault="00E33BAA" w:rsidP="0041711A">
      <w:pPr>
        <w:pStyle w:val="BodyText"/>
        <w:ind w:left="0"/>
        <w:rPr>
          <w:rFonts w:ascii="Univers" w:hAnsi="Univers" w:cs="Arial"/>
          <w:sz w:val="24"/>
          <w:szCs w:val="24"/>
        </w:rPr>
      </w:pPr>
    </w:p>
    <w:p w14:paraId="40201BEB" w14:textId="77777777" w:rsidR="00E33BAA" w:rsidRPr="00410C88" w:rsidRDefault="00186E88" w:rsidP="0041711A">
      <w:pPr>
        <w:pStyle w:val="BodyText"/>
        <w:ind w:left="0"/>
        <w:rPr>
          <w:rFonts w:ascii="Univers" w:hAnsi="Univers"/>
          <w:sz w:val="24"/>
          <w:szCs w:val="24"/>
        </w:rPr>
      </w:pPr>
      <w:r w:rsidRPr="00410C88">
        <w:rPr>
          <w:rFonts w:ascii="Univers" w:hAnsi="Univers"/>
          <w:sz w:val="24"/>
          <w:szCs w:val="24"/>
        </w:rPr>
        <w:t xml:space="preserve">The faculty may use a planning tool such as </w:t>
      </w:r>
      <w:hyperlink r:id="rId19" w:history="1">
        <w:r w:rsidRPr="00410C88">
          <w:rPr>
            <w:rStyle w:val="Hyperlink"/>
            <w:rFonts w:ascii="Univers" w:hAnsi="Univers"/>
            <w:sz w:val="24"/>
            <w:szCs w:val="24"/>
          </w:rPr>
          <w:t>SWOT</w:t>
        </w:r>
      </w:hyperlink>
      <w:r w:rsidR="0041711A" w:rsidRPr="00410C88">
        <w:rPr>
          <w:rFonts w:ascii="Univers" w:hAnsi="Univers"/>
          <w:sz w:val="24"/>
          <w:szCs w:val="24"/>
        </w:rPr>
        <w:t xml:space="preserve"> (Strengths, Weaknesses, Opportunities, and Threats), or</w:t>
      </w:r>
      <w:r w:rsidRPr="00410C88">
        <w:rPr>
          <w:rFonts w:ascii="Univers" w:hAnsi="Univers"/>
          <w:sz w:val="24"/>
          <w:szCs w:val="24"/>
        </w:rPr>
        <w:t xml:space="preserve"> </w:t>
      </w:r>
      <w:hyperlink r:id="rId20" w:history="1">
        <w:r w:rsidRPr="00410C88">
          <w:rPr>
            <w:rStyle w:val="Hyperlink"/>
            <w:rFonts w:ascii="Univers" w:hAnsi="Univers"/>
            <w:sz w:val="24"/>
            <w:szCs w:val="24"/>
          </w:rPr>
          <w:t>NOISE</w:t>
        </w:r>
      </w:hyperlink>
      <w:r w:rsidR="00F80EDD" w:rsidRPr="00410C88">
        <w:rPr>
          <w:rFonts w:ascii="Univers" w:hAnsi="Univers"/>
          <w:sz w:val="24"/>
          <w:szCs w:val="24"/>
        </w:rPr>
        <w:t xml:space="preserve"> (Needs, Opportunities, Improvements, Strengths, Exceptions), </w:t>
      </w:r>
      <w:r w:rsidRPr="00410C88">
        <w:rPr>
          <w:rFonts w:ascii="Univers" w:hAnsi="Univers"/>
          <w:sz w:val="24"/>
          <w:szCs w:val="24"/>
        </w:rPr>
        <w:t>or other method as appropriate in their discipline.</w:t>
      </w:r>
    </w:p>
    <w:p w14:paraId="4F7D5191" w14:textId="77777777" w:rsidR="00E33BAA" w:rsidRPr="00410C88" w:rsidRDefault="00E33BAA" w:rsidP="0041711A">
      <w:pPr>
        <w:pStyle w:val="BodyText"/>
        <w:ind w:left="0"/>
        <w:rPr>
          <w:rFonts w:ascii="Univers" w:hAnsi="Univers"/>
          <w:sz w:val="24"/>
          <w:szCs w:val="24"/>
        </w:rPr>
      </w:pPr>
    </w:p>
    <w:p w14:paraId="5C6ED3B6" w14:textId="6D3FED72" w:rsidR="00D818B4" w:rsidRPr="00410C88" w:rsidRDefault="00452025" w:rsidP="0041711A">
      <w:pPr>
        <w:pStyle w:val="BodyText"/>
        <w:ind w:left="0"/>
        <w:rPr>
          <w:rFonts w:ascii="Univers" w:hAnsi="Univers" w:cs="Arial"/>
          <w:sz w:val="24"/>
          <w:szCs w:val="24"/>
        </w:rPr>
      </w:pPr>
      <w:r w:rsidRPr="00410C88">
        <w:rPr>
          <w:rFonts w:ascii="Univers" w:hAnsi="Univers"/>
          <w:sz w:val="24"/>
          <w:szCs w:val="24"/>
        </w:rPr>
        <w:t xml:space="preserve">The action plan will be submitted to the College Dean </w:t>
      </w:r>
      <w:r w:rsidR="0059283A" w:rsidRPr="00410C88">
        <w:rPr>
          <w:rFonts w:ascii="Univers" w:hAnsi="Univers"/>
          <w:sz w:val="24"/>
          <w:szCs w:val="24"/>
        </w:rPr>
        <w:t>who will review it with the Unit Leader.</w:t>
      </w:r>
      <w:r w:rsidR="00D818B4" w:rsidRPr="00410C88">
        <w:rPr>
          <w:rFonts w:ascii="Univers" w:hAnsi="Univers"/>
          <w:sz w:val="24"/>
          <w:szCs w:val="24"/>
        </w:rPr>
        <w:t xml:space="preserve"> Following the Dean’s approval, the Unit Leader will send the action plan to the AVP-CA</w:t>
      </w:r>
      <w:r w:rsidR="00410C88">
        <w:rPr>
          <w:rFonts w:ascii="Univers" w:hAnsi="Univers"/>
          <w:sz w:val="24"/>
          <w:szCs w:val="24"/>
        </w:rPr>
        <w:t>GS</w:t>
      </w:r>
      <w:r w:rsidR="00D818B4" w:rsidRPr="00410C88">
        <w:rPr>
          <w:rFonts w:ascii="Univers" w:hAnsi="Univers"/>
          <w:sz w:val="24"/>
          <w:szCs w:val="24"/>
        </w:rPr>
        <w:t xml:space="preserve"> who will schedule a leadership meeting with the Unit Leader, College Dean, Provost and relevant Vice Provost(s) for feedback. When the Unit Leader has incorporated the Office of the Provost’s feedback, they will send the action plan to the AVP-CA</w:t>
      </w:r>
      <w:r w:rsidR="00410C88">
        <w:rPr>
          <w:rFonts w:ascii="Univers" w:hAnsi="Univers"/>
          <w:sz w:val="24"/>
          <w:szCs w:val="24"/>
        </w:rPr>
        <w:t>GS</w:t>
      </w:r>
      <w:r w:rsidR="00D818B4" w:rsidRPr="00410C88">
        <w:rPr>
          <w:rFonts w:ascii="Univers" w:hAnsi="Univers"/>
          <w:sz w:val="24"/>
          <w:szCs w:val="24"/>
        </w:rPr>
        <w:t xml:space="preserve"> for the Provost’s files.</w:t>
      </w:r>
      <w:r w:rsidR="00A06789" w:rsidRPr="00410C88">
        <w:rPr>
          <w:rFonts w:ascii="Univers" w:hAnsi="Univers"/>
          <w:sz w:val="24"/>
          <w:szCs w:val="24"/>
        </w:rPr>
        <w:t xml:space="preserve"> </w:t>
      </w:r>
    </w:p>
    <w:p w14:paraId="05D91AC6" w14:textId="77777777" w:rsidR="00B967D7" w:rsidRPr="00410C88" w:rsidRDefault="00B967D7" w:rsidP="00B967D7">
      <w:pPr>
        <w:rPr>
          <w:rFonts w:ascii="Univers" w:hAnsi="Univers"/>
        </w:rPr>
      </w:pPr>
    </w:p>
    <w:p w14:paraId="1314B753" w14:textId="1E963D2C" w:rsidR="00B967D7" w:rsidRPr="00B967D7" w:rsidRDefault="00E33BAA" w:rsidP="00B967D7">
      <w:pPr>
        <w:rPr>
          <w:rFonts w:ascii="Univers" w:hAnsi="Univers"/>
          <w:u w:val="single"/>
        </w:rPr>
      </w:pPr>
      <w:r>
        <w:rPr>
          <w:rFonts w:ascii="Univers" w:hAnsi="Univers"/>
          <w:u w:val="single"/>
        </w:rPr>
        <w:t xml:space="preserve">6. </w:t>
      </w:r>
      <w:r w:rsidR="00B967D7" w:rsidRPr="00B967D7">
        <w:rPr>
          <w:rFonts w:ascii="Univers" w:hAnsi="Univers"/>
          <w:u w:val="single"/>
        </w:rPr>
        <w:t>Annual Reporting</w:t>
      </w:r>
    </w:p>
    <w:p w14:paraId="08BD30A2" w14:textId="7F4C3526" w:rsidR="00B967D7" w:rsidRDefault="003A3649" w:rsidP="00B967D7">
      <w:pPr>
        <w:rPr>
          <w:rFonts w:ascii="Univers" w:hAnsi="Univers"/>
        </w:rPr>
      </w:pPr>
      <w:r>
        <w:rPr>
          <w:rFonts w:ascii="Univers" w:hAnsi="Univers"/>
        </w:rPr>
        <w:t xml:space="preserve">According to NAU’s </w:t>
      </w:r>
      <w:hyperlink r:id="rId21" w:history="1">
        <w:r w:rsidRPr="003A3649">
          <w:rPr>
            <w:rStyle w:val="Hyperlink"/>
            <w:rFonts w:ascii="Univers" w:hAnsi="Univers"/>
          </w:rPr>
          <w:t>Annual Curriculum and Assessment Reporting Requirements</w:t>
        </w:r>
      </w:hyperlink>
      <w:r>
        <w:rPr>
          <w:rFonts w:ascii="Univers" w:hAnsi="Univers"/>
        </w:rPr>
        <w:t>, b</w:t>
      </w:r>
      <w:r w:rsidR="00B967D7">
        <w:rPr>
          <w:rFonts w:ascii="Univers" w:hAnsi="Univers"/>
        </w:rPr>
        <w:t>y May 31</w:t>
      </w:r>
      <w:r w:rsidR="00B967D7" w:rsidRPr="00B967D7">
        <w:rPr>
          <w:rFonts w:ascii="Univers" w:hAnsi="Univers"/>
          <w:vertAlign w:val="superscript"/>
        </w:rPr>
        <w:t>st</w:t>
      </w:r>
      <w:r w:rsidR="00B967D7">
        <w:rPr>
          <w:rFonts w:ascii="Univers" w:hAnsi="Univers"/>
        </w:rPr>
        <w:t xml:space="preserve"> of each year, every program will submit an annual </w:t>
      </w:r>
      <w:r w:rsidR="0068655B">
        <w:rPr>
          <w:rFonts w:ascii="Univers" w:hAnsi="Univers"/>
        </w:rPr>
        <w:t>assessment report. If the program’s accreditor requires annual</w:t>
      </w:r>
      <w:r w:rsidR="005D1139">
        <w:rPr>
          <w:rFonts w:ascii="Univers" w:hAnsi="Univers"/>
        </w:rPr>
        <w:t>, or biennial</w:t>
      </w:r>
      <w:r w:rsidR="0068655B">
        <w:rPr>
          <w:rFonts w:ascii="Univers" w:hAnsi="Univers"/>
        </w:rPr>
        <w:t xml:space="preserve"> reporting, those reports may</w:t>
      </w:r>
      <w:r w:rsidR="005D1139">
        <w:rPr>
          <w:rFonts w:ascii="Univers" w:hAnsi="Univers"/>
        </w:rPr>
        <w:t xml:space="preserve"> </w:t>
      </w:r>
      <w:r w:rsidR="0068655B">
        <w:rPr>
          <w:rFonts w:ascii="Univers" w:hAnsi="Univers"/>
        </w:rPr>
        <w:t>be submitted to the Office of Curriculum and Assessment</w:t>
      </w:r>
      <w:r w:rsidR="00950253">
        <w:rPr>
          <w:rFonts w:ascii="Univers" w:hAnsi="Univers"/>
        </w:rPr>
        <w:t xml:space="preserve"> in fulfillment of their NAU annual reporting requirement. Please send to:</w:t>
      </w:r>
      <w:r w:rsidR="00BE6421">
        <w:rPr>
          <w:rFonts w:ascii="Univers" w:hAnsi="Univers"/>
        </w:rPr>
        <w:t xml:space="preserve"> </w:t>
      </w:r>
      <w:hyperlink r:id="rId22" w:history="1">
        <w:r w:rsidR="00BE6421" w:rsidRPr="00973424">
          <w:rPr>
            <w:rStyle w:val="Hyperlink"/>
            <w:rFonts w:ascii="Univers" w:hAnsi="Univers"/>
          </w:rPr>
          <w:t>academic.assessment@nau.edu</w:t>
        </w:r>
      </w:hyperlink>
      <w:r w:rsidR="00BE6421">
        <w:rPr>
          <w:rFonts w:ascii="Univers" w:hAnsi="Univers"/>
        </w:rPr>
        <w:t xml:space="preserve"> </w:t>
      </w:r>
      <w:r w:rsidR="00950253">
        <w:rPr>
          <w:rFonts w:ascii="Univers" w:hAnsi="Univers"/>
        </w:rPr>
        <w:t>or attach</w:t>
      </w:r>
      <w:r w:rsidR="00B54B8F">
        <w:rPr>
          <w:rFonts w:ascii="Univers" w:hAnsi="Univers"/>
        </w:rPr>
        <w:t xml:space="preserve"> the report to the Qualtrics Form</w:t>
      </w:r>
      <w:r w:rsidR="005D1139">
        <w:rPr>
          <w:rFonts w:ascii="Univers" w:hAnsi="Univers"/>
        </w:rPr>
        <w:t xml:space="preserve"> linked on the Annual Curriculum and Assessment Reporting Requirements webpage</w:t>
      </w:r>
      <w:r w:rsidR="00DB375C">
        <w:rPr>
          <w:rFonts w:ascii="Univers" w:hAnsi="Univers"/>
        </w:rPr>
        <w:t xml:space="preserve">. Please consult with </w:t>
      </w:r>
      <w:hyperlink r:id="rId23" w:history="1">
        <w:r w:rsidR="00DB375C" w:rsidRPr="0044405F">
          <w:rPr>
            <w:rStyle w:val="Hyperlink"/>
            <w:rFonts w:ascii="Univers" w:hAnsi="Univers"/>
          </w:rPr>
          <w:t>Stephanie.Winters@nau.edu</w:t>
        </w:r>
      </w:hyperlink>
      <w:r w:rsidR="00DB375C">
        <w:rPr>
          <w:rFonts w:ascii="Univers" w:hAnsi="Univers"/>
        </w:rPr>
        <w:t xml:space="preserve"> if you have any questions.</w:t>
      </w:r>
    </w:p>
    <w:p w14:paraId="2B9EDAAE" w14:textId="77777777" w:rsidR="00C139A9" w:rsidRDefault="00C139A9" w:rsidP="00B967D7">
      <w:pPr>
        <w:rPr>
          <w:rFonts w:ascii="Univers" w:hAnsi="Univers"/>
          <w:u w:val="single"/>
        </w:rPr>
      </w:pPr>
    </w:p>
    <w:p w14:paraId="38FD7521" w14:textId="77777777" w:rsidR="00025DEE" w:rsidRPr="004E7611" w:rsidRDefault="00025DEE" w:rsidP="00025DEE">
      <w:pPr>
        <w:rPr>
          <w:rFonts w:ascii="Univers" w:hAnsi="Univers"/>
        </w:rPr>
      </w:pPr>
    </w:p>
    <w:sectPr w:rsidR="00025DEE" w:rsidRPr="004E7611" w:rsidSect="00C139A9">
      <w:headerReference w:type="even" r:id="rId24"/>
      <w:headerReference w:type="default" r:id="rId25"/>
      <w:footerReference w:type="default" r:id="rId26"/>
      <w:headerReference w:type="firs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324C" w14:textId="77777777" w:rsidR="00D802EE" w:rsidRDefault="00D802EE" w:rsidP="00D818B4">
      <w:r>
        <w:separator/>
      </w:r>
    </w:p>
  </w:endnote>
  <w:endnote w:type="continuationSeparator" w:id="0">
    <w:p w14:paraId="4532A50F" w14:textId="77777777" w:rsidR="00D802EE" w:rsidRDefault="00D802EE" w:rsidP="00D8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923268"/>
      <w:docPartObj>
        <w:docPartGallery w:val="Page Numbers (Bottom of Page)"/>
        <w:docPartUnique/>
      </w:docPartObj>
    </w:sdtPr>
    <w:sdtContent>
      <w:p w14:paraId="28356D92" w14:textId="721C0FB4" w:rsidR="00D818B4" w:rsidRDefault="00D818B4" w:rsidP="00C139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80218928"/>
      <w:docPartObj>
        <w:docPartGallery w:val="Page Numbers (Bottom of Page)"/>
        <w:docPartUnique/>
      </w:docPartObj>
    </w:sdtPr>
    <w:sdtContent>
      <w:p w14:paraId="79E5EC7C" w14:textId="2AE65EA9" w:rsidR="00D818B4" w:rsidRDefault="00D818B4" w:rsidP="00C139A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E4691" w14:textId="77777777" w:rsidR="00D818B4" w:rsidRDefault="00D818B4" w:rsidP="00D81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86D8" w14:textId="7467CF22" w:rsidR="00D818B4" w:rsidRDefault="00D818B4" w:rsidP="00EA1A08">
    <w:pPr>
      <w:pStyle w:val="Footer"/>
      <w:framePr w:wrap="none" w:vAnchor="text" w:hAnchor="margin" w:xAlign="right" w:y="1"/>
      <w:rPr>
        <w:rStyle w:val="PageNumber"/>
      </w:rPr>
    </w:pPr>
  </w:p>
  <w:p w14:paraId="1A13D9BA" w14:textId="6EE8A203" w:rsidR="00D818B4" w:rsidRPr="00A62521" w:rsidRDefault="00A62521" w:rsidP="00A62521">
    <w:pPr>
      <w:pStyle w:val="Footer"/>
      <w:ind w:right="360"/>
      <w:jc w:val="right"/>
      <w:rPr>
        <w:rFonts w:ascii="Univers" w:hAnsi="Univers"/>
        <w:b/>
        <w:bCs/>
        <w:color w:val="A6A6A6" w:themeColor="background1" w:themeShade="A6"/>
      </w:rPr>
    </w:pPr>
    <w:r w:rsidRPr="00A62521">
      <w:rPr>
        <w:rFonts w:ascii="Univers" w:hAnsi="Univers"/>
        <w:b/>
        <w:bCs/>
        <w:color w:val="A6A6A6" w:themeColor="background1" w:themeShade="A6"/>
      </w:rPr>
      <w:t xml:space="preserve">Last Update: </w:t>
    </w:r>
    <w:r w:rsidR="00C139A9">
      <w:rPr>
        <w:rFonts w:ascii="Univers" w:hAnsi="Univers"/>
        <w:b/>
        <w:bCs/>
        <w:color w:val="A6A6A6" w:themeColor="background1" w:themeShade="A6"/>
      </w:rPr>
      <w:t>8/26</w:t>
    </w:r>
    <w:r w:rsidRPr="00A62521">
      <w:rPr>
        <w:rFonts w:ascii="Univers" w:hAnsi="Univers"/>
        <w:b/>
        <w:bCs/>
        <w:color w:val="A6A6A6" w:themeColor="background1" w:themeShade="A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713864"/>
      <w:docPartObj>
        <w:docPartGallery w:val="Page Numbers (Bottom of Page)"/>
        <w:docPartUnique/>
      </w:docPartObj>
    </w:sdtPr>
    <w:sdtContent>
      <w:p w14:paraId="3A80B00C" w14:textId="77777777" w:rsidR="00D818B4" w:rsidRDefault="00D818B4" w:rsidP="00EA1A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EE9D77" w14:textId="77777777" w:rsidR="00D818B4" w:rsidRDefault="00D818B4" w:rsidP="00D818B4">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952181"/>
      <w:docPartObj>
        <w:docPartGallery w:val="Page Numbers (Bottom of Page)"/>
        <w:docPartUnique/>
      </w:docPartObj>
    </w:sdtPr>
    <w:sdtContent>
      <w:p w14:paraId="03D91A15" w14:textId="703DCC72" w:rsidR="00C139A9" w:rsidRDefault="00C139A9" w:rsidP="00C139A9">
        <w:pPr>
          <w:pStyle w:val="Footer"/>
          <w:framePr w:wrap="none" w:vAnchor="text" w:hAnchor="margin" w:xAlign="right"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0D09C3" w14:textId="20A85DE4" w:rsidR="00D818B4" w:rsidRDefault="00D818B4" w:rsidP="00C139A9">
    <w:pPr>
      <w:pStyle w:val="Footer"/>
      <w:framePr w:wrap="none" w:vAnchor="text" w:hAnchor="margin" w:xAlign="right" w:y="1"/>
      <w:ind w:right="360"/>
      <w:rPr>
        <w:rStyle w:val="PageNumber"/>
      </w:rPr>
    </w:pPr>
  </w:p>
  <w:p w14:paraId="683C446C" w14:textId="0FB6221D" w:rsidR="00D818B4" w:rsidRDefault="00C139A9" w:rsidP="00C139A9">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E67E" w14:textId="77777777" w:rsidR="00D802EE" w:rsidRDefault="00D802EE" w:rsidP="00D818B4">
      <w:r>
        <w:separator/>
      </w:r>
    </w:p>
  </w:footnote>
  <w:footnote w:type="continuationSeparator" w:id="0">
    <w:p w14:paraId="2E65EC51" w14:textId="77777777" w:rsidR="00D802EE" w:rsidRDefault="00D802EE" w:rsidP="00D8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BA0D416" w14:paraId="26119BB7" w14:textId="77777777" w:rsidTr="0BA0D416">
      <w:trPr>
        <w:trHeight w:val="300"/>
      </w:trPr>
      <w:tc>
        <w:tcPr>
          <w:tcW w:w="3120" w:type="dxa"/>
        </w:tcPr>
        <w:p w14:paraId="781CD092" w14:textId="23BB62FC" w:rsidR="0BA0D416" w:rsidRDefault="0BA0D416" w:rsidP="0BA0D416">
          <w:pPr>
            <w:pStyle w:val="Header"/>
            <w:ind w:left="-115"/>
          </w:pPr>
        </w:p>
      </w:tc>
      <w:tc>
        <w:tcPr>
          <w:tcW w:w="3120" w:type="dxa"/>
        </w:tcPr>
        <w:p w14:paraId="3E801A64" w14:textId="6E0E4DF8" w:rsidR="0BA0D416" w:rsidRDefault="0BA0D416" w:rsidP="0BA0D416">
          <w:pPr>
            <w:pStyle w:val="Header"/>
            <w:jc w:val="center"/>
          </w:pPr>
        </w:p>
      </w:tc>
      <w:tc>
        <w:tcPr>
          <w:tcW w:w="3120" w:type="dxa"/>
        </w:tcPr>
        <w:p w14:paraId="0741B865" w14:textId="2334ABFF" w:rsidR="0BA0D416" w:rsidRDefault="0BA0D416" w:rsidP="0BA0D416">
          <w:pPr>
            <w:pStyle w:val="Header"/>
            <w:ind w:right="-115"/>
            <w:jc w:val="right"/>
          </w:pPr>
        </w:p>
      </w:tc>
    </w:tr>
  </w:tbl>
  <w:p w14:paraId="5DFAC6DA" w14:textId="64802756" w:rsidR="0BA0D416" w:rsidRDefault="0BA0D416" w:rsidP="0BA0D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F455" w14:textId="2FD1F4C2" w:rsidR="00F1629D" w:rsidRDefault="00F16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1583" w14:textId="24A7909E" w:rsidR="00F1629D" w:rsidRDefault="00F162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859" w14:textId="67EDFB63" w:rsidR="00F1629D" w:rsidRDefault="00F162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3FB9" w14:textId="4D795109" w:rsidR="00F1629D" w:rsidRDefault="00F162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151F" w14:textId="422695FE" w:rsidR="00F1629D" w:rsidRDefault="00F162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DBB" w14:textId="4B63C494" w:rsidR="00F1629D" w:rsidRDefault="00F16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07DC"/>
    <w:multiLevelType w:val="hybridMultilevel"/>
    <w:tmpl w:val="5D80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D0CB0"/>
    <w:multiLevelType w:val="hybridMultilevel"/>
    <w:tmpl w:val="CA8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25B0B"/>
    <w:multiLevelType w:val="hybridMultilevel"/>
    <w:tmpl w:val="EC80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24E4A"/>
    <w:multiLevelType w:val="hybridMultilevel"/>
    <w:tmpl w:val="7A72FD08"/>
    <w:lvl w:ilvl="0" w:tplc="ACA81CE2">
      <w:start w:val="1"/>
      <w:numFmt w:val="decimal"/>
      <w:lvlText w:val="%1."/>
      <w:lvlJc w:val="left"/>
      <w:pPr>
        <w:ind w:left="720" w:hanging="360"/>
      </w:pPr>
    </w:lvl>
    <w:lvl w:ilvl="1" w:tplc="5CFA4E82">
      <w:start w:val="1"/>
      <w:numFmt w:val="lowerLetter"/>
      <w:lvlText w:val="%2."/>
      <w:lvlJc w:val="left"/>
      <w:pPr>
        <w:ind w:left="1440" w:hanging="360"/>
      </w:pPr>
    </w:lvl>
    <w:lvl w:ilvl="2" w:tplc="62BE7F2C">
      <w:start w:val="1"/>
      <w:numFmt w:val="lowerRoman"/>
      <w:lvlText w:val="%3."/>
      <w:lvlJc w:val="right"/>
      <w:pPr>
        <w:ind w:left="2160" w:hanging="180"/>
      </w:pPr>
    </w:lvl>
    <w:lvl w:ilvl="3" w:tplc="36305BAC">
      <w:start w:val="1"/>
      <w:numFmt w:val="decimal"/>
      <w:lvlText w:val="%4."/>
      <w:lvlJc w:val="left"/>
      <w:pPr>
        <w:ind w:left="2880" w:hanging="360"/>
      </w:pPr>
    </w:lvl>
    <w:lvl w:ilvl="4" w:tplc="2818ACFA">
      <w:start w:val="1"/>
      <w:numFmt w:val="lowerLetter"/>
      <w:lvlText w:val="%5."/>
      <w:lvlJc w:val="left"/>
      <w:pPr>
        <w:ind w:left="3600" w:hanging="360"/>
      </w:pPr>
    </w:lvl>
    <w:lvl w:ilvl="5" w:tplc="93C443E0">
      <w:start w:val="1"/>
      <w:numFmt w:val="lowerRoman"/>
      <w:lvlText w:val="%6."/>
      <w:lvlJc w:val="right"/>
      <w:pPr>
        <w:ind w:left="4320" w:hanging="180"/>
      </w:pPr>
    </w:lvl>
    <w:lvl w:ilvl="6" w:tplc="64BCFE72">
      <w:start w:val="1"/>
      <w:numFmt w:val="decimal"/>
      <w:lvlText w:val="%7."/>
      <w:lvlJc w:val="left"/>
      <w:pPr>
        <w:ind w:left="5040" w:hanging="360"/>
      </w:pPr>
    </w:lvl>
    <w:lvl w:ilvl="7" w:tplc="03EA7D9A">
      <w:start w:val="1"/>
      <w:numFmt w:val="lowerLetter"/>
      <w:lvlText w:val="%8."/>
      <w:lvlJc w:val="left"/>
      <w:pPr>
        <w:ind w:left="5760" w:hanging="360"/>
      </w:pPr>
    </w:lvl>
    <w:lvl w:ilvl="8" w:tplc="153E2E6C">
      <w:start w:val="1"/>
      <w:numFmt w:val="lowerRoman"/>
      <w:lvlText w:val="%9."/>
      <w:lvlJc w:val="right"/>
      <w:pPr>
        <w:ind w:left="6480" w:hanging="180"/>
      </w:pPr>
    </w:lvl>
  </w:abstractNum>
  <w:abstractNum w:abstractNumId="4" w15:restartNumberingAfterBreak="0">
    <w:nsid w:val="3FC7360C"/>
    <w:multiLevelType w:val="hybridMultilevel"/>
    <w:tmpl w:val="36AE1096"/>
    <w:lvl w:ilvl="0" w:tplc="A2BEE236">
      <w:start w:val="1"/>
      <w:numFmt w:val="bullet"/>
      <w:lvlText w:val=""/>
      <w:lvlJc w:val="left"/>
      <w:pPr>
        <w:ind w:left="720" w:hanging="360"/>
      </w:pPr>
      <w:rPr>
        <w:rFonts w:ascii="Symbol" w:hAnsi="Symbol" w:hint="default"/>
      </w:rPr>
    </w:lvl>
    <w:lvl w:ilvl="1" w:tplc="E6ECA64C">
      <w:start w:val="1"/>
      <w:numFmt w:val="bullet"/>
      <w:lvlText w:val="o"/>
      <w:lvlJc w:val="left"/>
      <w:pPr>
        <w:ind w:left="1440" w:hanging="360"/>
      </w:pPr>
      <w:rPr>
        <w:rFonts w:ascii="Courier New" w:hAnsi="Courier New" w:hint="default"/>
      </w:rPr>
    </w:lvl>
    <w:lvl w:ilvl="2" w:tplc="3C46B604">
      <w:start w:val="1"/>
      <w:numFmt w:val="bullet"/>
      <w:lvlText w:val=""/>
      <w:lvlJc w:val="left"/>
      <w:pPr>
        <w:ind w:left="2160" w:hanging="360"/>
      </w:pPr>
      <w:rPr>
        <w:rFonts w:ascii="Wingdings" w:hAnsi="Wingdings" w:hint="default"/>
      </w:rPr>
    </w:lvl>
    <w:lvl w:ilvl="3" w:tplc="3780717A">
      <w:start w:val="1"/>
      <w:numFmt w:val="bullet"/>
      <w:lvlText w:val=""/>
      <w:lvlJc w:val="left"/>
      <w:pPr>
        <w:ind w:left="2880" w:hanging="360"/>
      </w:pPr>
      <w:rPr>
        <w:rFonts w:ascii="Symbol" w:hAnsi="Symbol" w:hint="default"/>
      </w:rPr>
    </w:lvl>
    <w:lvl w:ilvl="4" w:tplc="E4CACE12">
      <w:start w:val="1"/>
      <w:numFmt w:val="bullet"/>
      <w:lvlText w:val="o"/>
      <w:lvlJc w:val="left"/>
      <w:pPr>
        <w:ind w:left="3600" w:hanging="360"/>
      </w:pPr>
      <w:rPr>
        <w:rFonts w:ascii="Courier New" w:hAnsi="Courier New" w:hint="default"/>
      </w:rPr>
    </w:lvl>
    <w:lvl w:ilvl="5" w:tplc="2692262E">
      <w:start w:val="1"/>
      <w:numFmt w:val="bullet"/>
      <w:lvlText w:val=""/>
      <w:lvlJc w:val="left"/>
      <w:pPr>
        <w:ind w:left="4320" w:hanging="360"/>
      </w:pPr>
      <w:rPr>
        <w:rFonts w:ascii="Wingdings" w:hAnsi="Wingdings" w:hint="default"/>
      </w:rPr>
    </w:lvl>
    <w:lvl w:ilvl="6" w:tplc="FAC2AE1A">
      <w:start w:val="1"/>
      <w:numFmt w:val="bullet"/>
      <w:lvlText w:val=""/>
      <w:lvlJc w:val="left"/>
      <w:pPr>
        <w:ind w:left="5040" w:hanging="360"/>
      </w:pPr>
      <w:rPr>
        <w:rFonts w:ascii="Symbol" w:hAnsi="Symbol" w:hint="default"/>
      </w:rPr>
    </w:lvl>
    <w:lvl w:ilvl="7" w:tplc="BF780B42">
      <w:start w:val="1"/>
      <w:numFmt w:val="bullet"/>
      <w:lvlText w:val="o"/>
      <w:lvlJc w:val="left"/>
      <w:pPr>
        <w:ind w:left="5760" w:hanging="360"/>
      </w:pPr>
      <w:rPr>
        <w:rFonts w:ascii="Courier New" w:hAnsi="Courier New" w:hint="default"/>
      </w:rPr>
    </w:lvl>
    <w:lvl w:ilvl="8" w:tplc="4E22E4D8">
      <w:start w:val="1"/>
      <w:numFmt w:val="bullet"/>
      <w:lvlText w:val=""/>
      <w:lvlJc w:val="left"/>
      <w:pPr>
        <w:ind w:left="6480" w:hanging="360"/>
      </w:pPr>
      <w:rPr>
        <w:rFonts w:ascii="Wingdings" w:hAnsi="Wingdings" w:hint="default"/>
      </w:rPr>
    </w:lvl>
  </w:abstractNum>
  <w:abstractNum w:abstractNumId="5" w15:restartNumberingAfterBreak="0">
    <w:nsid w:val="72E20CDE"/>
    <w:multiLevelType w:val="hybridMultilevel"/>
    <w:tmpl w:val="3034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627946">
    <w:abstractNumId w:val="4"/>
  </w:num>
  <w:num w:numId="2" w16cid:durableId="1229997435">
    <w:abstractNumId w:val="3"/>
  </w:num>
  <w:num w:numId="3" w16cid:durableId="494146078">
    <w:abstractNumId w:val="0"/>
  </w:num>
  <w:num w:numId="4" w16cid:durableId="346686371">
    <w:abstractNumId w:val="2"/>
  </w:num>
  <w:num w:numId="5" w16cid:durableId="1604419390">
    <w:abstractNumId w:val="1"/>
  </w:num>
  <w:num w:numId="6" w16cid:durableId="1897012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5D"/>
    <w:rsid w:val="00025DEE"/>
    <w:rsid w:val="00027F6F"/>
    <w:rsid w:val="00062D68"/>
    <w:rsid w:val="00073595"/>
    <w:rsid w:val="00086B1D"/>
    <w:rsid w:val="000A2C68"/>
    <w:rsid w:val="00142113"/>
    <w:rsid w:val="00145BFF"/>
    <w:rsid w:val="00186E88"/>
    <w:rsid w:val="00195A7A"/>
    <w:rsid w:val="001D2802"/>
    <w:rsid w:val="001E158B"/>
    <w:rsid w:val="001F6E13"/>
    <w:rsid w:val="00230E71"/>
    <w:rsid w:val="002411CC"/>
    <w:rsid w:val="0027131E"/>
    <w:rsid w:val="002B603E"/>
    <w:rsid w:val="002C336A"/>
    <w:rsid w:val="00301CBF"/>
    <w:rsid w:val="00374194"/>
    <w:rsid w:val="003A3649"/>
    <w:rsid w:val="003A3FDC"/>
    <w:rsid w:val="003D3C75"/>
    <w:rsid w:val="003F68D2"/>
    <w:rsid w:val="00410C88"/>
    <w:rsid w:val="0041711A"/>
    <w:rsid w:val="00452025"/>
    <w:rsid w:val="00462006"/>
    <w:rsid w:val="00463144"/>
    <w:rsid w:val="00477F3A"/>
    <w:rsid w:val="00485CF5"/>
    <w:rsid w:val="004B29EC"/>
    <w:rsid w:val="004E7611"/>
    <w:rsid w:val="005330C9"/>
    <w:rsid w:val="00544CA8"/>
    <w:rsid w:val="00585434"/>
    <w:rsid w:val="0059283A"/>
    <w:rsid w:val="005D1139"/>
    <w:rsid w:val="00602640"/>
    <w:rsid w:val="00644B1A"/>
    <w:rsid w:val="00651AE6"/>
    <w:rsid w:val="00665079"/>
    <w:rsid w:val="00682790"/>
    <w:rsid w:val="0068655B"/>
    <w:rsid w:val="006865D0"/>
    <w:rsid w:val="006A78D3"/>
    <w:rsid w:val="0070014B"/>
    <w:rsid w:val="00750D9C"/>
    <w:rsid w:val="0077576D"/>
    <w:rsid w:val="007C051A"/>
    <w:rsid w:val="007D2D5E"/>
    <w:rsid w:val="007E3882"/>
    <w:rsid w:val="008115DB"/>
    <w:rsid w:val="008200A3"/>
    <w:rsid w:val="0082252B"/>
    <w:rsid w:val="008359E8"/>
    <w:rsid w:val="0084666C"/>
    <w:rsid w:val="008577D4"/>
    <w:rsid w:val="00861381"/>
    <w:rsid w:val="0087426F"/>
    <w:rsid w:val="00941A47"/>
    <w:rsid w:val="00950253"/>
    <w:rsid w:val="0096215B"/>
    <w:rsid w:val="00981675"/>
    <w:rsid w:val="009A26CF"/>
    <w:rsid w:val="009B4F91"/>
    <w:rsid w:val="00A015FE"/>
    <w:rsid w:val="00A06789"/>
    <w:rsid w:val="00A62521"/>
    <w:rsid w:val="00AD0B69"/>
    <w:rsid w:val="00B4318D"/>
    <w:rsid w:val="00B4728D"/>
    <w:rsid w:val="00B54B8F"/>
    <w:rsid w:val="00B967D7"/>
    <w:rsid w:val="00BA59FF"/>
    <w:rsid w:val="00BA64DA"/>
    <w:rsid w:val="00BE6421"/>
    <w:rsid w:val="00BF08B6"/>
    <w:rsid w:val="00C139A9"/>
    <w:rsid w:val="00C23F95"/>
    <w:rsid w:val="00C82834"/>
    <w:rsid w:val="00C93886"/>
    <w:rsid w:val="00CC04BE"/>
    <w:rsid w:val="00CE31C4"/>
    <w:rsid w:val="00CE582F"/>
    <w:rsid w:val="00D447E7"/>
    <w:rsid w:val="00D77433"/>
    <w:rsid w:val="00D802EE"/>
    <w:rsid w:val="00D818B4"/>
    <w:rsid w:val="00DA6CE9"/>
    <w:rsid w:val="00DB375C"/>
    <w:rsid w:val="00DC79C7"/>
    <w:rsid w:val="00E03F6E"/>
    <w:rsid w:val="00E06406"/>
    <w:rsid w:val="00E06E2B"/>
    <w:rsid w:val="00E16B84"/>
    <w:rsid w:val="00E25661"/>
    <w:rsid w:val="00E33BAA"/>
    <w:rsid w:val="00E55673"/>
    <w:rsid w:val="00E70C5D"/>
    <w:rsid w:val="00E83AC0"/>
    <w:rsid w:val="00EB664F"/>
    <w:rsid w:val="00F1629D"/>
    <w:rsid w:val="00F3276F"/>
    <w:rsid w:val="00F80EDD"/>
    <w:rsid w:val="00F818BC"/>
    <w:rsid w:val="00FB1176"/>
    <w:rsid w:val="00FF11E7"/>
    <w:rsid w:val="0A5BC2CB"/>
    <w:rsid w:val="0BA0D416"/>
    <w:rsid w:val="0EC59E17"/>
    <w:rsid w:val="11BFC5A1"/>
    <w:rsid w:val="18284A28"/>
    <w:rsid w:val="1B1B7CDE"/>
    <w:rsid w:val="1B4748DB"/>
    <w:rsid w:val="1BF68540"/>
    <w:rsid w:val="1DE95FF7"/>
    <w:rsid w:val="1F769137"/>
    <w:rsid w:val="1FE35DC7"/>
    <w:rsid w:val="20D6B835"/>
    <w:rsid w:val="220963E9"/>
    <w:rsid w:val="23DC897D"/>
    <w:rsid w:val="26D890DC"/>
    <w:rsid w:val="28A85E09"/>
    <w:rsid w:val="2B4C6ECC"/>
    <w:rsid w:val="2D5AF8B0"/>
    <w:rsid w:val="300D9E6D"/>
    <w:rsid w:val="3010B782"/>
    <w:rsid w:val="35F516F7"/>
    <w:rsid w:val="36881C05"/>
    <w:rsid w:val="38EE836A"/>
    <w:rsid w:val="4B4B93F7"/>
    <w:rsid w:val="4E61C2E6"/>
    <w:rsid w:val="51B8B5DD"/>
    <w:rsid w:val="545FB591"/>
    <w:rsid w:val="56FB4DC1"/>
    <w:rsid w:val="5E16D27C"/>
    <w:rsid w:val="604B5EB8"/>
    <w:rsid w:val="6142AE27"/>
    <w:rsid w:val="66C7E2DB"/>
    <w:rsid w:val="671FA4EE"/>
    <w:rsid w:val="674B45D8"/>
    <w:rsid w:val="6A727F0F"/>
    <w:rsid w:val="6D070746"/>
    <w:rsid w:val="7022743A"/>
    <w:rsid w:val="7EC8E2CD"/>
    <w:rsid w:val="7F0D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C4A8A"/>
  <w15:chartTrackingRefBased/>
  <w15:docId w15:val="{F9C962B2-6591-EF47-8410-401951C7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0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0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C5D"/>
    <w:rPr>
      <w:rFonts w:eastAsiaTheme="majorEastAsia" w:cstheme="majorBidi"/>
      <w:color w:val="272727" w:themeColor="text1" w:themeTint="D8"/>
    </w:rPr>
  </w:style>
  <w:style w:type="paragraph" w:styleId="Title">
    <w:name w:val="Title"/>
    <w:basedOn w:val="Normal"/>
    <w:next w:val="Normal"/>
    <w:link w:val="TitleChar"/>
    <w:uiPriority w:val="10"/>
    <w:qFormat/>
    <w:rsid w:val="00E70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C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C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C5D"/>
    <w:rPr>
      <w:i/>
      <w:iCs/>
      <w:color w:val="404040" w:themeColor="text1" w:themeTint="BF"/>
    </w:rPr>
  </w:style>
  <w:style w:type="paragraph" w:styleId="ListParagraph">
    <w:name w:val="List Paragraph"/>
    <w:basedOn w:val="Normal"/>
    <w:uiPriority w:val="34"/>
    <w:qFormat/>
    <w:rsid w:val="00E70C5D"/>
    <w:pPr>
      <w:ind w:left="720"/>
      <w:contextualSpacing/>
    </w:pPr>
  </w:style>
  <w:style w:type="character" w:styleId="IntenseEmphasis">
    <w:name w:val="Intense Emphasis"/>
    <w:basedOn w:val="DefaultParagraphFont"/>
    <w:uiPriority w:val="21"/>
    <w:qFormat/>
    <w:rsid w:val="00E70C5D"/>
    <w:rPr>
      <w:i/>
      <w:iCs/>
      <w:color w:val="0F4761" w:themeColor="accent1" w:themeShade="BF"/>
    </w:rPr>
  </w:style>
  <w:style w:type="paragraph" w:styleId="IntenseQuote">
    <w:name w:val="Intense Quote"/>
    <w:basedOn w:val="Normal"/>
    <w:next w:val="Normal"/>
    <w:link w:val="IntenseQuoteChar"/>
    <w:uiPriority w:val="30"/>
    <w:qFormat/>
    <w:rsid w:val="00E7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C5D"/>
    <w:rPr>
      <w:i/>
      <w:iCs/>
      <w:color w:val="0F4761" w:themeColor="accent1" w:themeShade="BF"/>
    </w:rPr>
  </w:style>
  <w:style w:type="character" w:styleId="IntenseReference">
    <w:name w:val="Intense Reference"/>
    <w:basedOn w:val="DefaultParagraphFont"/>
    <w:uiPriority w:val="32"/>
    <w:qFormat/>
    <w:rsid w:val="00E70C5D"/>
    <w:rPr>
      <w:b/>
      <w:bCs/>
      <w:smallCaps/>
      <w:color w:val="0F4761" w:themeColor="accent1" w:themeShade="BF"/>
      <w:spacing w:val="5"/>
    </w:rPr>
  </w:style>
  <w:style w:type="paragraph" w:styleId="BodyText">
    <w:name w:val="Body Text"/>
    <w:basedOn w:val="Normal"/>
    <w:link w:val="BodyTextChar"/>
    <w:uiPriority w:val="1"/>
    <w:qFormat/>
    <w:rsid w:val="00E70C5D"/>
    <w:pPr>
      <w:widowControl w:val="0"/>
      <w:autoSpaceDE w:val="0"/>
      <w:autoSpaceDN w:val="0"/>
      <w:ind w:left="120"/>
    </w:pPr>
    <w:rPr>
      <w:rFonts w:ascii="Cambria" w:eastAsia="Cambria" w:hAnsi="Cambria" w:cs="Cambria"/>
      <w:kern w:val="0"/>
      <w:sz w:val="22"/>
      <w:szCs w:val="22"/>
      <w14:ligatures w14:val="none"/>
    </w:rPr>
  </w:style>
  <w:style w:type="character" w:customStyle="1" w:styleId="BodyTextChar">
    <w:name w:val="Body Text Char"/>
    <w:basedOn w:val="DefaultParagraphFont"/>
    <w:link w:val="BodyText"/>
    <w:uiPriority w:val="1"/>
    <w:rsid w:val="00E70C5D"/>
    <w:rPr>
      <w:rFonts w:ascii="Cambria" w:eastAsia="Cambria" w:hAnsi="Cambria" w:cs="Cambria"/>
      <w:kern w:val="0"/>
      <w:sz w:val="22"/>
      <w:szCs w:val="22"/>
      <w14:ligatures w14:val="none"/>
    </w:rPr>
  </w:style>
  <w:style w:type="paragraph" w:styleId="TOC2">
    <w:name w:val="toc 2"/>
    <w:basedOn w:val="Normal"/>
    <w:next w:val="Normal"/>
    <w:autoRedefine/>
    <w:uiPriority w:val="39"/>
    <w:unhideWhenUsed/>
    <w:rsid w:val="00E70C5D"/>
    <w:pPr>
      <w:widowControl w:val="0"/>
      <w:tabs>
        <w:tab w:val="right" w:leader="dot" w:pos="10610"/>
      </w:tabs>
      <w:autoSpaceDE w:val="0"/>
      <w:autoSpaceDN w:val="0"/>
      <w:spacing w:after="100"/>
      <w:jc w:val="center"/>
    </w:pPr>
    <w:rPr>
      <w:rFonts w:ascii="Cambria" w:eastAsia="Cambria" w:hAnsi="Cambria" w:cs="Cambria"/>
      <w:b/>
      <w:bCs/>
      <w:noProof/>
      <w:kern w:val="0"/>
      <w14:ligatures w14:val="none"/>
    </w:rPr>
  </w:style>
  <w:style w:type="character" w:styleId="Hyperlink">
    <w:name w:val="Hyperlink"/>
    <w:basedOn w:val="DefaultParagraphFont"/>
    <w:uiPriority w:val="99"/>
    <w:unhideWhenUsed/>
    <w:rsid w:val="00E70C5D"/>
    <w:rPr>
      <w:color w:val="467886" w:themeColor="hyperlink"/>
      <w:u w:val="single"/>
    </w:rPr>
  </w:style>
  <w:style w:type="character" w:styleId="UnresolvedMention">
    <w:name w:val="Unresolved Mention"/>
    <w:basedOn w:val="DefaultParagraphFont"/>
    <w:uiPriority w:val="99"/>
    <w:semiHidden/>
    <w:unhideWhenUsed/>
    <w:rsid w:val="006865D0"/>
    <w:rPr>
      <w:color w:val="605E5C"/>
      <w:shd w:val="clear" w:color="auto" w:fill="E1DFDD"/>
    </w:rPr>
  </w:style>
  <w:style w:type="character" w:customStyle="1" w:styleId="paragraph">
    <w:name w:val="paragraph"/>
    <w:basedOn w:val="DefaultParagraphFont"/>
    <w:rsid w:val="006865D0"/>
  </w:style>
  <w:style w:type="character" w:customStyle="1" w:styleId="uffmt3">
    <w:name w:val="uffmt_3"/>
    <w:basedOn w:val="DefaultParagraphFont"/>
    <w:rsid w:val="006865D0"/>
  </w:style>
  <w:style w:type="table" w:styleId="TableGrid">
    <w:name w:val="Table Grid"/>
    <w:basedOn w:val="TableNormal"/>
    <w:uiPriority w:val="39"/>
    <w:rsid w:val="00686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2640"/>
    <w:rPr>
      <w:color w:val="96607D" w:themeColor="followedHyperlink"/>
      <w:u w:val="single"/>
    </w:rPr>
  </w:style>
  <w:style w:type="character" w:customStyle="1" w:styleId="uffmt1">
    <w:name w:val="uffmt_1"/>
    <w:basedOn w:val="DefaultParagraphFont"/>
    <w:rsid w:val="00602640"/>
  </w:style>
  <w:style w:type="character" w:customStyle="1" w:styleId="uffmt2">
    <w:name w:val="uffmt_2"/>
    <w:basedOn w:val="DefaultParagraphFont"/>
    <w:rsid w:val="00602640"/>
  </w:style>
  <w:style w:type="paragraph" w:styleId="Footer">
    <w:name w:val="footer"/>
    <w:basedOn w:val="Normal"/>
    <w:link w:val="FooterChar"/>
    <w:uiPriority w:val="99"/>
    <w:unhideWhenUsed/>
    <w:rsid w:val="00D818B4"/>
    <w:pPr>
      <w:tabs>
        <w:tab w:val="center" w:pos="4680"/>
        <w:tab w:val="right" w:pos="9360"/>
      </w:tabs>
    </w:pPr>
  </w:style>
  <w:style w:type="character" w:customStyle="1" w:styleId="FooterChar">
    <w:name w:val="Footer Char"/>
    <w:basedOn w:val="DefaultParagraphFont"/>
    <w:link w:val="Footer"/>
    <w:uiPriority w:val="99"/>
    <w:rsid w:val="00D818B4"/>
  </w:style>
  <w:style w:type="character" w:styleId="PageNumber">
    <w:name w:val="page number"/>
    <w:basedOn w:val="DefaultParagraphFont"/>
    <w:uiPriority w:val="99"/>
    <w:semiHidden/>
    <w:unhideWhenUsed/>
    <w:rsid w:val="00D818B4"/>
  </w:style>
  <w:style w:type="paragraph" w:styleId="Header">
    <w:name w:val="header"/>
    <w:basedOn w:val="Normal"/>
    <w:link w:val="HeaderChar"/>
    <w:uiPriority w:val="99"/>
    <w:unhideWhenUsed/>
    <w:rsid w:val="00D818B4"/>
    <w:pPr>
      <w:tabs>
        <w:tab w:val="center" w:pos="4680"/>
        <w:tab w:val="right" w:pos="9360"/>
      </w:tabs>
    </w:pPr>
  </w:style>
  <w:style w:type="character" w:customStyle="1" w:styleId="HeaderChar">
    <w:name w:val="Header Char"/>
    <w:basedOn w:val="DefaultParagraphFont"/>
    <w:link w:val="Header"/>
    <w:uiPriority w:val="99"/>
    <w:rsid w:val="00D818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5A7A"/>
  </w:style>
  <w:style w:type="paragraph" w:styleId="CommentSubject">
    <w:name w:val="annotation subject"/>
    <w:basedOn w:val="CommentText"/>
    <w:next w:val="CommentText"/>
    <w:link w:val="CommentSubjectChar"/>
    <w:uiPriority w:val="99"/>
    <w:semiHidden/>
    <w:unhideWhenUsed/>
    <w:rsid w:val="00195A7A"/>
    <w:rPr>
      <w:b/>
      <w:bCs/>
    </w:rPr>
  </w:style>
  <w:style w:type="character" w:customStyle="1" w:styleId="CommentSubjectChar">
    <w:name w:val="Comment Subject Char"/>
    <w:basedOn w:val="CommentTextChar"/>
    <w:link w:val="CommentSubject"/>
    <w:uiPriority w:val="99"/>
    <w:semiHidden/>
    <w:rsid w:val="00195A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au.edu/president/"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in.nau.edu/ocldaa/annual-curriculum-assessment-reporting-requirements/"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in.nau.edu/institutional-research/"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nau.edu/accreditation/" TargetMode="External"/><Relationship Id="rId20" Type="http://schemas.openxmlformats.org/officeDocument/2006/relationships/hyperlink" Target="https://medium.com/@marcneal/the-noise-model-a-swot-alternative-c9a22b5a679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public.powerdms.com/ABOR/documents/1491661" TargetMode="External"/><Relationship Id="rId23" Type="http://schemas.openxmlformats.org/officeDocument/2006/relationships/hyperlink" Target="mailto:Stephanie.Winters@nau.ed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businessnewsdaily.com/4245-swot-analysi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academic.assessment@nau.edu" TargetMode="Externa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Frances Thompson</dc:creator>
  <cp:keywords/>
  <dc:description/>
  <cp:lastModifiedBy>Kerry Frances Thompson</cp:lastModifiedBy>
  <cp:revision>4</cp:revision>
  <cp:lastPrinted>2024-04-08T17:40:00Z</cp:lastPrinted>
  <dcterms:created xsi:type="dcterms:W3CDTF">2025-08-22T18:58:00Z</dcterms:created>
  <dcterms:modified xsi:type="dcterms:W3CDTF">2025-08-22T19:04:00Z</dcterms:modified>
</cp:coreProperties>
</file>