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C2999" w:rsidP="00D653AB" w:rsidRDefault="00D653AB" w14:paraId="05F69822" w14:textId="2AB35B94">
      <w:pPr>
        <w:jc w:val="center"/>
      </w:pPr>
      <w:r>
        <w:rPr>
          <w:noProof/>
        </w:rPr>
        <w:drawing>
          <wp:inline distT="0" distB="0" distL="0" distR="0" wp14:anchorId="61AB8242" wp14:editId="00C5434C">
            <wp:extent cx="3660655" cy="1716027"/>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60655" cy="1716027"/>
                    </a:xfrm>
                    <a:prstGeom prst="rect">
                      <a:avLst/>
                    </a:prstGeom>
                  </pic:spPr>
                </pic:pic>
              </a:graphicData>
            </a:graphic>
          </wp:inline>
        </w:drawing>
      </w:r>
    </w:p>
    <w:p w:rsidRPr="00E41889" w:rsidR="00D653AB" w:rsidP="00E41889" w:rsidRDefault="00D653AB" w14:paraId="3DCD139C" w14:textId="34FE16DB">
      <w:pPr>
        <w:jc w:val="center"/>
        <w:rPr>
          <w:sz w:val="44"/>
          <w:szCs w:val="44"/>
        </w:rPr>
      </w:pPr>
      <w:bookmarkStart w:name="_Toc121826021" w:id="0"/>
      <w:bookmarkStart w:name="_Toc121834262" w:id="1"/>
      <w:r w:rsidRPr="5F9DD6F1" w:rsidR="00D653AB">
        <w:rPr>
          <w:sz w:val="44"/>
          <w:szCs w:val="44"/>
        </w:rPr>
        <w:t xml:space="preserve">Child Care Means Parents </w:t>
      </w:r>
      <w:r w:rsidRPr="5F9DD6F1" w:rsidR="00D653AB">
        <w:rPr>
          <w:sz w:val="44"/>
          <w:szCs w:val="44"/>
        </w:rPr>
        <w:t>In</w:t>
      </w:r>
      <w:r w:rsidRPr="5F9DD6F1" w:rsidR="00D653AB">
        <w:rPr>
          <w:sz w:val="44"/>
          <w:szCs w:val="44"/>
        </w:rPr>
        <w:t xml:space="preserve"> School</w:t>
      </w:r>
      <w:bookmarkEnd w:id="0"/>
      <w:r w:rsidRPr="5F9DD6F1" w:rsidR="00F772E0">
        <w:rPr>
          <w:sz w:val="44"/>
          <w:szCs w:val="44"/>
        </w:rPr>
        <w:t xml:space="preserve"> (CCAMPIS)</w:t>
      </w:r>
      <w:r w:rsidRPr="5F9DD6F1" w:rsidR="1290907D">
        <w:rPr>
          <w:sz w:val="44"/>
          <w:szCs w:val="44"/>
        </w:rPr>
        <w:t xml:space="preserve"> and Child Care Voucher (CCV)</w:t>
      </w:r>
      <w:bookmarkEnd w:id="1"/>
    </w:p>
    <w:p w:rsidRPr="00E41889" w:rsidR="00D653AB" w:rsidP="00E41889" w:rsidRDefault="00D653AB" w14:paraId="2F4C423D" w14:textId="505EAA7B">
      <w:pPr>
        <w:jc w:val="center"/>
        <w:rPr>
          <w:sz w:val="44"/>
          <w:szCs w:val="44"/>
        </w:rPr>
      </w:pPr>
      <w:bookmarkStart w:name="_Toc121826022" w:id="2"/>
      <w:bookmarkStart w:name="_Toc121834263" w:id="3"/>
      <w:r w:rsidRPr="00E41889">
        <w:rPr>
          <w:sz w:val="44"/>
          <w:szCs w:val="44"/>
        </w:rPr>
        <w:t>Scholarship Program Guidelines</w:t>
      </w:r>
      <w:bookmarkEnd w:id="2"/>
      <w:bookmarkEnd w:id="3"/>
    </w:p>
    <w:p w:rsidR="00D653AB" w:rsidP="00D653AB" w:rsidRDefault="00D653AB" w14:paraId="5ABF0FBB" w14:textId="6ECB4F66"/>
    <w:p w:rsidR="00D653AB" w:rsidP="00D653AB" w:rsidRDefault="00D653AB" w14:paraId="6F219A40" w14:textId="772784BB"/>
    <w:sdt>
      <w:sdtPr>
        <w:id w:val="1524369421"/>
        <w:docPartObj>
          <w:docPartGallery w:val="Table of Contents"/>
          <w:docPartUnique/>
        </w:docPartObj>
      </w:sdtPr>
      <w:sdtEndPr>
        <w:rPr>
          <w:rFonts w:asciiTheme="minorHAnsi" w:hAnsiTheme="minorHAnsi" w:eastAsiaTheme="minorHAnsi" w:cstheme="minorBidi"/>
          <w:b/>
          <w:bCs/>
          <w:noProof/>
          <w:color w:val="auto"/>
          <w:sz w:val="22"/>
          <w:szCs w:val="22"/>
        </w:rPr>
      </w:sdtEndPr>
      <w:sdtContent>
        <w:p w:rsidR="00E41889" w:rsidRDefault="00E41889" w14:paraId="029BBC4C" w14:textId="04D65459">
          <w:pPr>
            <w:pStyle w:val="TOCHeading"/>
          </w:pPr>
          <w:r>
            <w:t>Contents</w:t>
          </w:r>
        </w:p>
        <w:p w:rsidR="00E41889" w:rsidRDefault="00E41889" w14:paraId="1A6C8950" w14:textId="79511DDC">
          <w:pPr>
            <w:pStyle w:val="TOC1"/>
            <w:tabs>
              <w:tab w:val="right" w:leader="dot" w:pos="9350"/>
            </w:tabs>
            <w:rPr>
              <w:rFonts w:eastAsiaTheme="minorEastAsia"/>
              <w:noProof/>
            </w:rPr>
          </w:pPr>
          <w:r>
            <w:fldChar w:fldCharType="begin"/>
          </w:r>
          <w:r>
            <w:instrText xml:space="preserve"> TOC \o "1-3" \h \z \u </w:instrText>
          </w:r>
          <w:r>
            <w:fldChar w:fldCharType="separate"/>
          </w:r>
          <w:hyperlink w:history="1" w:anchor="_Toc121834387">
            <w:r w:rsidRPr="0009211B">
              <w:rPr>
                <w:rStyle w:val="Hyperlink"/>
                <w:noProof/>
              </w:rPr>
              <w:t>Introduction:</w:t>
            </w:r>
            <w:r>
              <w:rPr>
                <w:noProof/>
                <w:webHidden/>
              </w:rPr>
              <w:tab/>
            </w:r>
            <w:r>
              <w:rPr>
                <w:noProof/>
                <w:webHidden/>
              </w:rPr>
              <w:fldChar w:fldCharType="begin"/>
            </w:r>
            <w:r>
              <w:rPr>
                <w:noProof/>
                <w:webHidden/>
              </w:rPr>
              <w:instrText xml:space="preserve"> PAGEREF _Toc121834387 \h </w:instrText>
            </w:r>
            <w:r>
              <w:rPr>
                <w:noProof/>
                <w:webHidden/>
              </w:rPr>
            </w:r>
            <w:r>
              <w:rPr>
                <w:noProof/>
                <w:webHidden/>
              </w:rPr>
              <w:fldChar w:fldCharType="separate"/>
            </w:r>
            <w:r>
              <w:rPr>
                <w:noProof/>
                <w:webHidden/>
              </w:rPr>
              <w:t>2</w:t>
            </w:r>
            <w:r>
              <w:rPr>
                <w:noProof/>
                <w:webHidden/>
              </w:rPr>
              <w:fldChar w:fldCharType="end"/>
            </w:r>
          </w:hyperlink>
        </w:p>
        <w:p w:rsidR="00E41889" w:rsidRDefault="00E41889" w14:paraId="50DC8533" w14:textId="6564D2E8">
          <w:pPr>
            <w:pStyle w:val="TOC1"/>
            <w:tabs>
              <w:tab w:val="right" w:leader="dot" w:pos="9350"/>
            </w:tabs>
            <w:rPr>
              <w:rFonts w:eastAsiaTheme="minorEastAsia"/>
              <w:noProof/>
            </w:rPr>
          </w:pPr>
          <w:hyperlink w:history="1" w:anchor="_Toc121834388">
            <w:r w:rsidRPr="0009211B">
              <w:rPr>
                <w:rStyle w:val="Hyperlink"/>
                <w:noProof/>
              </w:rPr>
              <w:t>Eligibility:</w:t>
            </w:r>
            <w:r>
              <w:rPr>
                <w:noProof/>
                <w:webHidden/>
              </w:rPr>
              <w:tab/>
            </w:r>
            <w:r>
              <w:rPr>
                <w:noProof/>
                <w:webHidden/>
              </w:rPr>
              <w:fldChar w:fldCharType="begin"/>
            </w:r>
            <w:r>
              <w:rPr>
                <w:noProof/>
                <w:webHidden/>
              </w:rPr>
              <w:instrText xml:space="preserve"> PAGEREF _Toc121834388 \h </w:instrText>
            </w:r>
            <w:r>
              <w:rPr>
                <w:noProof/>
                <w:webHidden/>
              </w:rPr>
            </w:r>
            <w:r>
              <w:rPr>
                <w:noProof/>
                <w:webHidden/>
              </w:rPr>
              <w:fldChar w:fldCharType="separate"/>
            </w:r>
            <w:r>
              <w:rPr>
                <w:noProof/>
                <w:webHidden/>
              </w:rPr>
              <w:t>2</w:t>
            </w:r>
            <w:r>
              <w:rPr>
                <w:noProof/>
                <w:webHidden/>
              </w:rPr>
              <w:fldChar w:fldCharType="end"/>
            </w:r>
          </w:hyperlink>
        </w:p>
        <w:p w:rsidR="00E41889" w:rsidRDefault="00E41889" w14:paraId="36EEC5C7" w14:textId="3150FF57">
          <w:pPr>
            <w:pStyle w:val="TOC1"/>
            <w:tabs>
              <w:tab w:val="right" w:leader="dot" w:pos="9350"/>
            </w:tabs>
            <w:rPr>
              <w:rFonts w:eastAsiaTheme="minorEastAsia"/>
              <w:noProof/>
            </w:rPr>
          </w:pPr>
          <w:hyperlink w:history="1" w:anchor="_Toc121834389">
            <w:r w:rsidRPr="0009211B">
              <w:rPr>
                <w:rStyle w:val="Hyperlink"/>
                <w:noProof/>
              </w:rPr>
              <w:t>Documentation and Verification:</w:t>
            </w:r>
            <w:r>
              <w:rPr>
                <w:noProof/>
                <w:webHidden/>
              </w:rPr>
              <w:tab/>
            </w:r>
            <w:r>
              <w:rPr>
                <w:noProof/>
                <w:webHidden/>
              </w:rPr>
              <w:fldChar w:fldCharType="begin"/>
            </w:r>
            <w:r>
              <w:rPr>
                <w:noProof/>
                <w:webHidden/>
              </w:rPr>
              <w:instrText xml:space="preserve"> PAGEREF _Toc121834389 \h </w:instrText>
            </w:r>
            <w:r>
              <w:rPr>
                <w:noProof/>
                <w:webHidden/>
              </w:rPr>
            </w:r>
            <w:r>
              <w:rPr>
                <w:noProof/>
                <w:webHidden/>
              </w:rPr>
              <w:fldChar w:fldCharType="separate"/>
            </w:r>
            <w:r>
              <w:rPr>
                <w:noProof/>
                <w:webHidden/>
              </w:rPr>
              <w:t>2</w:t>
            </w:r>
            <w:r>
              <w:rPr>
                <w:noProof/>
                <w:webHidden/>
              </w:rPr>
              <w:fldChar w:fldCharType="end"/>
            </w:r>
          </w:hyperlink>
        </w:p>
        <w:p w:rsidR="00E41889" w:rsidRDefault="00E41889" w14:paraId="01262B61" w14:textId="074CB4F6">
          <w:pPr>
            <w:pStyle w:val="TOC1"/>
            <w:tabs>
              <w:tab w:val="right" w:leader="dot" w:pos="9350"/>
            </w:tabs>
            <w:rPr>
              <w:rFonts w:eastAsiaTheme="minorEastAsia"/>
              <w:noProof/>
            </w:rPr>
          </w:pPr>
          <w:hyperlink w:history="1" w:anchor="_Toc121834390">
            <w:r w:rsidRPr="0009211B">
              <w:rPr>
                <w:rStyle w:val="Hyperlink"/>
                <w:noProof/>
              </w:rPr>
              <w:t>Application:</w:t>
            </w:r>
            <w:r>
              <w:rPr>
                <w:noProof/>
                <w:webHidden/>
              </w:rPr>
              <w:tab/>
            </w:r>
            <w:r>
              <w:rPr>
                <w:noProof/>
                <w:webHidden/>
              </w:rPr>
              <w:fldChar w:fldCharType="begin"/>
            </w:r>
            <w:r>
              <w:rPr>
                <w:noProof/>
                <w:webHidden/>
              </w:rPr>
              <w:instrText xml:space="preserve"> PAGEREF _Toc121834390 \h </w:instrText>
            </w:r>
            <w:r>
              <w:rPr>
                <w:noProof/>
                <w:webHidden/>
              </w:rPr>
            </w:r>
            <w:r>
              <w:rPr>
                <w:noProof/>
                <w:webHidden/>
              </w:rPr>
              <w:fldChar w:fldCharType="separate"/>
            </w:r>
            <w:r>
              <w:rPr>
                <w:noProof/>
                <w:webHidden/>
              </w:rPr>
              <w:t>2</w:t>
            </w:r>
            <w:r>
              <w:rPr>
                <w:noProof/>
                <w:webHidden/>
              </w:rPr>
              <w:fldChar w:fldCharType="end"/>
            </w:r>
          </w:hyperlink>
        </w:p>
        <w:p w:rsidR="00E41889" w:rsidRDefault="00E41889" w14:paraId="305AD1AD" w14:textId="1600164E">
          <w:pPr>
            <w:pStyle w:val="TOC1"/>
            <w:tabs>
              <w:tab w:val="right" w:leader="dot" w:pos="9350"/>
            </w:tabs>
            <w:rPr>
              <w:rFonts w:eastAsiaTheme="minorEastAsia"/>
              <w:noProof/>
            </w:rPr>
          </w:pPr>
          <w:hyperlink w:history="1" w:anchor="_Toc121834391">
            <w:r w:rsidRPr="0009211B">
              <w:rPr>
                <w:rStyle w:val="Hyperlink"/>
                <w:noProof/>
              </w:rPr>
              <w:t>Award:</w:t>
            </w:r>
            <w:r>
              <w:rPr>
                <w:noProof/>
                <w:webHidden/>
              </w:rPr>
              <w:tab/>
            </w:r>
            <w:r>
              <w:rPr>
                <w:noProof/>
                <w:webHidden/>
              </w:rPr>
              <w:fldChar w:fldCharType="begin"/>
            </w:r>
            <w:r>
              <w:rPr>
                <w:noProof/>
                <w:webHidden/>
              </w:rPr>
              <w:instrText xml:space="preserve"> PAGEREF _Toc121834391 \h </w:instrText>
            </w:r>
            <w:r>
              <w:rPr>
                <w:noProof/>
                <w:webHidden/>
              </w:rPr>
            </w:r>
            <w:r>
              <w:rPr>
                <w:noProof/>
                <w:webHidden/>
              </w:rPr>
              <w:fldChar w:fldCharType="separate"/>
            </w:r>
            <w:r>
              <w:rPr>
                <w:noProof/>
                <w:webHidden/>
              </w:rPr>
              <w:t>3</w:t>
            </w:r>
            <w:r>
              <w:rPr>
                <w:noProof/>
                <w:webHidden/>
              </w:rPr>
              <w:fldChar w:fldCharType="end"/>
            </w:r>
          </w:hyperlink>
        </w:p>
        <w:p w:rsidR="00E41889" w:rsidRDefault="00E41889" w14:paraId="272A9E7C" w14:textId="0F5CB143">
          <w:pPr>
            <w:pStyle w:val="TOC1"/>
            <w:tabs>
              <w:tab w:val="right" w:leader="dot" w:pos="9350"/>
            </w:tabs>
            <w:rPr>
              <w:rFonts w:eastAsiaTheme="minorEastAsia"/>
              <w:noProof/>
            </w:rPr>
          </w:pPr>
          <w:hyperlink w:history="1" w:anchor="_Toc121834392">
            <w:r w:rsidRPr="0009211B">
              <w:rPr>
                <w:rStyle w:val="Hyperlink"/>
                <w:noProof/>
              </w:rPr>
              <w:t>Participation Requirements:</w:t>
            </w:r>
            <w:r>
              <w:rPr>
                <w:noProof/>
                <w:webHidden/>
              </w:rPr>
              <w:tab/>
            </w:r>
            <w:r>
              <w:rPr>
                <w:noProof/>
                <w:webHidden/>
              </w:rPr>
              <w:fldChar w:fldCharType="begin"/>
            </w:r>
            <w:r>
              <w:rPr>
                <w:noProof/>
                <w:webHidden/>
              </w:rPr>
              <w:instrText xml:space="preserve"> PAGEREF _Toc121834392 \h </w:instrText>
            </w:r>
            <w:r>
              <w:rPr>
                <w:noProof/>
                <w:webHidden/>
              </w:rPr>
            </w:r>
            <w:r>
              <w:rPr>
                <w:noProof/>
                <w:webHidden/>
              </w:rPr>
              <w:fldChar w:fldCharType="separate"/>
            </w:r>
            <w:r>
              <w:rPr>
                <w:noProof/>
                <w:webHidden/>
              </w:rPr>
              <w:t>3</w:t>
            </w:r>
            <w:r>
              <w:rPr>
                <w:noProof/>
                <w:webHidden/>
              </w:rPr>
              <w:fldChar w:fldCharType="end"/>
            </w:r>
          </w:hyperlink>
        </w:p>
        <w:p w:rsidR="00E41889" w:rsidRDefault="00E41889" w14:paraId="290EC8B6" w14:textId="3E239353">
          <w:pPr>
            <w:pStyle w:val="TOC2"/>
            <w:tabs>
              <w:tab w:val="right" w:leader="dot" w:pos="9350"/>
            </w:tabs>
            <w:rPr>
              <w:rFonts w:eastAsiaTheme="minorEastAsia"/>
              <w:noProof/>
            </w:rPr>
          </w:pPr>
          <w:hyperlink w:history="1" w:anchor="_Toc121834393">
            <w:r w:rsidRPr="0009211B">
              <w:rPr>
                <w:rStyle w:val="Hyperlink"/>
                <w:noProof/>
              </w:rPr>
              <w:t>Student Status at NAU:</w:t>
            </w:r>
            <w:r>
              <w:rPr>
                <w:noProof/>
                <w:webHidden/>
              </w:rPr>
              <w:tab/>
            </w:r>
            <w:r>
              <w:rPr>
                <w:noProof/>
                <w:webHidden/>
              </w:rPr>
              <w:fldChar w:fldCharType="begin"/>
            </w:r>
            <w:r>
              <w:rPr>
                <w:noProof/>
                <w:webHidden/>
              </w:rPr>
              <w:instrText xml:space="preserve"> PAGEREF _Toc121834393 \h </w:instrText>
            </w:r>
            <w:r>
              <w:rPr>
                <w:noProof/>
                <w:webHidden/>
              </w:rPr>
            </w:r>
            <w:r>
              <w:rPr>
                <w:noProof/>
                <w:webHidden/>
              </w:rPr>
              <w:fldChar w:fldCharType="separate"/>
            </w:r>
            <w:r>
              <w:rPr>
                <w:noProof/>
                <w:webHidden/>
              </w:rPr>
              <w:t>3</w:t>
            </w:r>
            <w:r>
              <w:rPr>
                <w:noProof/>
                <w:webHidden/>
              </w:rPr>
              <w:fldChar w:fldCharType="end"/>
            </w:r>
          </w:hyperlink>
        </w:p>
        <w:p w:rsidR="00E41889" w:rsidRDefault="00E41889" w14:paraId="3736BF27" w14:textId="7A46357A">
          <w:pPr>
            <w:pStyle w:val="TOC2"/>
            <w:tabs>
              <w:tab w:val="right" w:leader="dot" w:pos="9350"/>
            </w:tabs>
            <w:rPr>
              <w:rFonts w:eastAsiaTheme="minorEastAsia"/>
              <w:noProof/>
            </w:rPr>
          </w:pPr>
          <w:hyperlink w:history="1" w:anchor="_Toc121834394">
            <w:r w:rsidRPr="0009211B">
              <w:rPr>
                <w:rStyle w:val="Hyperlink"/>
                <w:noProof/>
              </w:rPr>
              <w:t>Family Involvement at the ELDC:</w:t>
            </w:r>
            <w:r>
              <w:rPr>
                <w:noProof/>
                <w:webHidden/>
              </w:rPr>
              <w:tab/>
            </w:r>
            <w:r>
              <w:rPr>
                <w:noProof/>
                <w:webHidden/>
              </w:rPr>
              <w:fldChar w:fldCharType="begin"/>
            </w:r>
            <w:r>
              <w:rPr>
                <w:noProof/>
                <w:webHidden/>
              </w:rPr>
              <w:instrText xml:space="preserve"> PAGEREF _Toc121834394 \h </w:instrText>
            </w:r>
            <w:r>
              <w:rPr>
                <w:noProof/>
                <w:webHidden/>
              </w:rPr>
            </w:r>
            <w:r>
              <w:rPr>
                <w:noProof/>
                <w:webHidden/>
              </w:rPr>
              <w:fldChar w:fldCharType="separate"/>
            </w:r>
            <w:r>
              <w:rPr>
                <w:noProof/>
                <w:webHidden/>
              </w:rPr>
              <w:t>4</w:t>
            </w:r>
            <w:r>
              <w:rPr>
                <w:noProof/>
                <w:webHidden/>
              </w:rPr>
              <w:fldChar w:fldCharType="end"/>
            </w:r>
          </w:hyperlink>
        </w:p>
        <w:p w:rsidR="00E41889" w:rsidRDefault="00E41889" w14:paraId="4A5012DF" w14:textId="03268141">
          <w:pPr>
            <w:pStyle w:val="TOC2"/>
            <w:tabs>
              <w:tab w:val="right" w:leader="dot" w:pos="9350"/>
            </w:tabs>
            <w:rPr>
              <w:rFonts w:eastAsiaTheme="minorEastAsia"/>
              <w:noProof/>
            </w:rPr>
          </w:pPr>
          <w:hyperlink w:history="1" w:anchor="_Toc121834395">
            <w:r w:rsidRPr="0009211B">
              <w:rPr>
                <w:rStyle w:val="Hyperlink"/>
                <w:noProof/>
              </w:rPr>
              <w:t>Support Services:</w:t>
            </w:r>
            <w:r>
              <w:rPr>
                <w:noProof/>
                <w:webHidden/>
              </w:rPr>
              <w:tab/>
            </w:r>
            <w:r>
              <w:rPr>
                <w:noProof/>
                <w:webHidden/>
              </w:rPr>
              <w:fldChar w:fldCharType="begin"/>
            </w:r>
            <w:r>
              <w:rPr>
                <w:noProof/>
                <w:webHidden/>
              </w:rPr>
              <w:instrText xml:space="preserve"> PAGEREF _Toc121834395 \h </w:instrText>
            </w:r>
            <w:r>
              <w:rPr>
                <w:noProof/>
                <w:webHidden/>
              </w:rPr>
            </w:r>
            <w:r>
              <w:rPr>
                <w:noProof/>
                <w:webHidden/>
              </w:rPr>
              <w:fldChar w:fldCharType="separate"/>
            </w:r>
            <w:r>
              <w:rPr>
                <w:noProof/>
                <w:webHidden/>
              </w:rPr>
              <w:t>4</w:t>
            </w:r>
            <w:r>
              <w:rPr>
                <w:noProof/>
                <w:webHidden/>
              </w:rPr>
              <w:fldChar w:fldCharType="end"/>
            </w:r>
          </w:hyperlink>
        </w:p>
        <w:p w:rsidR="00E41889" w:rsidRDefault="00E41889" w14:paraId="7CF0D31E" w14:textId="2FFAD0CA">
          <w:pPr>
            <w:pStyle w:val="TOC2"/>
            <w:tabs>
              <w:tab w:val="right" w:leader="dot" w:pos="9350"/>
            </w:tabs>
            <w:rPr>
              <w:rFonts w:eastAsiaTheme="minorEastAsia"/>
              <w:noProof/>
            </w:rPr>
          </w:pPr>
          <w:hyperlink w:history="1" w:anchor="_Toc121834396">
            <w:r w:rsidRPr="0009211B">
              <w:rPr>
                <w:rStyle w:val="Hyperlink"/>
                <w:noProof/>
              </w:rPr>
              <w:t>Child Attendance:</w:t>
            </w:r>
            <w:r>
              <w:rPr>
                <w:noProof/>
                <w:webHidden/>
              </w:rPr>
              <w:tab/>
            </w:r>
            <w:r>
              <w:rPr>
                <w:noProof/>
                <w:webHidden/>
              </w:rPr>
              <w:fldChar w:fldCharType="begin"/>
            </w:r>
            <w:r>
              <w:rPr>
                <w:noProof/>
                <w:webHidden/>
              </w:rPr>
              <w:instrText xml:space="preserve"> PAGEREF _Toc121834396 \h </w:instrText>
            </w:r>
            <w:r>
              <w:rPr>
                <w:noProof/>
                <w:webHidden/>
              </w:rPr>
            </w:r>
            <w:r>
              <w:rPr>
                <w:noProof/>
                <w:webHidden/>
              </w:rPr>
              <w:fldChar w:fldCharType="separate"/>
            </w:r>
            <w:r>
              <w:rPr>
                <w:noProof/>
                <w:webHidden/>
              </w:rPr>
              <w:t>4</w:t>
            </w:r>
            <w:r>
              <w:rPr>
                <w:noProof/>
                <w:webHidden/>
              </w:rPr>
              <w:fldChar w:fldCharType="end"/>
            </w:r>
          </w:hyperlink>
        </w:p>
        <w:p w:rsidR="00E41889" w:rsidRDefault="00E41889" w14:paraId="3DE02B7F" w14:textId="01261E6F">
          <w:pPr>
            <w:pStyle w:val="TOC2"/>
            <w:tabs>
              <w:tab w:val="right" w:leader="dot" w:pos="9350"/>
            </w:tabs>
            <w:rPr>
              <w:rFonts w:eastAsiaTheme="minorEastAsia"/>
              <w:noProof/>
            </w:rPr>
          </w:pPr>
          <w:hyperlink w:history="1" w:anchor="_Toc121834397">
            <w:r w:rsidRPr="0009211B">
              <w:rPr>
                <w:rStyle w:val="Hyperlink"/>
                <w:noProof/>
              </w:rPr>
              <w:t>Other Procedures:</w:t>
            </w:r>
            <w:r>
              <w:rPr>
                <w:noProof/>
                <w:webHidden/>
              </w:rPr>
              <w:tab/>
            </w:r>
            <w:r>
              <w:rPr>
                <w:noProof/>
                <w:webHidden/>
              </w:rPr>
              <w:fldChar w:fldCharType="begin"/>
            </w:r>
            <w:r>
              <w:rPr>
                <w:noProof/>
                <w:webHidden/>
              </w:rPr>
              <w:instrText xml:space="preserve"> PAGEREF _Toc121834397 \h </w:instrText>
            </w:r>
            <w:r>
              <w:rPr>
                <w:noProof/>
                <w:webHidden/>
              </w:rPr>
            </w:r>
            <w:r>
              <w:rPr>
                <w:noProof/>
                <w:webHidden/>
              </w:rPr>
              <w:fldChar w:fldCharType="separate"/>
            </w:r>
            <w:r>
              <w:rPr>
                <w:noProof/>
                <w:webHidden/>
              </w:rPr>
              <w:t>4</w:t>
            </w:r>
            <w:r>
              <w:rPr>
                <w:noProof/>
                <w:webHidden/>
              </w:rPr>
              <w:fldChar w:fldCharType="end"/>
            </w:r>
          </w:hyperlink>
        </w:p>
        <w:p w:rsidR="00E41889" w:rsidRDefault="00E41889" w14:paraId="5BF17BE1" w14:textId="119BAC59">
          <w:pPr>
            <w:pStyle w:val="TOC1"/>
            <w:tabs>
              <w:tab w:val="right" w:leader="dot" w:pos="9350"/>
            </w:tabs>
            <w:rPr>
              <w:rFonts w:eastAsiaTheme="minorEastAsia"/>
              <w:noProof/>
            </w:rPr>
          </w:pPr>
          <w:hyperlink w:history="1" w:anchor="_Toc121834398">
            <w:r w:rsidRPr="0009211B">
              <w:rPr>
                <w:rStyle w:val="Hyperlink"/>
                <w:noProof/>
              </w:rPr>
              <w:t>Dependent Care and Tax Liability Issues:</w:t>
            </w:r>
            <w:r>
              <w:rPr>
                <w:noProof/>
                <w:webHidden/>
              </w:rPr>
              <w:tab/>
            </w:r>
            <w:r>
              <w:rPr>
                <w:noProof/>
                <w:webHidden/>
              </w:rPr>
              <w:fldChar w:fldCharType="begin"/>
            </w:r>
            <w:r>
              <w:rPr>
                <w:noProof/>
                <w:webHidden/>
              </w:rPr>
              <w:instrText xml:space="preserve"> PAGEREF _Toc121834398 \h </w:instrText>
            </w:r>
            <w:r>
              <w:rPr>
                <w:noProof/>
                <w:webHidden/>
              </w:rPr>
            </w:r>
            <w:r>
              <w:rPr>
                <w:noProof/>
                <w:webHidden/>
              </w:rPr>
              <w:fldChar w:fldCharType="separate"/>
            </w:r>
            <w:r>
              <w:rPr>
                <w:noProof/>
                <w:webHidden/>
              </w:rPr>
              <w:t>4</w:t>
            </w:r>
            <w:r>
              <w:rPr>
                <w:noProof/>
                <w:webHidden/>
              </w:rPr>
              <w:fldChar w:fldCharType="end"/>
            </w:r>
          </w:hyperlink>
        </w:p>
        <w:p w:rsidR="00E41889" w:rsidRDefault="00E41889" w14:paraId="2B9369E8" w14:textId="5A2A5149">
          <w:r>
            <w:rPr>
              <w:b/>
              <w:bCs/>
              <w:noProof/>
            </w:rPr>
            <w:fldChar w:fldCharType="end"/>
          </w:r>
        </w:p>
      </w:sdtContent>
    </w:sdt>
    <w:p w:rsidR="00B929E1" w:rsidRDefault="00B929E1" w14:paraId="43D2B96D" w14:textId="0A1FBDD1"/>
    <w:p w:rsidR="00D653AB" w:rsidP="00753735" w:rsidRDefault="00D653AB" w14:paraId="7D311436" w14:textId="46539F47">
      <w:pPr>
        <w:pStyle w:val="Heading1"/>
      </w:pPr>
    </w:p>
    <w:p w:rsidR="00D653AB" w:rsidP="00753735" w:rsidRDefault="00D653AB" w14:paraId="421BE0F6" w14:textId="14AFB9CE">
      <w:pPr>
        <w:pStyle w:val="Heading1"/>
      </w:pPr>
      <w:bookmarkStart w:name="Introduction" w:id="4"/>
      <w:bookmarkStart w:name="_Toc121834264" w:id="5"/>
      <w:bookmarkStart w:name="_Toc121834387" w:id="6"/>
      <w:r>
        <w:t>Introduction:</w:t>
      </w:r>
      <w:bookmarkEnd w:id="5"/>
      <w:bookmarkEnd w:id="6"/>
    </w:p>
    <w:bookmarkEnd w:id="4"/>
    <w:p w:rsidR="00D653AB" w:rsidP="5F9DD6F1" w:rsidRDefault="00D653AB" w14:paraId="3477CEF5" w14:textId="2B801E5F">
      <w:pPr>
        <w:pStyle w:val="Normal"/>
        <w:rPr>
          <w:sz w:val="22"/>
          <w:szCs w:val="22"/>
        </w:rPr>
      </w:pPr>
      <w:r w:rsidRPr="5F9DD6F1" w:rsidR="00D653AB">
        <w:rPr>
          <w:sz w:val="22"/>
          <w:szCs w:val="22"/>
        </w:rPr>
        <w:t xml:space="preserve">The Child Care Means Parents </w:t>
      </w:r>
      <w:r w:rsidRPr="5F9DD6F1" w:rsidR="00D653AB">
        <w:rPr>
          <w:sz w:val="22"/>
          <w:szCs w:val="22"/>
        </w:rPr>
        <w:t>In</w:t>
      </w:r>
      <w:r w:rsidRPr="5F9DD6F1" w:rsidR="00D653AB">
        <w:rPr>
          <w:sz w:val="22"/>
          <w:szCs w:val="22"/>
        </w:rPr>
        <w:t xml:space="preserve"> School (CCAMPIS) is a grant from the U. S. Department of Education that has been awarded to NAU’s Early Learning and Development Center.  </w:t>
      </w:r>
      <w:r w:rsidRPr="5F9DD6F1" w:rsidR="00D653AB">
        <w:rPr>
          <w:sz w:val="22"/>
          <w:szCs w:val="22"/>
        </w:rPr>
        <w:t xml:space="preserve">The program supports the participation of low-income parents in postsecondary education through the provision of campus-based </w:t>
      </w:r>
      <w:r w:rsidRPr="5F9DD6F1" w:rsidR="00874D21">
        <w:rPr>
          <w:sz w:val="22"/>
          <w:szCs w:val="22"/>
        </w:rPr>
        <w:t>childcare</w:t>
      </w:r>
      <w:r w:rsidRPr="5F9DD6F1" w:rsidR="00D653AB">
        <w:rPr>
          <w:sz w:val="22"/>
          <w:szCs w:val="22"/>
        </w:rPr>
        <w:t xml:space="preserve"> services.</w:t>
      </w:r>
      <w:r w:rsidRPr="5F9DD6F1" w:rsidR="00D653AB">
        <w:rPr>
          <w:sz w:val="22"/>
          <w:szCs w:val="22"/>
        </w:rPr>
        <w:t xml:space="preserve">  Funding is available through June 30</w:t>
      </w:r>
      <w:r w:rsidRPr="5F9DD6F1" w:rsidR="00D653AB">
        <w:rPr>
          <w:sz w:val="22"/>
          <w:szCs w:val="22"/>
          <w:vertAlign w:val="superscript"/>
        </w:rPr>
        <w:t>th</w:t>
      </w:r>
      <w:r w:rsidRPr="5F9DD6F1" w:rsidR="78D0F1E6">
        <w:rPr>
          <w:sz w:val="22"/>
          <w:szCs w:val="22"/>
        </w:rPr>
        <w:t>, 2026</w:t>
      </w:r>
      <w:r w:rsidRPr="5F9DD6F1" w:rsidR="00D653AB">
        <w:rPr>
          <w:sz w:val="22"/>
          <w:szCs w:val="22"/>
        </w:rPr>
        <w:t xml:space="preserve">. </w:t>
      </w:r>
      <w:r w:rsidRPr="5F9DD6F1" w:rsidR="00346CC0">
        <w:rPr>
          <w:sz w:val="22"/>
          <w:szCs w:val="22"/>
        </w:rPr>
        <w:t xml:space="preserve"> </w:t>
      </w:r>
      <w:r w:rsidRPr="5F9DD6F1" w:rsidR="00346CC0">
        <w:rPr>
          <w:sz w:val="22"/>
          <w:szCs w:val="22"/>
        </w:rPr>
        <w:t xml:space="preserve"> </w:t>
      </w:r>
      <w:r w:rsidRPr="5F9DD6F1" w:rsidR="46C81AC2">
        <w:rPr>
          <w:rFonts w:ascii="Calibri" w:hAnsi="Calibri" w:eastAsia="Calibri" w:cs="Calibri"/>
          <w:b w:val="0"/>
          <w:bCs w:val="0"/>
          <w:i w:val="0"/>
          <w:iCs w:val="0"/>
          <w:caps w:val="0"/>
          <w:smallCaps w:val="0"/>
          <w:noProof w:val="0"/>
          <w:color w:val="2F3034"/>
          <w:sz w:val="22"/>
          <w:szCs w:val="22"/>
          <w:lang w:val="en-US"/>
        </w:rPr>
        <w:t xml:space="preserve">The Child Care Voucher (CCV) program is used to support students in need of childcare </w:t>
      </w:r>
      <w:r w:rsidRPr="5F9DD6F1" w:rsidR="46C81AC2">
        <w:rPr>
          <w:rFonts w:ascii="Calibri" w:hAnsi="Calibri" w:eastAsia="Calibri" w:cs="Calibri"/>
          <w:b w:val="0"/>
          <w:bCs w:val="0"/>
          <w:i w:val="0"/>
          <w:iCs w:val="0"/>
          <w:caps w:val="0"/>
          <w:smallCaps w:val="0"/>
          <w:noProof w:val="0"/>
          <w:color w:val="2F3034"/>
          <w:sz w:val="22"/>
          <w:szCs w:val="22"/>
          <w:lang w:val="en-US"/>
        </w:rPr>
        <w:t>assistance</w:t>
      </w:r>
      <w:r w:rsidRPr="5F9DD6F1" w:rsidR="46C81AC2">
        <w:rPr>
          <w:rFonts w:ascii="Calibri" w:hAnsi="Calibri" w:eastAsia="Calibri" w:cs="Calibri"/>
          <w:b w:val="0"/>
          <w:bCs w:val="0"/>
          <w:i w:val="0"/>
          <w:iCs w:val="0"/>
          <w:caps w:val="0"/>
          <w:smallCaps w:val="0"/>
          <w:noProof w:val="0"/>
          <w:color w:val="2F3034"/>
          <w:sz w:val="22"/>
          <w:szCs w:val="22"/>
          <w:lang w:val="en-US"/>
        </w:rPr>
        <w:t xml:space="preserve"> at the ELDC.</w:t>
      </w:r>
      <w:r w:rsidRPr="5F9DD6F1" w:rsidR="46C81AC2">
        <w:rPr>
          <w:rFonts w:ascii="Calibri" w:hAnsi="Calibri" w:eastAsia="Calibri" w:cs="Calibri"/>
          <w:noProof w:val="0"/>
          <w:sz w:val="22"/>
          <w:szCs w:val="22"/>
          <w:lang w:val="en-US"/>
        </w:rPr>
        <w:t xml:space="preserve">  </w:t>
      </w:r>
      <w:r w:rsidRPr="5F9DD6F1" w:rsidR="007F0811">
        <w:rPr>
          <w:sz w:val="22"/>
          <w:szCs w:val="22"/>
        </w:rPr>
        <w:t>Scholarships awards will cover 75% to 100% of a child’s tuition</w:t>
      </w:r>
      <w:r w:rsidRPr="5F9DD6F1" w:rsidR="00874D21">
        <w:rPr>
          <w:sz w:val="22"/>
          <w:szCs w:val="22"/>
        </w:rPr>
        <w:t xml:space="preserve"> annually.</w:t>
      </w:r>
    </w:p>
    <w:p w:rsidR="0010314A" w:rsidP="00753735" w:rsidRDefault="0010314A" w14:paraId="5B1035EF" w14:textId="7FAD7696">
      <w:pPr>
        <w:pStyle w:val="Heading1"/>
      </w:pPr>
      <w:bookmarkStart w:name="_Toc121834265" w:id="8"/>
      <w:bookmarkStart w:name="_Toc121834388" w:id="9"/>
      <w:r>
        <w:t>Eligibility:</w:t>
      </w:r>
      <w:bookmarkEnd w:id="8"/>
      <w:bookmarkEnd w:id="9"/>
    </w:p>
    <w:p w:rsidR="0010314A" w:rsidP="0010314A" w:rsidRDefault="00800122" w14:paraId="1581CA50" w14:textId="33BC8BB9">
      <w:r w:rsidR="00800122">
        <w:rPr/>
        <w:t>Below is a list of criteria for meeting the CCAMPIS</w:t>
      </w:r>
      <w:r w:rsidR="5796C7B8">
        <w:rPr/>
        <w:t xml:space="preserve">/CCV </w:t>
      </w:r>
      <w:r w:rsidR="00800122">
        <w:rPr/>
        <w:t>guidelines:</w:t>
      </w:r>
    </w:p>
    <w:p w:rsidR="00800122" w:rsidP="00800122" w:rsidRDefault="00800122" w14:paraId="4D314799" w14:textId="46ADB395">
      <w:pPr>
        <w:pStyle w:val="ListParagraph"/>
        <w:numPr>
          <w:ilvl w:val="0"/>
          <w:numId w:val="1"/>
        </w:numPr>
      </w:pPr>
      <w:r>
        <w:rPr>
          <w:b/>
          <w:bCs/>
        </w:rPr>
        <w:t xml:space="preserve">Program/Areas: </w:t>
      </w:r>
      <w:r>
        <w:t>Any undergraduate, graduate, or doctoral degree in any program of study at NAU.</w:t>
      </w:r>
    </w:p>
    <w:p w:rsidR="00800122" w:rsidP="00800122" w:rsidRDefault="00800122" w14:paraId="794C72F6" w14:textId="65F8D483">
      <w:pPr>
        <w:pStyle w:val="ListParagraph"/>
        <w:numPr>
          <w:ilvl w:val="0"/>
          <w:numId w:val="1"/>
        </w:numPr>
        <w:rPr/>
      </w:pPr>
      <w:r w:rsidRPr="5F9DD6F1" w:rsidR="00800122">
        <w:rPr>
          <w:b w:val="1"/>
          <w:bCs w:val="1"/>
        </w:rPr>
        <w:t xml:space="preserve">Enrollment: </w:t>
      </w:r>
      <w:r w:rsidR="00341FF2">
        <w:rPr/>
        <w:t xml:space="preserve">Currently enrolled with a minimum of 6 credits </w:t>
      </w:r>
      <w:r w:rsidR="0887C725">
        <w:rPr/>
        <w:t xml:space="preserve">in each </w:t>
      </w:r>
      <w:r w:rsidR="00341FF2">
        <w:rPr/>
        <w:t>semester</w:t>
      </w:r>
      <w:r w:rsidR="37B1AF97">
        <w:rPr/>
        <w:t xml:space="preserve"> (not including summer); doctoral students in the dissertation phase </w:t>
      </w:r>
      <w:r w:rsidR="5241003D">
        <w:rPr/>
        <w:t>may</w:t>
      </w:r>
      <w:r w:rsidR="37B1AF97">
        <w:rPr/>
        <w:t xml:space="preserve"> be currently enrolled with 3 credits.</w:t>
      </w:r>
    </w:p>
    <w:p w:rsidR="00341FF2" w:rsidP="00800122" w:rsidRDefault="00341FF2" w14:paraId="7DDBDC54" w14:textId="5F2D798D">
      <w:pPr>
        <w:pStyle w:val="ListParagraph"/>
        <w:numPr>
          <w:ilvl w:val="0"/>
          <w:numId w:val="1"/>
        </w:numPr>
      </w:pPr>
      <w:r>
        <w:rPr>
          <w:b/>
          <w:bCs/>
        </w:rPr>
        <w:t>Income:</w:t>
      </w:r>
      <w:r>
        <w:t xml:space="preserve"> </w:t>
      </w:r>
      <w:r w:rsidR="0062283F">
        <w:t>Meet income requirements for Pell-eligibility (does not have to be awarded a Pell grant to qualify).</w:t>
      </w:r>
    </w:p>
    <w:p w:rsidR="0000798A" w:rsidP="00800122" w:rsidRDefault="005C2CF4" w14:paraId="13449FB3" w14:textId="3A8C57B3">
      <w:pPr>
        <w:pStyle w:val="ListParagraph"/>
        <w:numPr>
          <w:ilvl w:val="0"/>
          <w:numId w:val="1"/>
        </w:numPr>
      </w:pPr>
      <w:r>
        <w:rPr>
          <w:b/>
          <w:bCs/>
        </w:rPr>
        <w:t>Participation:</w:t>
      </w:r>
      <w:r>
        <w:t xml:space="preserve"> Must have a </w:t>
      </w:r>
      <w:r w:rsidR="00B968F9">
        <w:t xml:space="preserve">legal, dependent </w:t>
      </w:r>
      <w:r>
        <w:t>child</w:t>
      </w:r>
      <w:r w:rsidR="00B968F9">
        <w:t xml:space="preserve"> or children</w:t>
      </w:r>
      <w:r>
        <w:t xml:space="preserve"> enrolled at the Early Learning and Development Center</w:t>
      </w:r>
      <w:r w:rsidR="00E2577B">
        <w:t xml:space="preserve"> (ELDC)</w:t>
      </w:r>
      <w:r>
        <w:t>.</w:t>
      </w:r>
      <w:r w:rsidR="00E2577B">
        <w:t xml:space="preserve">  The parent/guardian will be required to participate in 75% of family engagement activities hosted at the ELDC.</w:t>
      </w:r>
    </w:p>
    <w:p w:rsidR="00B968F9" w:rsidP="00800122" w:rsidRDefault="00B968F9" w14:paraId="679C55ED" w14:textId="029FEDE1">
      <w:pPr>
        <w:pStyle w:val="ListParagraph"/>
        <w:numPr>
          <w:ilvl w:val="0"/>
          <w:numId w:val="1"/>
        </w:numPr>
      </w:pPr>
      <w:r>
        <w:rPr>
          <w:b/>
          <w:bCs/>
        </w:rPr>
        <w:t xml:space="preserve">Other Eligibility: </w:t>
      </w:r>
      <w:r>
        <w:t>M</w:t>
      </w:r>
      <w:r w:rsidR="00E2577B">
        <w:t xml:space="preserve">aintain a 2.5 GPA.  Meet with the Director of the ELDC </w:t>
      </w:r>
      <w:r w:rsidR="00EE3563">
        <w:t xml:space="preserve">once a semester to review their academic progress and assess any additional </w:t>
      </w:r>
      <w:r w:rsidR="00BF1A27">
        <w:t>support</w:t>
      </w:r>
      <w:r w:rsidR="00EE3563">
        <w:t xml:space="preserve"> needed for </w:t>
      </w:r>
      <w:r w:rsidR="008D4769">
        <w:t>parent/guardian and child success.</w:t>
      </w:r>
    </w:p>
    <w:p w:rsidR="00927D46" w:rsidP="00874D21" w:rsidRDefault="00927D46" w14:paraId="351B6B61" w14:textId="77777777"/>
    <w:p w:rsidR="00927D46" w:rsidP="00753735" w:rsidRDefault="00927D46" w14:paraId="48328258" w14:textId="1632942A">
      <w:pPr>
        <w:pStyle w:val="Heading1"/>
      </w:pPr>
      <w:bookmarkStart w:name="_Toc121834266" w:id="11"/>
      <w:bookmarkStart w:name="_Toc121834389" w:id="12"/>
      <w:r>
        <w:t>Documentation and Verification:</w:t>
      </w:r>
      <w:bookmarkEnd w:id="11"/>
      <w:bookmarkEnd w:id="12"/>
    </w:p>
    <w:p w:rsidR="00927D46" w:rsidP="00874D21" w:rsidRDefault="00927D46" w14:paraId="4DE8F615" w14:textId="3DBB9439">
      <w:r w:rsidR="00874D21">
        <w:rPr/>
        <w:t xml:space="preserve">Students will </w:t>
      </w:r>
      <w:r w:rsidR="00874D21">
        <w:rPr/>
        <w:t>be required</w:t>
      </w:r>
      <w:r w:rsidR="00874D21">
        <w:rPr/>
        <w:t xml:space="preserve"> to </w:t>
      </w:r>
      <w:r w:rsidR="00874D21">
        <w:rPr/>
        <w:t>provide</w:t>
      </w:r>
      <w:r w:rsidR="00874D21">
        <w:rPr/>
        <w:t xml:space="preserve"> documentation verifying their Pell-eligible status</w:t>
      </w:r>
      <w:r w:rsidR="2C8123BF">
        <w:rPr/>
        <w:t xml:space="preserve">.  </w:t>
      </w:r>
      <w:r w:rsidR="2C8123BF">
        <w:rPr/>
        <w:t>Students will be required to complete a Consent and Release Form through the Office of Financial Assistance.</w:t>
      </w:r>
      <w:r w:rsidR="2C8123BF">
        <w:rPr/>
        <w:t xml:space="preserve">  </w:t>
      </w:r>
      <w:r w:rsidR="2C8123BF">
        <w:rPr/>
        <w:t>Information on this process is located on our website.</w:t>
      </w:r>
      <w:r w:rsidR="2C8123BF">
        <w:rPr/>
        <w:t xml:space="preserve">  Students who do not have a FAFSA </w:t>
      </w:r>
      <w:r w:rsidR="0BD39658">
        <w:rPr/>
        <w:t>on file will be required to provide proof of income through supporting documentation.</w:t>
      </w:r>
      <w:r w:rsidR="00874D21">
        <w:rPr/>
        <w:t xml:space="preserve"> </w:t>
      </w:r>
    </w:p>
    <w:p w:rsidR="00927D46" w:rsidP="00874D21" w:rsidRDefault="00927D46" w14:paraId="73F135A3" w14:textId="33DDFF51">
      <w:r w:rsidR="00927D46">
        <w:rPr/>
        <w:t xml:space="preserve">The </w:t>
      </w:r>
      <w:r w:rsidR="505ADFCB">
        <w:rPr/>
        <w:t>ELDC</w:t>
      </w:r>
      <w:r w:rsidR="002D2175">
        <w:rPr/>
        <w:t xml:space="preserve"> will check NAU enrollment status and GPA</w:t>
      </w:r>
      <w:r w:rsidR="007378A9">
        <w:rPr/>
        <w:t xml:space="preserve"> prior to the award</w:t>
      </w:r>
      <w:r w:rsidR="007378A9">
        <w:rPr/>
        <w:t xml:space="preserve">.  </w:t>
      </w:r>
    </w:p>
    <w:p w:rsidR="006E0177" w:rsidP="00874D21" w:rsidRDefault="006E0177" w14:paraId="1BF75114" w14:textId="5E89500C">
      <w:r>
        <w:t xml:space="preserve">Information on child enrollment at the ELDC can be found on the website or in the family statement of services at </w:t>
      </w:r>
      <w:hyperlink w:history="1" r:id="rId14">
        <w:r w:rsidRPr="00ED3FBF">
          <w:rPr>
            <w:rStyle w:val="Hyperlink"/>
          </w:rPr>
          <w:t>www.nau.edu/eldc</w:t>
        </w:r>
      </w:hyperlink>
      <w:r>
        <w:t>.</w:t>
      </w:r>
    </w:p>
    <w:p w:rsidR="006E0177" w:rsidP="00753735" w:rsidRDefault="00903C3D" w14:paraId="33654727" w14:textId="6DD63BF0">
      <w:pPr>
        <w:pStyle w:val="Heading1"/>
      </w:pPr>
      <w:bookmarkStart w:name="_Toc121834267" w:id="13"/>
      <w:bookmarkStart w:name="_Toc121834390" w:id="14"/>
      <w:r w:rsidR="00903C3D">
        <w:rPr/>
        <w:t>Application:</w:t>
      </w:r>
      <w:bookmarkEnd w:id="13"/>
      <w:bookmarkEnd w:id="14"/>
    </w:p>
    <w:p w:rsidR="0072323F" w:rsidP="00D751D4" w:rsidRDefault="00D751D4" w14:paraId="546C9370" w14:textId="49D00314">
      <w:pPr>
        <w:pStyle w:val="ListParagraph"/>
        <w:numPr>
          <w:ilvl w:val="0"/>
          <w:numId w:val="2"/>
        </w:numPr>
        <w:rPr/>
      </w:pPr>
      <w:r w:rsidR="00D751D4">
        <w:rPr/>
        <w:t xml:space="preserve">It is the student’s responsibility to understand program content; to accurately complete, </w:t>
      </w:r>
      <w:r w:rsidR="00D751D4">
        <w:rPr/>
        <w:t>submit</w:t>
      </w:r>
      <w:r w:rsidR="00D751D4">
        <w:rPr/>
        <w:t xml:space="preserve">, and </w:t>
      </w:r>
      <w:r w:rsidR="00D751D4">
        <w:rPr/>
        <w:t>updated</w:t>
      </w:r>
      <w:r w:rsidR="00D751D4">
        <w:rPr/>
        <w:t xml:space="preserve"> program information </w:t>
      </w:r>
      <w:r w:rsidR="00D751D4">
        <w:rPr/>
        <w:t>in a timely manner</w:t>
      </w:r>
      <w:r w:rsidR="00D751D4">
        <w:rPr/>
        <w:t xml:space="preserve">; and to receive and apply to the </w:t>
      </w:r>
      <w:r w:rsidR="25EE2F1D">
        <w:rPr/>
        <w:t>ELDC</w:t>
      </w:r>
      <w:r w:rsidR="00D751D4">
        <w:rPr/>
        <w:t xml:space="preserve"> scholarship and ELDC programs </w:t>
      </w:r>
      <w:r w:rsidR="00D751D4">
        <w:rPr/>
        <w:t>in accordance with</w:t>
      </w:r>
      <w:r w:rsidR="00D751D4">
        <w:rPr/>
        <w:t xml:space="preserve"> program guidelines</w:t>
      </w:r>
      <w:r w:rsidR="006705B2">
        <w:rPr/>
        <w:t xml:space="preserve">.  Email </w:t>
      </w:r>
      <w:hyperlink r:id="R8b2ab831db0842ff">
        <w:r w:rsidRPr="123CBB9F" w:rsidR="006705B2">
          <w:rPr>
            <w:rStyle w:val="Hyperlink"/>
          </w:rPr>
          <w:t>eldc@nau.edu</w:t>
        </w:r>
      </w:hyperlink>
      <w:r w:rsidR="006705B2">
        <w:rPr/>
        <w:t xml:space="preserve"> or call 928-</w:t>
      </w:r>
      <w:r w:rsidR="60946E42">
        <w:rPr/>
        <w:t>774-3478</w:t>
      </w:r>
      <w:r w:rsidR="006705B2">
        <w:rPr/>
        <w:t xml:space="preserve"> if you have questions.</w:t>
      </w:r>
    </w:p>
    <w:p w:rsidR="006705B2" w:rsidP="00D751D4" w:rsidRDefault="006705B2" w14:paraId="56284EB0" w14:textId="13D5186B">
      <w:pPr>
        <w:pStyle w:val="ListParagraph"/>
        <w:numPr>
          <w:ilvl w:val="0"/>
          <w:numId w:val="2"/>
        </w:numPr>
      </w:pPr>
      <w:r>
        <w:t>The names of eligible NAU students-including spelling and hyphenation</w:t>
      </w:r>
      <w:r w:rsidR="00D35D95">
        <w:t>-</w:t>
      </w:r>
      <w:r w:rsidR="00BF1A27">
        <w:t>should</w:t>
      </w:r>
      <w:r w:rsidR="00D35D95">
        <w:t xml:space="preserve"> match students’ NAU personal information.  Inform the Director of the ELDC about related changes to avoid interruptions or delays.</w:t>
      </w:r>
    </w:p>
    <w:p w:rsidR="00D35D95" w:rsidP="00D751D4" w:rsidRDefault="00D35D95" w14:paraId="22E987F6" w14:textId="5BD46ACA">
      <w:pPr>
        <w:pStyle w:val="ListParagraph"/>
        <w:numPr>
          <w:ilvl w:val="0"/>
          <w:numId w:val="2"/>
        </w:numPr>
      </w:pPr>
      <w:r>
        <w:lastRenderedPageBreak/>
        <w:t>Enrolled students not complying with program guidelines and application requirements may be disqualified from the program.</w:t>
      </w:r>
    </w:p>
    <w:p w:rsidR="00D35D95" w:rsidP="00D751D4" w:rsidRDefault="00D35D95" w14:paraId="657955D0" w14:textId="5976D67B">
      <w:pPr>
        <w:pStyle w:val="ListParagraph"/>
        <w:numPr>
          <w:ilvl w:val="0"/>
          <w:numId w:val="2"/>
        </w:numPr>
        <w:rPr/>
      </w:pPr>
      <w:r w:rsidR="00D35D95">
        <w:rPr/>
        <w:t>Applications are available on the following website</w:t>
      </w:r>
      <w:r w:rsidR="00D35D95">
        <w:rPr/>
        <w:t xml:space="preserve">: </w:t>
      </w:r>
      <w:r w:rsidR="124885D9">
        <w:rPr/>
        <w:t>nau.edu/early-learning-development-center</w:t>
      </w:r>
    </w:p>
    <w:p w:rsidR="00D35D95" w:rsidP="00D751D4" w:rsidRDefault="00D35D95" w14:paraId="707C2B75" w14:textId="671B9C12">
      <w:pPr>
        <w:pStyle w:val="ListParagraph"/>
        <w:numPr>
          <w:ilvl w:val="0"/>
          <w:numId w:val="2"/>
        </w:numPr>
        <w:rPr/>
      </w:pPr>
      <w:r w:rsidR="00D35D95">
        <w:rPr/>
        <w:t xml:space="preserve">Students will </w:t>
      </w:r>
      <w:r w:rsidR="00D35D95">
        <w:rPr/>
        <w:t>submit</w:t>
      </w:r>
      <w:r w:rsidR="00D35D95">
        <w:rPr/>
        <w:t xml:space="preserve"> one application annually</w:t>
      </w:r>
      <w:r w:rsidR="00A869BD">
        <w:rPr/>
        <w:t xml:space="preserve"> for each academic year</w:t>
      </w:r>
      <w:r w:rsidR="00D35D95">
        <w:rPr/>
        <w:t>.</w:t>
      </w:r>
    </w:p>
    <w:p w:rsidR="00187131" w:rsidP="00D751D4" w:rsidRDefault="00187131" w14:paraId="0EC437A9" w14:textId="0945E04C">
      <w:pPr>
        <w:pStyle w:val="ListParagraph"/>
        <w:numPr>
          <w:ilvl w:val="0"/>
          <w:numId w:val="2"/>
        </w:numPr>
        <w:rPr/>
      </w:pPr>
      <w:r w:rsidR="00187131">
        <w:rPr/>
        <w:t xml:space="preserve">Application forms are automatically dated upon receipt and are processed and prioritized based on that date.  You will receive an </w:t>
      </w:r>
      <w:r w:rsidR="00BF1A27">
        <w:rPr/>
        <w:t>autoreply</w:t>
      </w:r>
      <w:r w:rsidR="00187131">
        <w:rPr/>
        <w:t xml:space="preserve"> confirming submittal</w:t>
      </w:r>
      <w:r w:rsidR="00483D6F">
        <w:rPr/>
        <w:t xml:space="preserve"> status through your NAU email account.  The ELDC will contact you if there are questions.</w:t>
      </w:r>
    </w:p>
    <w:p w:rsidR="24E8B04B" w:rsidP="516B5B0F" w:rsidRDefault="24E8B04B" w14:paraId="48C4AB55" w14:textId="454608D1">
      <w:pPr>
        <w:pStyle w:val="ListParagraph"/>
        <w:numPr>
          <w:ilvl w:val="0"/>
          <w:numId w:val="2"/>
        </w:numPr>
        <w:rPr/>
      </w:pPr>
      <w:r w:rsidR="24E8B04B">
        <w:rPr/>
        <w:t xml:space="preserve">NAU’s Office of Financial Assistance will </w:t>
      </w:r>
      <w:r w:rsidR="24E8B04B">
        <w:rPr/>
        <w:t>provide</w:t>
      </w:r>
      <w:r w:rsidR="24E8B04B">
        <w:rPr/>
        <w:t xml:space="preserve"> information about your Pell-eligibility</w:t>
      </w:r>
      <w:r w:rsidR="24E8B04B">
        <w:rPr/>
        <w:t xml:space="preserve">.  </w:t>
      </w:r>
      <w:r w:rsidR="24E8B04B">
        <w:rPr/>
        <w:t xml:space="preserve">If </w:t>
      </w:r>
      <w:r w:rsidR="24E8B04B">
        <w:rPr/>
        <w:t>additional</w:t>
      </w:r>
      <w:r w:rsidR="24E8B04B">
        <w:rPr/>
        <w:t xml:space="preserve"> documentation or information is needed, you </w:t>
      </w:r>
      <w:r w:rsidR="24E8B04B">
        <w:rPr/>
        <w:t>will</w:t>
      </w:r>
      <w:r w:rsidR="24E8B04B">
        <w:rPr/>
        <w:t xml:space="preserve"> be contacted to provide that documentation</w:t>
      </w:r>
      <w:r w:rsidR="24E8B04B">
        <w:rPr/>
        <w:t>.</w:t>
      </w:r>
      <w:r w:rsidR="3A25E88C">
        <w:rPr/>
        <w:t xml:space="preserve">  </w:t>
      </w:r>
      <w:r w:rsidR="3A25E88C">
        <w:rPr/>
        <w:t xml:space="preserve">If you do not have a FAFSA on file, </w:t>
      </w:r>
      <w:r w:rsidR="3A25E88C">
        <w:rPr/>
        <w:t>you</w:t>
      </w:r>
      <w:r w:rsidR="3A25E88C">
        <w:rPr/>
        <w:t xml:space="preserve"> will be asked to </w:t>
      </w:r>
      <w:r w:rsidR="3A25E88C">
        <w:rPr/>
        <w:t>provide</w:t>
      </w:r>
      <w:r w:rsidR="3A25E88C">
        <w:rPr/>
        <w:t xml:space="preserve"> documentation of income.</w:t>
      </w:r>
    </w:p>
    <w:p w:rsidR="00483D6F" w:rsidP="00D751D4" w:rsidRDefault="00483D6F" w14:paraId="548CAE05" w14:textId="38A098EC" w14:noSpellErr="1">
      <w:pPr>
        <w:pStyle w:val="ListParagraph"/>
        <w:numPr>
          <w:ilvl w:val="0"/>
          <w:numId w:val="2"/>
        </w:numPr>
        <w:rPr/>
      </w:pPr>
      <w:r w:rsidR="00483D6F">
        <w:rPr/>
        <w:t xml:space="preserve">Program enrollment approval is based upon the date of the completed submittal.  </w:t>
      </w:r>
      <w:r w:rsidR="00BF1A27">
        <w:rPr/>
        <w:t>Incomplete</w:t>
      </w:r>
      <w:r w:rsidR="00483D6F">
        <w:rPr/>
        <w:t xml:space="preserve"> submittals may delay the approval </w:t>
      </w:r>
      <w:r w:rsidR="00483D6F">
        <w:rPr/>
        <w:t>process</w:t>
      </w:r>
      <w:r w:rsidR="00483D6F">
        <w:rPr/>
        <w:t>.</w:t>
      </w:r>
    </w:p>
    <w:p w:rsidR="007671F4" w:rsidP="00D751D4" w:rsidRDefault="007671F4" w14:paraId="626E074F" w14:textId="767687BA">
      <w:pPr>
        <w:pStyle w:val="ListParagraph"/>
        <w:numPr>
          <w:ilvl w:val="0"/>
          <w:numId w:val="2"/>
        </w:numPr>
        <w:rPr/>
      </w:pPr>
      <w:r w:rsidR="007671F4">
        <w:rPr/>
        <w:t xml:space="preserve">The </w:t>
      </w:r>
      <w:r w:rsidR="49F6A7A8">
        <w:rPr/>
        <w:t xml:space="preserve">ELDC </w:t>
      </w:r>
      <w:r w:rsidR="007671F4">
        <w:rPr/>
        <w:t>scholarship</w:t>
      </w:r>
      <w:r w:rsidR="007671F4">
        <w:rPr/>
        <w:t xml:space="preserve"> is contingent upon funding, assessment of need, and distribution method. Therefore, funding </w:t>
      </w:r>
      <w:r w:rsidR="007671F4">
        <w:rPr/>
        <w:t>ass</w:t>
      </w:r>
      <w:r w:rsidR="007671F4">
        <w:rPr/>
        <w:t>istance</w:t>
      </w:r>
      <w:r w:rsidR="007671F4">
        <w:rPr/>
        <w:t xml:space="preserve"> ca</w:t>
      </w:r>
      <w:r w:rsidR="007671F4">
        <w:rPr/>
        <w:t>nnot be guaranteed, and the guidelines may change at any time.</w:t>
      </w:r>
    </w:p>
    <w:p w:rsidR="00D45EB0" w:rsidP="00D96644" w:rsidRDefault="00D96644" w14:paraId="083C4C02" w14:textId="6A4A240D">
      <w:r>
        <w:t>Applications will be processed and prioritized based on application date.</w:t>
      </w:r>
    </w:p>
    <w:p w:rsidR="00D96644" w:rsidP="00753735" w:rsidRDefault="00D96644" w14:paraId="33D60976" w14:textId="2B18C6DD">
      <w:pPr>
        <w:pStyle w:val="Heading1"/>
      </w:pPr>
      <w:bookmarkStart w:name="_Toc121834268" w:id="17"/>
      <w:bookmarkStart w:name="_Toc121834391" w:id="18"/>
      <w:r>
        <w:t>Award:</w:t>
      </w:r>
      <w:bookmarkEnd w:id="17"/>
      <w:bookmarkEnd w:id="18"/>
    </w:p>
    <w:p w:rsidR="00D96644" w:rsidP="00D96644" w:rsidRDefault="00D96644" w14:paraId="67FA5044" w14:textId="5BEA0332">
      <w:r w:rsidR="00D96644">
        <w:rPr/>
        <w:t xml:space="preserve">Applicants will be notified within </w:t>
      </w:r>
      <w:r w:rsidR="00D96644">
        <w:rPr/>
        <w:t>30 days</w:t>
      </w:r>
      <w:r w:rsidR="00D96644">
        <w:rPr/>
        <w:t xml:space="preserve"> </w:t>
      </w:r>
      <w:r w:rsidR="0001209C">
        <w:rPr/>
        <w:t>of the award, and the percentage of the ELDC tuition to be covered</w:t>
      </w:r>
      <w:r w:rsidR="0001209C">
        <w:rPr/>
        <w:t xml:space="preserve">.  </w:t>
      </w:r>
      <w:r w:rsidR="00D96644">
        <w:rPr/>
        <w:t xml:space="preserve">The </w:t>
      </w:r>
      <w:r w:rsidR="17E47476">
        <w:rPr/>
        <w:t xml:space="preserve">ELDC </w:t>
      </w:r>
      <w:r w:rsidR="00D96644">
        <w:rPr/>
        <w:t>scholarship will be applied</w:t>
      </w:r>
      <w:r w:rsidR="0001209C">
        <w:rPr/>
        <w:t xml:space="preserve"> directly</w:t>
      </w:r>
      <w:r w:rsidR="00D96644">
        <w:rPr/>
        <w:t xml:space="preserve"> to the ELDC </w:t>
      </w:r>
      <w:r w:rsidR="367CB823">
        <w:rPr/>
        <w:t xml:space="preserve">child </w:t>
      </w:r>
      <w:r w:rsidR="00D96644">
        <w:rPr/>
        <w:t>tuition</w:t>
      </w:r>
      <w:r w:rsidR="00D96644">
        <w:rPr/>
        <w:t xml:space="preserve">.  Students will not receive these funds directly and will only </w:t>
      </w:r>
      <w:r w:rsidR="00D96644">
        <w:rPr/>
        <w:t>be</w:t>
      </w:r>
      <w:r w:rsidR="00D96644">
        <w:rPr/>
        <w:t xml:space="preserve"> responsible for</w:t>
      </w:r>
      <w:r w:rsidR="00D96644">
        <w:rPr/>
        <w:t xml:space="preserve"> a</w:t>
      </w:r>
      <w:r w:rsidR="00D96644">
        <w:rPr/>
        <w:t xml:space="preserve">ny remaining costs that the scholarship does not cover.  </w:t>
      </w:r>
    </w:p>
    <w:p w:rsidR="00A52377" w:rsidP="00D96644" w:rsidRDefault="00A52377" w14:paraId="7E72D81F" w14:textId="55B86653">
      <w:r w:rsidR="00A52377">
        <w:rPr/>
        <w:t xml:space="preserve">Students </w:t>
      </w:r>
      <w:r w:rsidR="00A52377">
        <w:rPr/>
        <w:t>are responsible for</w:t>
      </w:r>
      <w:r w:rsidR="00A52377">
        <w:rPr/>
        <w:t xml:space="preserve"> providing the ELDC with correct student, family and </w:t>
      </w:r>
      <w:r w:rsidR="13793A55">
        <w:rPr/>
        <w:t>childcare</w:t>
      </w:r>
      <w:r w:rsidR="00A52377">
        <w:rPr/>
        <w:t xml:space="preserve"> information, and for notifying the ELDC of any contact information changes in </w:t>
      </w:r>
      <w:r w:rsidR="00A52377">
        <w:rPr/>
        <w:t>a timely</w:t>
      </w:r>
      <w:r w:rsidR="00A52377">
        <w:rPr/>
        <w:t xml:space="preserve"> manner.  </w:t>
      </w:r>
      <w:r w:rsidR="00A52377">
        <w:rPr/>
        <w:t>Incomplete or delayed communications and awards resulting from suc</w:t>
      </w:r>
      <w:r w:rsidR="00834246">
        <w:rPr/>
        <w:t>h inaccuracies are the responsibility of the student.</w:t>
      </w:r>
    </w:p>
    <w:p w:rsidR="00232C35" w:rsidP="00D96644" w:rsidRDefault="00206D36" w14:paraId="4E287CFA" w14:textId="63151A90">
      <w:r w:rsidR="00206D36">
        <w:rPr/>
        <w:t xml:space="preserve">If you are </w:t>
      </w:r>
      <w:r w:rsidR="00206D36">
        <w:rPr/>
        <w:t>deemed</w:t>
      </w:r>
      <w:r w:rsidR="00206D36">
        <w:rPr/>
        <w:t xml:space="preserve"> eligible for the </w:t>
      </w:r>
      <w:r w:rsidR="6A8D2A5F">
        <w:rPr/>
        <w:t>ELDC</w:t>
      </w:r>
      <w:r w:rsidR="00206D36">
        <w:rPr/>
        <w:t xml:space="preserve"> </w:t>
      </w:r>
      <w:r w:rsidR="00206D36">
        <w:rPr/>
        <w:t>scholarship but funds are not available, you will be placed on a waitlist and contacted if/when funds become available.</w:t>
      </w:r>
    </w:p>
    <w:p w:rsidR="00206D36" w:rsidP="00D96644" w:rsidRDefault="00206D36" w14:paraId="404C0BA8" w14:textId="5F5BA03A">
      <w:r w:rsidR="00206D36">
        <w:rPr/>
        <w:t xml:space="preserve">If you are </w:t>
      </w:r>
      <w:r w:rsidR="00206D36">
        <w:rPr/>
        <w:t>deemed</w:t>
      </w:r>
      <w:r w:rsidR="00206D36">
        <w:rPr/>
        <w:t xml:space="preserve"> eligible for the </w:t>
      </w:r>
      <w:r w:rsidR="21D3363A">
        <w:rPr/>
        <w:t>ELDC</w:t>
      </w:r>
      <w:r w:rsidR="00206D36">
        <w:rPr/>
        <w:t xml:space="preserve"> </w:t>
      </w:r>
      <w:r w:rsidR="00206D36">
        <w:rPr/>
        <w:t>scholarship</w:t>
      </w:r>
      <w:r w:rsidR="006739BB">
        <w:rPr/>
        <w:t xml:space="preserve"> and there is not a spot for your child available at the ELDC, please contact </w:t>
      </w:r>
      <w:hyperlink r:id="Rda86f6082d124574">
        <w:r w:rsidRPr="123CBB9F" w:rsidR="006739BB">
          <w:rPr>
            <w:rStyle w:val="Hyperlink"/>
          </w:rPr>
          <w:t>eldc@nau.edu</w:t>
        </w:r>
      </w:hyperlink>
      <w:r w:rsidR="006739BB">
        <w:rPr/>
        <w:t xml:space="preserve"> </w:t>
      </w:r>
      <w:r w:rsidR="002A2935">
        <w:rPr/>
        <w:t xml:space="preserve">for further </w:t>
      </w:r>
      <w:commentRangeStart w:id="19"/>
      <w:commentRangeStart w:id="996630282"/>
      <w:r w:rsidR="002A2935">
        <w:rPr/>
        <w:t>options</w:t>
      </w:r>
      <w:commentRangeEnd w:id="19"/>
      <w:r>
        <w:rPr>
          <w:rStyle w:val="CommentReference"/>
        </w:rPr>
        <w:commentReference w:id="19"/>
      </w:r>
      <w:commentRangeEnd w:id="996630282"/>
      <w:r>
        <w:rPr>
          <w:rStyle w:val="CommentReference"/>
        </w:rPr>
        <w:commentReference w:id="996630282"/>
      </w:r>
      <w:r w:rsidR="002A2935">
        <w:rPr/>
        <w:t xml:space="preserve">. </w:t>
      </w:r>
    </w:p>
    <w:p w:rsidRPr="00D96644" w:rsidR="00D96644" w:rsidP="00D96644" w:rsidRDefault="00D96644" w14:paraId="2813ACDA" w14:textId="77777777"/>
    <w:p w:rsidR="00903C3D" w:rsidP="00E41889" w:rsidRDefault="00903C3D" w14:paraId="33F143C6" w14:textId="77777777">
      <w:pPr>
        <w:pStyle w:val="Heading1"/>
      </w:pPr>
    </w:p>
    <w:p w:rsidR="00903C3D" w:rsidP="00E41889" w:rsidRDefault="00903C3D" w14:paraId="29796EB2" w14:textId="532965DA">
      <w:pPr>
        <w:pStyle w:val="Heading1"/>
      </w:pPr>
      <w:bookmarkStart w:name="_Toc121834269" w:id="20"/>
      <w:bookmarkStart w:name="_Toc121834392" w:id="21"/>
      <w:r>
        <w:t>Participation Requirements:</w:t>
      </w:r>
      <w:bookmarkEnd w:id="20"/>
      <w:bookmarkEnd w:id="21"/>
    </w:p>
    <w:p w:rsidR="00903C3D" w:rsidP="00E41889" w:rsidRDefault="006D1A07" w14:paraId="72CE4448" w14:textId="287BF002">
      <w:pPr>
        <w:pStyle w:val="Heading2"/>
      </w:pPr>
      <w:bookmarkStart w:name="_Toc121834393" w:id="22"/>
      <w:r>
        <w:t>Student Status at NAU:</w:t>
      </w:r>
      <w:bookmarkEnd w:id="22"/>
    </w:p>
    <w:p w:rsidR="006D1A07" w:rsidP="006D1A07" w:rsidRDefault="00065A1D" w14:paraId="481C9F87" w14:textId="78057915">
      <w:r w:rsidR="00065A1D">
        <w:rPr/>
        <w:t>The</w:t>
      </w:r>
      <w:r w:rsidR="363568A2">
        <w:rPr/>
        <w:t xml:space="preserve"> ELDC</w:t>
      </w:r>
      <w:r w:rsidR="00065A1D">
        <w:rPr/>
        <w:t xml:space="preserve"> scholarships are intended to improve access to high quality preschool services, allowing for increased participation</w:t>
      </w:r>
      <w:r w:rsidR="005210D6">
        <w:rPr/>
        <w:t>, increased student retention, and increased opportunities for</w:t>
      </w:r>
      <w:r w:rsidR="009E69E1">
        <w:rPr/>
        <w:t xml:space="preserve"> concentrating on postsecondary participation.  </w:t>
      </w:r>
      <w:r w:rsidR="006D1A07">
        <w:rPr/>
        <w:t xml:space="preserve">Students will be expected to </w:t>
      </w:r>
      <w:r w:rsidR="006D1A07">
        <w:rPr/>
        <w:t>maintain</w:t>
      </w:r>
      <w:r w:rsidR="006D1A07">
        <w:rPr/>
        <w:t xml:space="preserve"> a 2.5 GPA throughout the year.  </w:t>
      </w:r>
      <w:r w:rsidR="006D1A07">
        <w:rPr/>
        <w:t>The GPA will be checked twice a year</w:t>
      </w:r>
      <w:r w:rsidR="006D1A07">
        <w:rPr/>
        <w:t xml:space="preserve">.  Should the student drop below a 2.5 GPA, the Director of the ELDC will help the student </w:t>
      </w:r>
      <w:r w:rsidR="006D1A07">
        <w:rPr/>
        <w:t>identify</w:t>
      </w:r>
      <w:r w:rsidR="006D1A07">
        <w:rPr/>
        <w:t xml:space="preserve"> supports and services related to academic success.</w:t>
      </w:r>
      <w:r w:rsidR="0012771D">
        <w:rPr/>
        <w:t xml:space="preserve">  The student will be given </w:t>
      </w:r>
      <w:r w:rsidR="62720C4A">
        <w:rPr/>
        <w:t>30</w:t>
      </w:r>
      <w:r w:rsidR="0012771D">
        <w:rPr/>
        <w:t xml:space="preserve"> to raise their GPA to meet </w:t>
      </w:r>
      <w:r w:rsidR="0B0453EA">
        <w:rPr/>
        <w:t>eligibility and</w:t>
      </w:r>
      <w:r w:rsidR="5FFF25C9">
        <w:rPr/>
        <w:t xml:space="preserve"> will be </w:t>
      </w:r>
      <w:r w:rsidR="5FFF25C9">
        <w:rPr/>
        <w:t>required</w:t>
      </w:r>
      <w:r w:rsidR="5FFF25C9">
        <w:rPr/>
        <w:t xml:space="preserve"> to check in with the grant team about their academic standing as requested</w:t>
      </w:r>
      <w:r w:rsidR="0012771D">
        <w:rPr/>
        <w:t>.</w:t>
      </w:r>
    </w:p>
    <w:p w:rsidR="00CD13ED" w:rsidP="006D1A07" w:rsidRDefault="00233237" w14:paraId="3AA3206D" w14:textId="206A7F59">
      <w:r w:rsidR="00233237">
        <w:rPr/>
        <w:t xml:space="preserve">Participants </w:t>
      </w:r>
      <w:r w:rsidR="00233237">
        <w:rPr/>
        <w:t>are required to</w:t>
      </w:r>
      <w:r w:rsidR="00233237">
        <w:rPr/>
        <w:t xml:space="preserve"> contact the ELDC </w:t>
      </w:r>
      <w:r w:rsidR="00233237">
        <w:rPr/>
        <w:t>immediately</w:t>
      </w:r>
      <w:r w:rsidR="00233237">
        <w:rPr/>
        <w:t xml:space="preserve"> if</w:t>
      </w:r>
      <w:r w:rsidR="005011F5">
        <w:rPr/>
        <w:t xml:space="preserve"> the following occur, which may </w:t>
      </w:r>
      <w:r w:rsidR="005011F5">
        <w:rPr/>
        <w:t>impact</w:t>
      </w:r>
      <w:r w:rsidR="005011F5">
        <w:rPr/>
        <w:t xml:space="preserve"> </w:t>
      </w:r>
      <w:r w:rsidR="27CA10C7">
        <w:rPr/>
        <w:t>ELDC</w:t>
      </w:r>
      <w:r w:rsidR="005011F5">
        <w:rPr/>
        <w:t xml:space="preserve"> scholarship eligibility:</w:t>
      </w:r>
    </w:p>
    <w:p w:rsidR="005011F5" w:rsidP="00F60709" w:rsidRDefault="005011F5" w14:paraId="67142EC7" w14:textId="24B4CEA5">
      <w:pPr>
        <w:pStyle w:val="ListParagraph"/>
        <w:numPr>
          <w:ilvl w:val="0"/>
          <w:numId w:val="3"/>
        </w:numPr>
      </w:pPr>
      <w:r>
        <w:t>Graduation from NAU as an undergraduate student</w:t>
      </w:r>
    </w:p>
    <w:p w:rsidR="005011F5" w:rsidP="00F60709" w:rsidRDefault="0075488B" w14:paraId="17C29311" w14:textId="3112F731">
      <w:pPr>
        <w:pStyle w:val="ListParagraph"/>
        <w:numPr>
          <w:ilvl w:val="0"/>
          <w:numId w:val="3"/>
        </w:numPr>
      </w:pPr>
      <w:r>
        <w:t>Withdrawal from NAU</w:t>
      </w:r>
    </w:p>
    <w:p w:rsidR="0075488B" w:rsidP="00F60709" w:rsidRDefault="0075488B" w14:paraId="598E2721" w14:textId="22173D25">
      <w:pPr>
        <w:pStyle w:val="ListParagraph"/>
        <w:numPr>
          <w:ilvl w:val="0"/>
          <w:numId w:val="3"/>
        </w:numPr>
      </w:pPr>
      <w:r>
        <w:t>Reduction to less than 6 credit hours per semester at NAU</w:t>
      </w:r>
    </w:p>
    <w:p w:rsidR="0075488B" w:rsidP="00290B7A" w:rsidRDefault="0075488B" w14:paraId="172F5E52" w14:textId="2805B3A8">
      <w:pPr>
        <w:pStyle w:val="ListParagraph"/>
        <w:numPr>
          <w:ilvl w:val="0"/>
          <w:numId w:val="3"/>
        </w:numPr>
      </w:pPr>
      <w:r>
        <w:t>Child(ren) who age out of the ELDC</w:t>
      </w:r>
    </w:p>
    <w:p w:rsidR="0075488B" w:rsidP="0056724D" w:rsidRDefault="001D09B8" w14:paraId="48135D42" w14:textId="2CE5769C">
      <w:pPr>
        <w:pStyle w:val="ListParagraph"/>
        <w:numPr>
          <w:ilvl w:val="0"/>
          <w:numId w:val="3"/>
        </w:numPr>
      </w:pPr>
      <w:r>
        <w:t>Change of guardianship status for</w:t>
      </w:r>
      <w:r w:rsidR="0056724D">
        <w:t xml:space="preserve"> the qualified child(ren)</w:t>
      </w:r>
    </w:p>
    <w:p w:rsidR="0056724D" w:rsidP="0056724D" w:rsidRDefault="0056724D" w14:paraId="0A556974" w14:textId="517D915A">
      <w:pPr>
        <w:pStyle w:val="ListParagraph"/>
        <w:numPr>
          <w:ilvl w:val="0"/>
          <w:numId w:val="3"/>
        </w:numPr>
        <w:rPr/>
      </w:pPr>
      <w:r w:rsidR="0056724D">
        <w:rPr/>
        <w:t xml:space="preserve">Receipt of other </w:t>
      </w:r>
      <w:r w:rsidR="501E09AC">
        <w:rPr/>
        <w:t>childcare</w:t>
      </w:r>
      <w:r w:rsidR="0056724D">
        <w:rPr/>
        <w:t xml:space="preserve"> </w:t>
      </w:r>
      <w:r w:rsidR="0056724D">
        <w:rPr/>
        <w:t>assistance</w:t>
      </w:r>
      <w:r w:rsidR="00BE2CFE">
        <w:rPr/>
        <w:t xml:space="preserve"> (DES, HECCP, or </w:t>
      </w:r>
      <w:r w:rsidR="3748A860">
        <w:rPr/>
        <w:t>another</w:t>
      </w:r>
      <w:r w:rsidR="00BE2CFE">
        <w:rPr/>
        <w:t xml:space="preserve"> program)</w:t>
      </w:r>
    </w:p>
    <w:p w:rsidR="00BE2CFE" w:rsidP="0056724D" w:rsidRDefault="00BE2CFE" w14:paraId="679C3839" w14:textId="6B6C5F53">
      <w:pPr>
        <w:pStyle w:val="ListParagraph"/>
        <w:numPr>
          <w:ilvl w:val="0"/>
          <w:numId w:val="3"/>
        </w:numPr>
      </w:pPr>
      <w:r>
        <w:t>Other changes impacting enrollment requirements as determined by NAU</w:t>
      </w:r>
    </w:p>
    <w:p w:rsidR="0012771D" w:rsidP="00E41889" w:rsidRDefault="00FF260B" w14:paraId="67B5A2B6" w14:textId="1F25A657">
      <w:pPr>
        <w:pStyle w:val="Heading2"/>
      </w:pPr>
      <w:bookmarkStart w:name="_Toc121834394" w:id="23"/>
      <w:r>
        <w:t>Family Involvement at the ELDC:</w:t>
      </w:r>
      <w:bookmarkEnd w:id="23"/>
    </w:p>
    <w:p w:rsidR="00FF260B" w:rsidP="006D1A07" w:rsidRDefault="00637692" w14:paraId="60D6E7D1" w14:textId="3C139DF9">
      <w:r>
        <w:rPr>
          <w:rStyle w:val="normaltextrun"/>
          <w:rFonts w:ascii="Calibri" w:hAnsi="Calibri" w:cs="Calibri"/>
          <w:color w:val="000000"/>
          <w:bdr w:val="none" w:color="auto" w:sz="0" w:space="0" w:frame="1"/>
        </w:rPr>
        <w:t>The NAU ELDC aims to develop strong partnerships between home and school, through open, collaborative communication about children’s home and school lives to provide the children and their families with a high-quality early childhood experience.</w:t>
      </w:r>
      <w:r>
        <w:rPr>
          <w:rStyle w:val="normaltextrun"/>
          <w:rFonts w:ascii="Calibri" w:hAnsi="Calibri" w:cs="Calibri"/>
          <w:color w:val="000000"/>
          <w:bdr w:val="none" w:color="auto" w:sz="0" w:space="0" w:frame="1"/>
        </w:rPr>
        <w:t xml:space="preserve">  </w:t>
      </w:r>
      <w:r w:rsidR="00FF260B">
        <w:t>Students will be asked to participate in 75% of the family engagement activities provided at the ELDC</w:t>
      </w:r>
      <w:r w:rsidR="00CC3EF5">
        <w:t>, to ensure that they have an increased knowledge of parenting resources, information and networks.</w:t>
      </w:r>
    </w:p>
    <w:p w:rsidR="00135A04" w:rsidP="00E41889" w:rsidRDefault="007748A3" w14:paraId="5584408F" w14:textId="540C849B">
      <w:pPr>
        <w:pStyle w:val="Heading2"/>
      </w:pPr>
      <w:bookmarkStart w:name="_Toc121834395" w:id="24"/>
      <w:r>
        <w:t>Support Services:</w:t>
      </w:r>
      <w:bookmarkEnd w:id="24"/>
    </w:p>
    <w:p w:rsidR="007748A3" w:rsidP="006D1A07" w:rsidRDefault="007748A3" w14:paraId="0CDA2409" w14:textId="1C8479ED">
      <w:r>
        <w:t xml:space="preserve">The </w:t>
      </w:r>
      <w:r w:rsidR="00874C55">
        <w:t xml:space="preserve">goal of the ELDC is to provide a program that supports the development of the child and supports parents in the parent and student roles.  </w:t>
      </w:r>
      <w:r w:rsidR="00CC3EF5">
        <w:t>Students will be asked to meet with the Director of the ELDC twice a year</w:t>
      </w:r>
      <w:r w:rsidR="00C11B10">
        <w:t xml:space="preserve"> for a one-to-one meeting.  This meeting will</w:t>
      </w:r>
      <w:r w:rsidR="00880A0F">
        <w:t xml:space="preserve"> support the student in establishing rapport with their child’s school</w:t>
      </w:r>
      <w:r w:rsidR="00605A8D">
        <w:t xml:space="preserve"> </w:t>
      </w:r>
      <w:r w:rsidR="008F0821">
        <w:t>while connecting</w:t>
      </w:r>
      <w:r w:rsidR="00880A0F">
        <w:t xml:space="preserve"> the student to academic, child, and family resources and </w:t>
      </w:r>
      <w:r w:rsidR="00605A8D">
        <w:t>support</w:t>
      </w:r>
      <w:r w:rsidR="00880A0F">
        <w:t>s</w:t>
      </w:r>
      <w:r w:rsidR="00605A8D">
        <w:t>.</w:t>
      </w:r>
    </w:p>
    <w:p w:rsidR="007C3315" w:rsidP="00E41889" w:rsidRDefault="007C3315" w14:paraId="431277CB" w14:textId="6FDAD643">
      <w:pPr>
        <w:pStyle w:val="Heading2"/>
      </w:pPr>
      <w:bookmarkStart w:name="_Toc121834396" w:id="25"/>
      <w:r>
        <w:t>Child Attendance:</w:t>
      </w:r>
      <w:bookmarkEnd w:id="25"/>
    </w:p>
    <w:p w:rsidRPr="00074896" w:rsidR="007C3315" w:rsidP="006D1A07" w:rsidRDefault="008D5183" w14:paraId="781DE710" w14:textId="54AF191F">
      <w:r w:rsidR="008D5183">
        <w:rPr/>
        <w:t>The ELDC p</w:t>
      </w:r>
      <w:r w:rsidR="0057241F">
        <w:rPr/>
        <w:t>rioritizes</w:t>
      </w:r>
      <w:r w:rsidR="008D5183">
        <w:rPr/>
        <w:t xml:space="preserve"> </w:t>
      </w:r>
      <w:r w:rsidR="0057241F">
        <w:rPr/>
        <w:t>NAU</w:t>
      </w:r>
      <w:r w:rsidR="008D5183">
        <w:rPr/>
        <w:t xml:space="preserve"> students who need preschool services</w:t>
      </w:r>
      <w:r w:rsidR="0057241F">
        <w:rPr/>
        <w:t xml:space="preserve"> above all</w:t>
      </w:r>
      <w:r w:rsidR="008D5183">
        <w:rPr/>
        <w:t xml:space="preserve">.  </w:t>
      </w:r>
      <w:r w:rsidR="007C3315">
        <w:rPr/>
        <w:t>Students should make a concerted effort to have their child at the ELDC</w:t>
      </w:r>
      <w:r w:rsidR="00667EC2">
        <w:rPr/>
        <w:t xml:space="preserve"> four to five days a week.  </w:t>
      </w:r>
      <w:r w:rsidR="00667EC2">
        <w:rPr/>
        <w:t xml:space="preserve">It is expected that the student </w:t>
      </w:r>
      <w:r w:rsidR="75219D54">
        <w:rPr/>
        <w:t>will call</w:t>
      </w:r>
      <w:r w:rsidR="00667EC2">
        <w:rPr/>
        <w:t xml:space="preserve"> </w:t>
      </w:r>
      <w:r w:rsidR="60909A7C">
        <w:rPr/>
        <w:t xml:space="preserve">or email </w:t>
      </w:r>
      <w:r w:rsidR="00667EC2">
        <w:rPr/>
        <w:t>the ELDC to report an absence</w:t>
      </w:r>
      <w:r w:rsidR="00F33C10">
        <w:rPr/>
        <w:t>.</w:t>
      </w:r>
      <w:r w:rsidR="00F33C10">
        <w:rPr/>
        <w:t xml:space="preserve">  </w:t>
      </w:r>
      <w:r w:rsidR="00F33C10">
        <w:rPr/>
        <w:t xml:space="preserve">If a child is not attending consistently at the ELDC for an extended </w:t>
      </w:r>
      <w:r w:rsidR="00F33C10">
        <w:rPr/>
        <w:t>period of time</w:t>
      </w:r>
      <w:r w:rsidR="00F33C10">
        <w:rPr/>
        <w:t>, the Director will work with the student on a plan to remove barriers to child attendance.</w:t>
      </w:r>
      <w:r w:rsidR="00F33C10">
        <w:rPr/>
        <w:t xml:space="preserve">  If </w:t>
      </w:r>
      <w:r w:rsidR="00791687">
        <w:rPr/>
        <w:t xml:space="preserve">child attendance continues to be an issue, the </w:t>
      </w:r>
      <w:r w:rsidR="00DBE0ED">
        <w:rPr/>
        <w:t>scholarship</w:t>
      </w:r>
      <w:r w:rsidR="00791687">
        <w:rPr/>
        <w:t xml:space="preserve"> may be revoked.</w:t>
      </w:r>
      <w:r w:rsidR="003B3BD7">
        <w:rPr/>
        <w:t xml:space="preserve">  *Students may attend for the duration of the NAU academic year OR request to attend</w:t>
      </w:r>
      <w:r w:rsidR="00187131">
        <w:rPr/>
        <w:t xml:space="preserve"> for the 12-month calendar year.  </w:t>
      </w:r>
    </w:p>
    <w:p w:rsidR="00CC4195" w:rsidP="00E41889" w:rsidRDefault="00CC4195" w14:paraId="637C4758" w14:textId="368A7100">
      <w:pPr>
        <w:pStyle w:val="Heading2"/>
      </w:pPr>
      <w:bookmarkStart w:name="_Toc121834397" w:id="26"/>
      <w:r>
        <w:t>Other Procedures:</w:t>
      </w:r>
      <w:bookmarkEnd w:id="26"/>
    </w:p>
    <w:p w:rsidR="00CC4195" w:rsidP="006D1A07" w:rsidRDefault="00CC4195" w14:paraId="4E5C3A3F" w14:textId="4C49FE4D">
      <w:r w:rsidR="00CC4195">
        <w:rPr/>
        <w:t xml:space="preserve">Students will </w:t>
      </w:r>
      <w:r w:rsidR="00CC4195">
        <w:rPr/>
        <w:t>be required</w:t>
      </w:r>
      <w:r w:rsidR="00CC4195">
        <w:rPr/>
        <w:t xml:space="preserve"> to</w:t>
      </w:r>
      <w:r w:rsidR="00773D9B">
        <w:rPr/>
        <w:t xml:space="preserve"> apply annually for the </w:t>
      </w:r>
      <w:r w:rsidR="11C3DE1B">
        <w:rPr/>
        <w:t>ELDC</w:t>
      </w:r>
      <w:r w:rsidR="00773D9B">
        <w:rPr/>
        <w:t xml:space="preserve"> </w:t>
      </w:r>
      <w:r w:rsidR="00773D9B">
        <w:rPr/>
        <w:t>scholarship while they meet the eligibility requirements and have a child enrolled at the ELDC.</w:t>
      </w:r>
    </w:p>
    <w:p w:rsidRPr="00CC4195" w:rsidR="003B3BD7" w:rsidP="006D1A07" w:rsidRDefault="00074896" w14:paraId="7CA6FC2A" w14:textId="400908CE">
      <w:r w:rsidR="00074896">
        <w:rPr/>
        <w:t xml:space="preserve">Late fees and registration fees at the ELDC are not covered by the </w:t>
      </w:r>
      <w:r w:rsidR="6889F8A0">
        <w:rPr/>
        <w:t>ELDC</w:t>
      </w:r>
      <w:r w:rsidR="00074896">
        <w:rPr/>
        <w:t xml:space="preserve"> </w:t>
      </w:r>
      <w:r w:rsidR="00410185">
        <w:rPr/>
        <w:t>scholarship</w:t>
      </w:r>
      <w:r w:rsidR="00074896">
        <w:rPr/>
        <w:t xml:space="preserve">.  </w:t>
      </w:r>
      <w:r w:rsidR="00074896">
        <w:rPr/>
        <w:t>All payment and collection information</w:t>
      </w:r>
      <w:r w:rsidR="00086460">
        <w:rPr/>
        <w:t xml:space="preserve"> details</w:t>
      </w:r>
      <w:r w:rsidR="00074896">
        <w:rPr/>
        <w:t xml:space="preserve"> </w:t>
      </w:r>
      <w:r w:rsidR="00086460">
        <w:rPr/>
        <w:t>are</w:t>
      </w:r>
      <w:r w:rsidR="00074896">
        <w:rPr/>
        <w:t xml:space="preserve"> included in the ELDC Family Statement of </w:t>
      </w:r>
      <w:r w:rsidR="00074896">
        <w:rPr/>
        <w:t>Services</w:t>
      </w:r>
      <w:r w:rsidR="00074896">
        <w:rPr/>
        <w:t>.</w:t>
      </w:r>
    </w:p>
    <w:p w:rsidR="008F2050" w:rsidP="5F9DD6F1" w:rsidRDefault="008F2050" w14:paraId="5A58EDB0" w14:textId="5E746626">
      <w:pPr>
        <w:pStyle w:val="Normal"/>
      </w:pPr>
    </w:p>
    <w:p w:rsidRPr="00BE2CFE" w:rsidR="00BE2CFE" w:rsidP="00E41889" w:rsidRDefault="00BE2CFE" w14:paraId="6E03D065" w14:textId="77777777">
      <w:pPr>
        <w:pStyle w:val="Heading1"/>
      </w:pPr>
      <w:bookmarkStart w:name="_Toc121834270" w:id="28"/>
      <w:bookmarkStart w:name="_Toc121834398" w:id="29"/>
      <w:r w:rsidRPr="00BE2CFE">
        <w:t>Dependent Care and Tax Liability Issues:</w:t>
      </w:r>
      <w:bookmarkEnd w:id="28"/>
      <w:bookmarkEnd w:id="29"/>
    </w:p>
    <w:p w:rsidRPr="00834246" w:rsidR="00BE2CFE" w:rsidP="00BE2CFE" w:rsidRDefault="00BE2CFE" w14:paraId="235EB153" w14:textId="77777777">
      <w:r>
        <w:t xml:space="preserve">Childcare can be a major expense for many students. Contact a professional tax advisor to determine if you are eligible for a tax credit. Additionally, subsidized monies applied toward childcare can be </w:t>
      </w:r>
      <w:r>
        <w:lastRenderedPageBreak/>
        <w:t>considered income and may be subject to taxation. This information is not intended to serve as tax advice. Consult your professional tax advisor to identify full tax implications of program use and to determine the optimal use of dependent care offerings.</w:t>
      </w:r>
    </w:p>
    <w:p w:rsidRPr="0010314A" w:rsidR="008D4769" w:rsidP="008D4769" w:rsidRDefault="008D4769" w14:paraId="2860F536" w14:textId="77777777">
      <w:pPr>
        <w:ind w:left="360"/>
      </w:pPr>
    </w:p>
    <w:p w:rsidRPr="00D653AB" w:rsidR="00D653AB" w:rsidP="00D653AB" w:rsidRDefault="00D653AB" w14:paraId="6745C41F" w14:textId="77777777"/>
    <w:p w:rsidR="00D653AB" w:rsidP="00D653AB" w:rsidRDefault="00D653AB" w14:paraId="626011F2" w14:textId="1A9D5C37">
      <w:pPr>
        <w:jc w:val="center"/>
      </w:pPr>
    </w:p>
    <w:p w:rsidR="00D653AB" w:rsidP="00D653AB" w:rsidRDefault="00D653AB" w14:paraId="21E761A8" w14:textId="77777777"/>
    <w:sectPr w:rsidR="00D653AB">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RAC" w:author="Rebecca Anne Cirzan" w:date="2022-12-13T14:18:00Z" w:id="19">
    <w:p w:rsidR="008159A9" w:rsidP="00881EDC" w:rsidRDefault="008159A9" w14:paraId="7368FAFB" w14:textId="77777777">
      <w:pPr>
        <w:pStyle w:val="CommentText"/>
      </w:pPr>
      <w:r>
        <w:rPr>
          <w:rStyle w:val="CommentReference"/>
        </w:rPr>
        <w:annotationRef/>
      </w:r>
      <w:r>
        <w:t>Do we want to include language about providing scholarships to other centers in town that are high-quality or not add that language?</w:t>
      </w:r>
      <w:r>
        <w:rPr>
          <w:rStyle w:val="CommentReference"/>
        </w:rPr>
        <w:annotationRef/>
      </w:r>
    </w:p>
  </w:comment>
  <w:comment w:initials="VD" w:author="Victoria Damjanovic" w:date="2022-12-19T11:30:51" w:id="996630282">
    <w:p w:rsidR="4CF98789" w:rsidRDefault="4CF98789" w14:paraId="3BC7A18F" w14:textId="18543AC9">
      <w:pPr>
        <w:pStyle w:val="CommentText"/>
      </w:pPr>
      <w:r w:rsidR="4CF98789">
        <w:rPr/>
        <w:t>I think we want to avoid using the word scholarships, and refer to it as tuition subsidy to avoid confusion. For now we just stick with NAU ELDC but down the road we could add other quality centers if we decide to go that route. It has to be approved by DOE first since I did not request that in the original grant application.</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7368FAFB"/>
  <w15:commentEx w15:done="1" w15:paraId="3BC7A18F" w15:paraIdParent="7368FAF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43083A" w16cex:dateUtc="2022-12-13T21:18:00Z"/>
  <w16cex:commentExtensible w16cex:durableId="47D48D37" w16cex:dateUtc="2022-12-19T18:30:51.158Z">
    <w16cex:extLst>
      <w16:ext w16:uri="{CE6994B0-6A32-4C9F-8C6B-6E91EDA988CE}">
        <cr:reactions xmlns:cr="http://schemas.microsoft.com/office/comments/2020/reactions">
          <cr:reaction reactionType="1">
            <cr:reactionInfo dateUtc="2022-12-19T19:16:17.006Z">
              <cr:user userId="S::rebecca.cirzan@nau.edu::a452cdec-46be-4c6c-8c79-d81aa1e5e10f" userProvider="AD" userName="Rebecca Anne Cirzan"/>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7368FAFB" w16cid:durableId="2743083A"/>
  <w16cid:commentId w16cid:paraId="3BC7A18F" w16cid:durableId="47D48D3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4639C"/>
    <w:multiLevelType w:val="hybridMultilevel"/>
    <w:tmpl w:val="03869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D652BC"/>
    <w:multiLevelType w:val="hybridMultilevel"/>
    <w:tmpl w:val="4B0A1A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7EC21FA"/>
    <w:multiLevelType w:val="hybridMultilevel"/>
    <w:tmpl w:val="4E30FC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03982210">
    <w:abstractNumId w:val="2"/>
  </w:num>
  <w:num w:numId="2" w16cid:durableId="1727333085">
    <w:abstractNumId w:val="0"/>
  </w:num>
  <w:num w:numId="3" w16cid:durableId="956063381">
    <w:abstractNumId w:val="1"/>
  </w:num>
</w:numbering>
</file>

<file path=word/people.xml><?xml version="1.0" encoding="utf-8"?>
<w15:people xmlns:mc="http://schemas.openxmlformats.org/markup-compatibility/2006" xmlns:w15="http://schemas.microsoft.com/office/word/2012/wordml" mc:Ignorable="w15">
  <w15:person w15:author="Rebecca Anne Cirzan">
    <w15:presenceInfo w15:providerId="AD" w15:userId="S::rebecca.cirzan@nau.edu::a452cdec-46be-4c6c-8c79-d81aa1e5e10f"/>
  </w15:person>
  <w15:person w15:author="Victoria Damjanovic">
    <w15:presenceInfo w15:providerId="AD" w15:userId="S::victoria.damjanovic@nau.edu::c6493feb-cfb4-4b38-854e-3ef73fc293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AB"/>
    <w:rsid w:val="0000798A"/>
    <w:rsid w:val="0001209C"/>
    <w:rsid w:val="00065A1D"/>
    <w:rsid w:val="00070824"/>
    <w:rsid w:val="00074896"/>
    <w:rsid w:val="00086460"/>
    <w:rsid w:val="0010314A"/>
    <w:rsid w:val="0012771D"/>
    <w:rsid w:val="00135A04"/>
    <w:rsid w:val="00187131"/>
    <w:rsid w:val="001D09B8"/>
    <w:rsid w:val="00206D36"/>
    <w:rsid w:val="00232C35"/>
    <w:rsid w:val="00233237"/>
    <w:rsid w:val="00290B7A"/>
    <w:rsid w:val="002A2935"/>
    <w:rsid w:val="002C2999"/>
    <w:rsid w:val="002D2175"/>
    <w:rsid w:val="00341FF2"/>
    <w:rsid w:val="00346CC0"/>
    <w:rsid w:val="003B3BD7"/>
    <w:rsid w:val="00410185"/>
    <w:rsid w:val="00483D6F"/>
    <w:rsid w:val="005011F5"/>
    <w:rsid w:val="005210D6"/>
    <w:rsid w:val="0056724D"/>
    <w:rsid w:val="0057241F"/>
    <w:rsid w:val="005B2ABE"/>
    <w:rsid w:val="005C2CF4"/>
    <w:rsid w:val="005E2F99"/>
    <w:rsid w:val="00605A8D"/>
    <w:rsid w:val="0062283F"/>
    <w:rsid w:val="00637692"/>
    <w:rsid w:val="00667EC2"/>
    <w:rsid w:val="006705B2"/>
    <w:rsid w:val="006739BB"/>
    <w:rsid w:val="006D0B66"/>
    <w:rsid w:val="006D1A07"/>
    <w:rsid w:val="006E0177"/>
    <w:rsid w:val="0072323F"/>
    <w:rsid w:val="007378A9"/>
    <w:rsid w:val="00753735"/>
    <w:rsid w:val="0075488B"/>
    <w:rsid w:val="007671F4"/>
    <w:rsid w:val="00773D9B"/>
    <w:rsid w:val="007748A3"/>
    <w:rsid w:val="00791687"/>
    <w:rsid w:val="007C3315"/>
    <w:rsid w:val="007F0811"/>
    <w:rsid w:val="00800122"/>
    <w:rsid w:val="008159A9"/>
    <w:rsid w:val="00834246"/>
    <w:rsid w:val="00874C55"/>
    <w:rsid w:val="00874D21"/>
    <w:rsid w:val="00880A0F"/>
    <w:rsid w:val="008D4769"/>
    <w:rsid w:val="008D5183"/>
    <w:rsid w:val="008E283A"/>
    <w:rsid w:val="008F0821"/>
    <w:rsid w:val="008F2050"/>
    <w:rsid w:val="00903C3D"/>
    <w:rsid w:val="00927D46"/>
    <w:rsid w:val="009E69E1"/>
    <w:rsid w:val="009F021F"/>
    <w:rsid w:val="00A52377"/>
    <w:rsid w:val="00A71853"/>
    <w:rsid w:val="00A869BD"/>
    <w:rsid w:val="00AB51FA"/>
    <w:rsid w:val="00B929E1"/>
    <w:rsid w:val="00B968F9"/>
    <w:rsid w:val="00BE2CFE"/>
    <w:rsid w:val="00BF1A27"/>
    <w:rsid w:val="00C11B10"/>
    <w:rsid w:val="00CC3EF5"/>
    <w:rsid w:val="00CC4195"/>
    <w:rsid w:val="00CD13ED"/>
    <w:rsid w:val="00D35D95"/>
    <w:rsid w:val="00D45EB0"/>
    <w:rsid w:val="00D653AB"/>
    <w:rsid w:val="00D751D4"/>
    <w:rsid w:val="00D96644"/>
    <w:rsid w:val="00DBE0ED"/>
    <w:rsid w:val="00DC2AFE"/>
    <w:rsid w:val="00E2577B"/>
    <w:rsid w:val="00E41889"/>
    <w:rsid w:val="00EE3563"/>
    <w:rsid w:val="00F33C10"/>
    <w:rsid w:val="00F60709"/>
    <w:rsid w:val="00F772E0"/>
    <w:rsid w:val="00FF260B"/>
    <w:rsid w:val="0887C725"/>
    <w:rsid w:val="0B0453EA"/>
    <w:rsid w:val="0BD39658"/>
    <w:rsid w:val="11C3DE1B"/>
    <w:rsid w:val="123CBB9F"/>
    <w:rsid w:val="124885D9"/>
    <w:rsid w:val="1290907D"/>
    <w:rsid w:val="1341CAEE"/>
    <w:rsid w:val="13793A55"/>
    <w:rsid w:val="15FD4E1D"/>
    <w:rsid w:val="17E47476"/>
    <w:rsid w:val="1A944C54"/>
    <w:rsid w:val="1BD4940F"/>
    <w:rsid w:val="1DE285BD"/>
    <w:rsid w:val="1E6C5E6D"/>
    <w:rsid w:val="21D3363A"/>
    <w:rsid w:val="24E8B04B"/>
    <w:rsid w:val="25EE2F1D"/>
    <w:rsid w:val="26957045"/>
    <w:rsid w:val="27CA10C7"/>
    <w:rsid w:val="2820DDE0"/>
    <w:rsid w:val="28A30B30"/>
    <w:rsid w:val="2C8123BF"/>
    <w:rsid w:val="35685FE6"/>
    <w:rsid w:val="356865DB"/>
    <w:rsid w:val="363568A2"/>
    <w:rsid w:val="367CB823"/>
    <w:rsid w:val="3748A860"/>
    <w:rsid w:val="37B1AF97"/>
    <w:rsid w:val="38B14D07"/>
    <w:rsid w:val="38B14D07"/>
    <w:rsid w:val="3966934B"/>
    <w:rsid w:val="3A25E88C"/>
    <w:rsid w:val="3E236CBF"/>
    <w:rsid w:val="40A3368F"/>
    <w:rsid w:val="423F06F0"/>
    <w:rsid w:val="46C81AC2"/>
    <w:rsid w:val="4777C725"/>
    <w:rsid w:val="493FECB9"/>
    <w:rsid w:val="49F6A7A8"/>
    <w:rsid w:val="4CB8F150"/>
    <w:rsid w:val="4CF98789"/>
    <w:rsid w:val="501E09AC"/>
    <w:rsid w:val="505ADFCB"/>
    <w:rsid w:val="516B5B0F"/>
    <w:rsid w:val="5241003D"/>
    <w:rsid w:val="52C35D9F"/>
    <w:rsid w:val="534FA0B0"/>
    <w:rsid w:val="5796C7B8"/>
    <w:rsid w:val="592431EE"/>
    <w:rsid w:val="5ACD7937"/>
    <w:rsid w:val="5B8AD88D"/>
    <w:rsid w:val="5C66362F"/>
    <w:rsid w:val="5F9DD6F1"/>
    <w:rsid w:val="5FFF25C9"/>
    <w:rsid w:val="606166D7"/>
    <w:rsid w:val="60909A7C"/>
    <w:rsid w:val="60946E42"/>
    <w:rsid w:val="62720C4A"/>
    <w:rsid w:val="64C9B708"/>
    <w:rsid w:val="64F188F4"/>
    <w:rsid w:val="678430A8"/>
    <w:rsid w:val="68405556"/>
    <w:rsid w:val="6889F8A0"/>
    <w:rsid w:val="6A8D2A5F"/>
    <w:rsid w:val="6B479C26"/>
    <w:rsid w:val="6B78C3E5"/>
    <w:rsid w:val="6CE36C87"/>
    <w:rsid w:val="72F38903"/>
    <w:rsid w:val="75219D54"/>
    <w:rsid w:val="78D0F1E6"/>
    <w:rsid w:val="7E877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D4D3E"/>
  <w15:chartTrackingRefBased/>
  <w15:docId w15:val="{0BE1F9F5-6372-431E-AB2C-06AED4FE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653A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53AB"/>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53AB"/>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653AB"/>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D653AB"/>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D653AB"/>
    <w:rPr>
      <w:rFonts w:asciiTheme="majorHAnsi" w:hAnsiTheme="majorHAnsi" w:eastAsiaTheme="majorEastAsia" w:cstheme="majorBidi"/>
      <w:color w:val="1F3763" w:themeColor="accent1" w:themeShade="7F"/>
      <w:sz w:val="24"/>
      <w:szCs w:val="24"/>
    </w:rPr>
  </w:style>
  <w:style w:type="paragraph" w:styleId="TOCHeading">
    <w:name w:val="TOC Heading"/>
    <w:basedOn w:val="Heading1"/>
    <w:next w:val="Normal"/>
    <w:uiPriority w:val="39"/>
    <w:unhideWhenUsed/>
    <w:qFormat/>
    <w:rsid w:val="00D653AB"/>
    <w:pPr>
      <w:outlineLvl w:val="9"/>
    </w:pPr>
  </w:style>
  <w:style w:type="paragraph" w:styleId="TOC1">
    <w:name w:val="toc 1"/>
    <w:basedOn w:val="Normal"/>
    <w:next w:val="Normal"/>
    <w:autoRedefine/>
    <w:uiPriority w:val="39"/>
    <w:unhideWhenUsed/>
    <w:rsid w:val="00D653AB"/>
    <w:pPr>
      <w:spacing w:after="100"/>
    </w:pPr>
  </w:style>
  <w:style w:type="paragraph" w:styleId="TOC2">
    <w:name w:val="toc 2"/>
    <w:basedOn w:val="Normal"/>
    <w:next w:val="Normal"/>
    <w:autoRedefine/>
    <w:uiPriority w:val="39"/>
    <w:unhideWhenUsed/>
    <w:rsid w:val="00D653AB"/>
    <w:pPr>
      <w:spacing w:after="100"/>
      <w:ind w:left="220"/>
    </w:pPr>
  </w:style>
  <w:style w:type="paragraph" w:styleId="TOC3">
    <w:name w:val="toc 3"/>
    <w:basedOn w:val="Normal"/>
    <w:next w:val="Normal"/>
    <w:autoRedefine/>
    <w:uiPriority w:val="39"/>
    <w:unhideWhenUsed/>
    <w:rsid w:val="00D653AB"/>
    <w:pPr>
      <w:spacing w:after="100"/>
      <w:ind w:left="440"/>
    </w:pPr>
  </w:style>
  <w:style w:type="character" w:styleId="Hyperlink">
    <w:name w:val="Hyperlink"/>
    <w:basedOn w:val="DefaultParagraphFont"/>
    <w:uiPriority w:val="99"/>
    <w:unhideWhenUsed/>
    <w:rsid w:val="00D653AB"/>
    <w:rPr>
      <w:color w:val="0563C1" w:themeColor="hyperlink"/>
      <w:u w:val="single"/>
    </w:rPr>
  </w:style>
  <w:style w:type="character" w:styleId="CommentReference">
    <w:name w:val="annotation reference"/>
    <w:basedOn w:val="DefaultParagraphFont"/>
    <w:uiPriority w:val="99"/>
    <w:semiHidden/>
    <w:unhideWhenUsed/>
    <w:rsid w:val="00D653AB"/>
    <w:rPr>
      <w:sz w:val="16"/>
      <w:szCs w:val="16"/>
    </w:rPr>
  </w:style>
  <w:style w:type="paragraph" w:styleId="CommentText">
    <w:name w:val="annotation text"/>
    <w:basedOn w:val="Normal"/>
    <w:link w:val="CommentTextChar"/>
    <w:uiPriority w:val="99"/>
    <w:unhideWhenUsed/>
    <w:rsid w:val="00D653AB"/>
    <w:pPr>
      <w:spacing w:line="240" w:lineRule="auto"/>
    </w:pPr>
    <w:rPr>
      <w:sz w:val="20"/>
      <w:szCs w:val="20"/>
    </w:rPr>
  </w:style>
  <w:style w:type="character" w:styleId="CommentTextChar" w:customStyle="1">
    <w:name w:val="Comment Text Char"/>
    <w:basedOn w:val="DefaultParagraphFont"/>
    <w:link w:val="CommentText"/>
    <w:uiPriority w:val="99"/>
    <w:rsid w:val="00D653AB"/>
    <w:rPr>
      <w:sz w:val="20"/>
      <w:szCs w:val="20"/>
    </w:rPr>
  </w:style>
  <w:style w:type="paragraph" w:styleId="CommentSubject">
    <w:name w:val="annotation subject"/>
    <w:basedOn w:val="CommentText"/>
    <w:next w:val="CommentText"/>
    <w:link w:val="CommentSubjectChar"/>
    <w:uiPriority w:val="99"/>
    <w:semiHidden/>
    <w:unhideWhenUsed/>
    <w:rsid w:val="00D653AB"/>
    <w:rPr>
      <w:b/>
      <w:bCs/>
    </w:rPr>
  </w:style>
  <w:style w:type="character" w:styleId="CommentSubjectChar" w:customStyle="1">
    <w:name w:val="Comment Subject Char"/>
    <w:basedOn w:val="CommentTextChar"/>
    <w:link w:val="CommentSubject"/>
    <w:uiPriority w:val="99"/>
    <w:semiHidden/>
    <w:rsid w:val="00D653AB"/>
    <w:rPr>
      <w:b/>
      <w:bCs/>
      <w:sz w:val="20"/>
      <w:szCs w:val="20"/>
    </w:rPr>
  </w:style>
  <w:style w:type="paragraph" w:styleId="ListParagraph">
    <w:name w:val="List Paragraph"/>
    <w:basedOn w:val="Normal"/>
    <w:uiPriority w:val="34"/>
    <w:qFormat/>
    <w:rsid w:val="00800122"/>
    <w:pPr>
      <w:ind w:left="720"/>
      <w:contextualSpacing/>
    </w:pPr>
  </w:style>
  <w:style w:type="character" w:styleId="UnresolvedMention">
    <w:name w:val="Unresolved Mention"/>
    <w:basedOn w:val="DefaultParagraphFont"/>
    <w:uiPriority w:val="99"/>
    <w:semiHidden/>
    <w:unhideWhenUsed/>
    <w:rsid w:val="00346CC0"/>
    <w:rPr>
      <w:color w:val="605E5C"/>
      <w:shd w:val="clear" w:color="auto" w:fill="E1DFDD"/>
    </w:rPr>
  </w:style>
  <w:style w:type="character" w:styleId="normaltextrun" w:customStyle="1">
    <w:name w:val="normaltextrun"/>
    <w:basedOn w:val="DefaultParagraphFont"/>
    <w:rsid w:val="00637692"/>
  </w:style>
  <w:style w:type="character" w:styleId="IntenseEmphasis">
    <w:name w:val="Intense Emphasis"/>
    <w:basedOn w:val="DefaultParagraphFont"/>
    <w:uiPriority w:val="21"/>
    <w:qFormat/>
    <w:rsid w:val="00E4188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8/08/relationships/commentsExtensible" Target="commentsExtensible.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6/09/relationships/commentsIds" Target="commentsId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microsoft.com/office/2011/relationships/commentsExtended" Target="commentsExtended.xml" Id="rId11" /><Relationship Type="http://schemas.openxmlformats.org/officeDocument/2006/relationships/numbering" Target="numbering.xml" Id="rId5" /><Relationship Type="http://schemas.openxmlformats.org/officeDocument/2006/relationships/comments" Target="comment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hyperlink" Target="http://www.nau.edu/eldc" TargetMode="External" Id="rId14" /><Relationship Type="http://schemas.openxmlformats.org/officeDocument/2006/relationships/glossaryDocument" Target="glossary/document.xml" Id="Rb97adeaec2da44c1" /><Relationship Type="http://schemas.openxmlformats.org/officeDocument/2006/relationships/hyperlink" Target="mailto:eldc@nau.edu" TargetMode="External" Id="R8b2ab831db0842ff" /><Relationship Type="http://schemas.openxmlformats.org/officeDocument/2006/relationships/hyperlink" Target="mailto:eldc@nau.edu" TargetMode="External" Id="Rda86f6082d12457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d99e9ce-3c39-498c-a8b8-b59c6f7daa28}"/>
      </w:docPartPr>
      <w:docPartBody>
        <w:p w14:paraId="16265D6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4E4CAC52F3594390C4154F107CF203" ma:contentTypeVersion="14" ma:contentTypeDescription="Create a new document." ma:contentTypeScope="" ma:versionID="981724cfd46dc62abadbeb894e5fd6e1">
  <xsd:schema xmlns:xsd="http://www.w3.org/2001/XMLSchema" xmlns:xs="http://www.w3.org/2001/XMLSchema" xmlns:p="http://schemas.microsoft.com/office/2006/metadata/properties" xmlns:ns2="e275992e-cbde-4715-912d-be44a5fb32ac" xmlns:ns3="0a0f8edd-d0c3-4f05-b5c5-a85205e628ce" targetNamespace="http://schemas.microsoft.com/office/2006/metadata/properties" ma:root="true" ma:fieldsID="d7bc6fddafe6b00869b17e9eb4dda3e0" ns2:_="" ns3:_="">
    <xsd:import namespace="e275992e-cbde-4715-912d-be44a5fb32ac"/>
    <xsd:import namespace="0a0f8edd-d0c3-4f05-b5c5-a85205e628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5992e-cbde-4715-912d-be44a5fb32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e9de7ee-df51-4e6b-bf01-563c19f4523e}" ma:internalName="TaxCatchAll" ma:showField="CatchAllData" ma:web="e275992e-cbde-4715-912d-be44a5fb32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0f8edd-d0c3-4f05-b5c5-a85205e628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b86591-d70f-4a96-900c-bfbe5e6a31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275992e-cbde-4715-912d-be44a5fb32ac">
      <UserInfo>
        <DisplayName>Victoria Damjanovic</DisplayName>
        <AccountId>13</AccountId>
        <AccountType/>
      </UserInfo>
      <UserInfo>
        <DisplayName>Esther Valadez Cuellar</DisplayName>
        <AccountId>46</AccountId>
        <AccountType/>
      </UserInfo>
      <UserInfo>
        <DisplayName>Mirna G Lord</DisplayName>
        <AccountId>47</AccountId>
        <AccountType/>
      </UserInfo>
    </SharedWithUsers>
    <lcf76f155ced4ddcb4097134ff3c332f xmlns="0a0f8edd-d0c3-4f05-b5c5-a85205e628ce">
      <Terms xmlns="http://schemas.microsoft.com/office/infopath/2007/PartnerControls"/>
    </lcf76f155ced4ddcb4097134ff3c332f>
    <TaxCatchAll xmlns="e275992e-cbde-4715-912d-be44a5fb32ac" xsi:nil="true"/>
  </documentManagement>
</p:properties>
</file>

<file path=customXml/itemProps1.xml><?xml version="1.0" encoding="utf-8"?>
<ds:datastoreItem xmlns:ds="http://schemas.openxmlformats.org/officeDocument/2006/customXml" ds:itemID="{E22EC3FE-3A47-4E8F-AADB-5813717BF788}">
  <ds:schemaRefs>
    <ds:schemaRef ds:uri="http://schemas.openxmlformats.org/officeDocument/2006/bibliography"/>
  </ds:schemaRefs>
</ds:datastoreItem>
</file>

<file path=customXml/itemProps2.xml><?xml version="1.0" encoding="utf-8"?>
<ds:datastoreItem xmlns:ds="http://schemas.openxmlformats.org/officeDocument/2006/customXml" ds:itemID="{6027780C-38A9-4501-93A1-E7B2CED7733E}"/>
</file>

<file path=customXml/itemProps3.xml><?xml version="1.0" encoding="utf-8"?>
<ds:datastoreItem xmlns:ds="http://schemas.openxmlformats.org/officeDocument/2006/customXml" ds:itemID="{5DDE66DA-506A-4B4B-8D24-09C15570A2CE}">
  <ds:schemaRefs>
    <ds:schemaRef ds:uri="http://schemas.microsoft.com/sharepoint/v3/contenttype/forms"/>
  </ds:schemaRefs>
</ds:datastoreItem>
</file>

<file path=customXml/itemProps4.xml><?xml version="1.0" encoding="utf-8"?>
<ds:datastoreItem xmlns:ds="http://schemas.openxmlformats.org/officeDocument/2006/customXml" ds:itemID="{4F545255-A30E-444D-AE2A-FAE228086F8E}">
  <ds:schemaRefs>
    <ds:schemaRef ds:uri="http://purl.org/dc/terms/"/>
    <ds:schemaRef ds:uri="e275992e-cbde-4715-912d-be44a5fb32ac"/>
    <ds:schemaRef ds:uri="http://schemas.openxmlformats.org/package/2006/metadata/core-propertie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0a0f8edd-d0c3-4f05-b5c5-a85205e628ce"/>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Anne Cirzan</dc:creator>
  <cp:keywords/>
  <dc:description/>
  <cp:lastModifiedBy>Rebecca Anne Cirzan</cp:lastModifiedBy>
  <cp:revision>92</cp:revision>
  <dcterms:created xsi:type="dcterms:W3CDTF">2022-12-13T19:09:00Z</dcterms:created>
  <dcterms:modified xsi:type="dcterms:W3CDTF">2023-09-13T17:25:09Z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0x010100124E4CAC52F3594390C4154F107CF203</vt:lpwstr>
  </property>
  <property fmtid="{D5CDD505-2E9C-101B-9397-08002B2CF9AE}" pid="3" name="MediaServiceImageTags">
    <vt:lpwstr/>
  </property>
</Properties>
</file>