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4816" w14:textId="77777777" w:rsidR="004330F5" w:rsidRPr="004330F5" w:rsidRDefault="004330F5" w:rsidP="003066DA">
      <w:pPr>
        <w:jc w:val="center"/>
        <w:rPr>
          <w:sz w:val="24"/>
          <w:szCs w:val="24"/>
        </w:rPr>
      </w:pPr>
      <w:bookmarkStart w:id="0" w:name="_GoBack"/>
      <w:bookmarkEnd w:id="0"/>
      <w:r w:rsidRPr="004330F5">
        <w:rPr>
          <w:sz w:val="24"/>
          <w:szCs w:val="24"/>
        </w:rPr>
        <w:t>AGENDA</w:t>
      </w:r>
    </w:p>
    <w:p w14:paraId="61D2248D" w14:textId="67D71DB2" w:rsidR="00DD1FE4" w:rsidRPr="004330F5" w:rsidRDefault="004330F5" w:rsidP="003066DA">
      <w:pPr>
        <w:jc w:val="center"/>
        <w:rPr>
          <w:sz w:val="24"/>
          <w:szCs w:val="24"/>
        </w:rPr>
      </w:pPr>
      <w:r w:rsidRPr="004330F5">
        <w:rPr>
          <w:sz w:val="24"/>
          <w:szCs w:val="24"/>
        </w:rPr>
        <w:t>Commission on the Status of LGBTQIA</w:t>
      </w:r>
    </w:p>
    <w:p w14:paraId="6E82A044" w14:textId="350D2B35" w:rsidR="004330F5" w:rsidRDefault="00CB7A63" w:rsidP="003066DA">
      <w:pPr>
        <w:jc w:val="center"/>
        <w:rPr>
          <w:sz w:val="24"/>
          <w:szCs w:val="24"/>
        </w:rPr>
      </w:pPr>
      <w:r>
        <w:rPr>
          <w:sz w:val="24"/>
          <w:szCs w:val="24"/>
        </w:rPr>
        <w:t>March</w:t>
      </w:r>
      <w:r w:rsidR="00A004DA">
        <w:rPr>
          <w:sz w:val="24"/>
          <w:szCs w:val="24"/>
        </w:rPr>
        <w:t xml:space="preserve"> 1</w:t>
      </w:r>
      <w:r>
        <w:rPr>
          <w:sz w:val="24"/>
          <w:szCs w:val="24"/>
        </w:rPr>
        <w:t>1</w:t>
      </w:r>
      <w:r w:rsidR="004330F5" w:rsidRPr="004330F5">
        <w:rPr>
          <w:sz w:val="24"/>
          <w:szCs w:val="24"/>
        </w:rPr>
        <w:t>, 20</w:t>
      </w:r>
      <w:r w:rsidR="00A004DA">
        <w:rPr>
          <w:sz w:val="24"/>
          <w:szCs w:val="24"/>
        </w:rPr>
        <w:t>20</w:t>
      </w:r>
    </w:p>
    <w:p w14:paraId="32EF9549" w14:textId="1344CC29" w:rsidR="005D0F38" w:rsidRPr="004330F5" w:rsidRDefault="005D0F38" w:rsidP="003066DA">
      <w:pPr>
        <w:jc w:val="center"/>
        <w:rPr>
          <w:sz w:val="24"/>
          <w:szCs w:val="24"/>
        </w:rPr>
      </w:pPr>
      <w:r>
        <w:rPr>
          <w:sz w:val="24"/>
          <w:szCs w:val="24"/>
        </w:rPr>
        <w:t>12:20-1:30 in Havasupai A&amp;B</w:t>
      </w:r>
    </w:p>
    <w:p w14:paraId="38A9969D" w14:textId="151CF97A" w:rsidR="004330F5" w:rsidRDefault="004330F5" w:rsidP="001E537A">
      <w:pPr>
        <w:ind w:left="2880" w:hanging="2880"/>
        <w:rPr>
          <w:sz w:val="24"/>
          <w:szCs w:val="24"/>
        </w:rPr>
      </w:pPr>
      <w:r w:rsidRPr="004330F5">
        <w:rPr>
          <w:sz w:val="24"/>
          <w:szCs w:val="24"/>
        </w:rPr>
        <w:t xml:space="preserve">ANNOUNCEMENTS: </w:t>
      </w:r>
    </w:p>
    <w:p w14:paraId="6CE0D4FF" w14:textId="0E8E3CBD" w:rsidR="001E537A" w:rsidRDefault="001E537A" w:rsidP="00CB7A63">
      <w:pPr>
        <w:shd w:val="clear" w:color="auto" w:fill="FFFFFF"/>
        <w:spacing w:after="0"/>
        <w:ind w:left="2880" w:hanging="2880"/>
        <w:rPr>
          <w:rFonts w:ascii="Calibri" w:eastAsia="Times New Roman" w:hAnsi="Calibri" w:cs="Calibri"/>
          <w:color w:val="212121"/>
          <w:sz w:val="24"/>
          <w:szCs w:val="24"/>
        </w:rPr>
      </w:pPr>
      <w:r>
        <w:rPr>
          <w:sz w:val="24"/>
          <w:szCs w:val="24"/>
        </w:rPr>
        <w:t xml:space="preserve">Q’MISSION </w:t>
      </w:r>
      <w:r w:rsidRPr="001E537A">
        <w:rPr>
          <w:sz w:val="24"/>
          <w:szCs w:val="24"/>
        </w:rPr>
        <w:t>SOCIAL EVENT</w:t>
      </w:r>
      <w:r>
        <w:rPr>
          <w:sz w:val="24"/>
          <w:szCs w:val="24"/>
        </w:rPr>
        <w:t xml:space="preserve"> – </w:t>
      </w:r>
      <w:r w:rsidRPr="001E537A">
        <w:rPr>
          <w:rFonts w:ascii="Calibri" w:eastAsia="Times New Roman" w:hAnsi="Calibri" w:cs="Calibri"/>
          <w:b/>
          <w:bCs/>
          <w:color w:val="212121"/>
          <w:sz w:val="24"/>
          <w:szCs w:val="24"/>
        </w:rPr>
        <w:t>Pot Luck</w:t>
      </w:r>
      <w:r>
        <w:rPr>
          <w:rFonts w:ascii="Calibri" w:eastAsia="Times New Roman" w:hAnsi="Calibri" w:cs="Calibri"/>
          <w:color w:val="212121"/>
          <w:sz w:val="24"/>
          <w:szCs w:val="24"/>
        </w:rPr>
        <w:t>, Saturday,</w:t>
      </w:r>
      <w:r w:rsidRPr="001E537A">
        <w:rPr>
          <w:rFonts w:ascii="Calibri" w:eastAsia="Times New Roman" w:hAnsi="Calibri" w:cs="Calibri"/>
          <w:color w:val="212121"/>
          <w:sz w:val="24"/>
          <w:szCs w:val="24"/>
        </w:rPr>
        <w:t xml:space="preserve"> 4/25 Saturday afternoon</w:t>
      </w:r>
      <w:r>
        <w:rPr>
          <w:rFonts w:ascii="Calibri" w:eastAsia="Times New Roman" w:hAnsi="Calibri" w:cs="Calibri"/>
          <w:color w:val="212121"/>
          <w:sz w:val="24"/>
          <w:szCs w:val="24"/>
        </w:rPr>
        <w:t>,</w:t>
      </w:r>
      <w:r w:rsidRPr="001E537A">
        <w:rPr>
          <w:rFonts w:ascii="Calibri" w:eastAsia="Times New Roman" w:hAnsi="Calibri" w:cs="Calibri"/>
          <w:color w:val="212121"/>
          <w:sz w:val="24"/>
          <w:szCs w:val="24"/>
        </w:rPr>
        <w:t xml:space="preserve"> 4-8 range.</w:t>
      </w:r>
    </w:p>
    <w:p w14:paraId="2C114B23" w14:textId="29A1BB84" w:rsidR="001E537A" w:rsidRDefault="001E537A" w:rsidP="001E537A">
      <w:pPr>
        <w:spacing w:after="0"/>
        <w:ind w:left="2880" w:hanging="2880"/>
        <w:rPr>
          <w:rFonts w:ascii="Calibri" w:hAnsi="Calibri" w:cs="Calibri"/>
          <w:color w:val="212121"/>
          <w:sz w:val="24"/>
          <w:szCs w:val="24"/>
          <w:shd w:val="clear" w:color="auto" w:fill="FFFFFF"/>
        </w:rPr>
      </w:pPr>
      <w:r w:rsidRPr="00EE7905">
        <w:rPr>
          <w:sz w:val="24"/>
          <w:szCs w:val="24"/>
        </w:rPr>
        <w:t xml:space="preserve">THE PRICE OF NICE EVENT – </w:t>
      </w:r>
      <w:r>
        <w:rPr>
          <w:sz w:val="24"/>
          <w:szCs w:val="24"/>
        </w:rPr>
        <w:tab/>
      </w:r>
      <w:r w:rsidRPr="001E537A">
        <w:rPr>
          <w:b/>
          <w:bCs/>
          <w:sz w:val="24"/>
          <w:szCs w:val="24"/>
        </w:rPr>
        <w:t>Panel presentation</w:t>
      </w:r>
      <w:r w:rsidRPr="00EE7905">
        <w:rPr>
          <w:sz w:val="24"/>
          <w:szCs w:val="24"/>
        </w:rPr>
        <w:t xml:space="preserve">, </w:t>
      </w:r>
      <w:r w:rsidRPr="00EE7905">
        <w:rPr>
          <w:rFonts w:ascii="Calibri" w:hAnsi="Calibri" w:cs="Calibri"/>
          <w:color w:val="212121"/>
          <w:sz w:val="24"/>
          <w:szCs w:val="24"/>
          <w:shd w:val="clear" w:color="auto" w:fill="FFFFFF"/>
        </w:rPr>
        <w:t xml:space="preserve">April 13 from 4:30-7pm at the International Pavillion </w:t>
      </w:r>
    </w:p>
    <w:p w14:paraId="7FE56A5D" w14:textId="087EBBD0" w:rsidR="001E537A" w:rsidRDefault="001E537A" w:rsidP="001E537A">
      <w:pPr>
        <w:pStyle w:val="NormalWeb"/>
        <w:shd w:val="clear" w:color="auto" w:fill="FFFFFF"/>
        <w:spacing w:before="0" w:beforeAutospacing="0" w:after="0" w:afterAutospacing="0"/>
        <w:ind w:left="2880" w:hanging="2880"/>
        <w:rPr>
          <w:rFonts w:ascii="Calibri" w:hAnsi="Calibri" w:cs="Calibri"/>
          <w:color w:val="212121"/>
        </w:rPr>
      </w:pPr>
      <w:r>
        <w:rPr>
          <w:rFonts w:ascii="Calibri" w:hAnsi="Calibri" w:cs="Calibri"/>
          <w:color w:val="212121"/>
        </w:rPr>
        <w:t xml:space="preserve">RAINBOW COALITION </w:t>
      </w:r>
      <w:r w:rsidRPr="001E537A">
        <w:rPr>
          <w:rFonts w:ascii="Calibri" w:hAnsi="Calibri" w:cs="Calibri"/>
          <w:color w:val="212121"/>
        </w:rPr>
        <w:t xml:space="preserve">MEETINGS – </w:t>
      </w:r>
      <w:r w:rsidRPr="00BE2DA4">
        <w:rPr>
          <w:rFonts w:ascii="Calibri" w:hAnsi="Calibri" w:cs="Calibri"/>
          <w:b/>
          <w:bCs/>
          <w:color w:val="212121"/>
        </w:rPr>
        <w:t>5:30 pm</w:t>
      </w:r>
      <w:r w:rsidRPr="001E537A">
        <w:rPr>
          <w:rFonts w:ascii="Calibri" w:hAnsi="Calibri" w:cs="Calibri"/>
          <w:color w:val="212121"/>
        </w:rPr>
        <w:t xml:space="preserve">, </w:t>
      </w:r>
      <w:r w:rsidRPr="00BE2DA4">
        <w:rPr>
          <w:rFonts w:ascii="Calibri" w:hAnsi="Calibri" w:cs="Calibri"/>
          <w:b/>
          <w:bCs/>
          <w:color w:val="000000"/>
          <w:shd w:val="clear" w:color="auto" w:fill="FFFFFF"/>
        </w:rPr>
        <w:t>Q-Unity Center</w:t>
      </w:r>
      <w:r w:rsidRPr="001E537A">
        <w:rPr>
          <w:rFonts w:ascii="Calibri" w:hAnsi="Calibri" w:cs="Calibri"/>
          <w:color w:val="000000"/>
          <w:shd w:val="clear" w:color="auto" w:fill="FFFFFF"/>
        </w:rPr>
        <w:t xml:space="preserve"> within the Office of Inclusion which is located on the first floor of the University Union Fieldhouse</w:t>
      </w:r>
    </w:p>
    <w:p w14:paraId="696412EE" w14:textId="77777777" w:rsidR="001E537A" w:rsidRPr="001E537A" w:rsidRDefault="001E537A" w:rsidP="001E537A">
      <w:pPr>
        <w:pStyle w:val="NormalWeb"/>
        <w:shd w:val="clear" w:color="auto" w:fill="FFFFFF"/>
        <w:spacing w:before="0" w:beforeAutospacing="0" w:after="0" w:afterAutospacing="0"/>
        <w:ind w:left="2880"/>
        <w:rPr>
          <w:rFonts w:ascii="Calibri" w:hAnsi="Calibri" w:cs="Calibri"/>
          <w:color w:val="000000"/>
        </w:rPr>
      </w:pPr>
      <w:r w:rsidRPr="001E537A">
        <w:rPr>
          <w:rFonts w:ascii="Calibri" w:hAnsi="Calibri" w:cs="Calibri"/>
          <w:b/>
          <w:bCs/>
          <w:color w:val="000000"/>
        </w:rPr>
        <w:t>Wednesday, April 1</w:t>
      </w:r>
      <w:r w:rsidRPr="001E537A">
        <w:rPr>
          <w:rFonts w:ascii="Calibri" w:hAnsi="Calibri" w:cs="Calibri"/>
          <w:b/>
          <w:bCs/>
          <w:color w:val="000000"/>
          <w:vertAlign w:val="superscript"/>
        </w:rPr>
        <w:t>st</w:t>
      </w:r>
    </w:p>
    <w:p w14:paraId="3F3725AE" w14:textId="77777777" w:rsidR="001E537A" w:rsidRPr="001E537A" w:rsidRDefault="001E537A" w:rsidP="001E537A">
      <w:pPr>
        <w:pStyle w:val="NormalWeb"/>
        <w:shd w:val="clear" w:color="auto" w:fill="FFFFFF"/>
        <w:spacing w:before="0" w:beforeAutospacing="0" w:after="0" w:afterAutospacing="0"/>
        <w:ind w:left="2880"/>
        <w:rPr>
          <w:rFonts w:ascii="Calibri" w:hAnsi="Calibri" w:cs="Calibri"/>
          <w:color w:val="000000"/>
        </w:rPr>
      </w:pPr>
      <w:r w:rsidRPr="001E537A">
        <w:rPr>
          <w:rFonts w:ascii="Calibri" w:hAnsi="Calibri" w:cs="Calibri"/>
          <w:b/>
          <w:bCs/>
          <w:color w:val="000000"/>
        </w:rPr>
        <w:t>Wednesday, May 6</w:t>
      </w:r>
      <w:r w:rsidRPr="001E537A">
        <w:rPr>
          <w:rFonts w:ascii="Calibri" w:hAnsi="Calibri" w:cs="Calibri"/>
          <w:b/>
          <w:bCs/>
          <w:color w:val="000000"/>
          <w:vertAlign w:val="superscript"/>
        </w:rPr>
        <w:t>th</w:t>
      </w:r>
      <w:r w:rsidRPr="001E537A">
        <w:rPr>
          <w:rFonts w:ascii="Calibri" w:hAnsi="Calibri" w:cs="Calibri"/>
          <w:color w:val="000000"/>
        </w:rPr>
        <w:t> </w:t>
      </w:r>
    </w:p>
    <w:p w14:paraId="14E62708" w14:textId="1F379C51" w:rsidR="00CB7A63" w:rsidRPr="00CB7A63" w:rsidRDefault="00CB7A63" w:rsidP="00147B46">
      <w:pPr>
        <w:ind w:left="-450"/>
        <w:rPr>
          <w:b/>
          <w:bCs/>
          <w:sz w:val="24"/>
          <w:szCs w:val="24"/>
        </w:rPr>
      </w:pPr>
      <w:r>
        <w:rPr>
          <w:b/>
          <w:bCs/>
          <w:sz w:val="24"/>
          <w:szCs w:val="24"/>
        </w:rPr>
        <w:t xml:space="preserve">BEGIN </w:t>
      </w:r>
      <w:r w:rsidRPr="00CB7A63">
        <w:rPr>
          <w:b/>
          <w:bCs/>
          <w:sz w:val="24"/>
          <w:szCs w:val="24"/>
        </w:rPr>
        <w:t>AGENDA</w:t>
      </w:r>
    </w:p>
    <w:p w14:paraId="44A8D094" w14:textId="055E7CCB" w:rsidR="00CB7A63" w:rsidRDefault="00CB7A63" w:rsidP="00C47D85">
      <w:pPr>
        <w:rPr>
          <w:sz w:val="24"/>
          <w:szCs w:val="24"/>
        </w:rPr>
      </w:pPr>
      <w:r>
        <w:rPr>
          <w:sz w:val="24"/>
          <w:szCs w:val="24"/>
        </w:rPr>
        <w:t>GUEST PRESENTATION:</w:t>
      </w:r>
    </w:p>
    <w:p w14:paraId="2B004F46" w14:textId="4F440821" w:rsidR="00CB7A63" w:rsidRDefault="00CB7A63" w:rsidP="00C47D85">
      <w:pPr>
        <w:rPr>
          <w:sz w:val="24"/>
          <w:szCs w:val="24"/>
        </w:rPr>
      </w:pPr>
      <w:r>
        <w:rPr>
          <w:sz w:val="24"/>
          <w:szCs w:val="24"/>
        </w:rPr>
        <w:t xml:space="preserve">Felicia Fiedler </w:t>
      </w:r>
      <w:r w:rsidR="0078324E">
        <w:rPr>
          <w:sz w:val="24"/>
          <w:szCs w:val="24"/>
        </w:rPr>
        <w:t>–</w:t>
      </w:r>
      <w:r>
        <w:rPr>
          <w:sz w:val="24"/>
          <w:szCs w:val="24"/>
        </w:rPr>
        <w:t xml:space="preserve"> Asexuality</w:t>
      </w:r>
    </w:p>
    <w:p w14:paraId="205C45F4" w14:textId="2361EA3A" w:rsidR="0078324E" w:rsidRDefault="0078324E" w:rsidP="00C47D85">
      <w:pPr>
        <w:rPr>
          <w:sz w:val="24"/>
          <w:szCs w:val="24"/>
        </w:rPr>
      </w:pPr>
      <w:r>
        <w:rPr>
          <w:sz w:val="24"/>
          <w:szCs w:val="24"/>
        </w:rPr>
        <w:t>Please see the</w:t>
      </w:r>
      <w:r w:rsidR="002B7591">
        <w:rPr>
          <w:sz w:val="24"/>
          <w:szCs w:val="24"/>
        </w:rPr>
        <w:t xml:space="preserve"> emailed</w:t>
      </w:r>
      <w:r>
        <w:rPr>
          <w:sz w:val="24"/>
          <w:szCs w:val="24"/>
        </w:rPr>
        <w:t xml:space="preserve"> reading – a 5 page essay, “The Basics”</w:t>
      </w:r>
    </w:p>
    <w:p w14:paraId="4CC0717B" w14:textId="1B568C98" w:rsidR="004330F5" w:rsidRPr="004330F5" w:rsidRDefault="002A082D" w:rsidP="00C47D85">
      <w:pPr>
        <w:rPr>
          <w:sz w:val="24"/>
          <w:szCs w:val="24"/>
        </w:rPr>
      </w:pPr>
      <w:r>
        <w:rPr>
          <w:sz w:val="24"/>
          <w:szCs w:val="24"/>
        </w:rPr>
        <w:t xml:space="preserve">REPORTS - </w:t>
      </w:r>
      <w:r w:rsidR="004330F5" w:rsidRPr="004330F5">
        <w:rPr>
          <w:sz w:val="24"/>
          <w:szCs w:val="24"/>
        </w:rPr>
        <w:t>WORKING GROUPS:</w:t>
      </w:r>
    </w:p>
    <w:p w14:paraId="3ECE2392" w14:textId="768542B2" w:rsidR="00AB3392" w:rsidRDefault="00AB3392" w:rsidP="00AB3392">
      <w:pPr>
        <w:pStyle w:val="ListParagraph"/>
        <w:numPr>
          <w:ilvl w:val="0"/>
          <w:numId w:val="10"/>
        </w:numPr>
        <w:rPr>
          <w:sz w:val="24"/>
          <w:szCs w:val="24"/>
        </w:rPr>
      </w:pPr>
      <w:r>
        <w:rPr>
          <w:sz w:val="24"/>
          <w:szCs w:val="24"/>
        </w:rPr>
        <w:t>LGBTQIA Student Services</w:t>
      </w:r>
    </w:p>
    <w:p w14:paraId="72BBB840" w14:textId="53DE8081" w:rsidR="00AB3392" w:rsidRDefault="00AB3392" w:rsidP="00AB3392">
      <w:pPr>
        <w:pStyle w:val="ListParagraph"/>
        <w:numPr>
          <w:ilvl w:val="1"/>
          <w:numId w:val="10"/>
        </w:numPr>
        <w:rPr>
          <w:sz w:val="24"/>
          <w:szCs w:val="24"/>
        </w:rPr>
      </w:pPr>
      <w:r>
        <w:rPr>
          <w:sz w:val="24"/>
          <w:szCs w:val="24"/>
        </w:rPr>
        <w:t>Email: Marian.Griffin@nau.edu</w:t>
      </w:r>
    </w:p>
    <w:p w14:paraId="42ABDC48" w14:textId="77777777" w:rsidR="00624A56" w:rsidRDefault="004330F5" w:rsidP="00624A56">
      <w:pPr>
        <w:pStyle w:val="ListParagraph"/>
        <w:numPr>
          <w:ilvl w:val="0"/>
          <w:numId w:val="10"/>
        </w:numPr>
        <w:rPr>
          <w:sz w:val="24"/>
          <w:szCs w:val="24"/>
        </w:rPr>
      </w:pPr>
      <w:r>
        <w:rPr>
          <w:sz w:val="24"/>
          <w:szCs w:val="24"/>
        </w:rPr>
        <w:t>Gender Inclusive Bathrooms.</w:t>
      </w:r>
    </w:p>
    <w:p w14:paraId="10037B74" w14:textId="0D7AFF96" w:rsidR="00EF5637" w:rsidRPr="00624A56" w:rsidRDefault="00EF5637" w:rsidP="00624A56">
      <w:pPr>
        <w:pStyle w:val="ListParagraph"/>
        <w:rPr>
          <w:sz w:val="24"/>
          <w:szCs w:val="24"/>
        </w:rPr>
      </w:pPr>
      <w:r w:rsidRPr="00624A56">
        <w:rPr>
          <w:sz w:val="24"/>
          <w:szCs w:val="24"/>
        </w:rPr>
        <w:t>[Rick, Grace, Calvin]</w:t>
      </w:r>
    </w:p>
    <w:p w14:paraId="1F0F3B98" w14:textId="131D105B" w:rsidR="004330F5" w:rsidRDefault="004330F5" w:rsidP="00AB3392">
      <w:pPr>
        <w:pStyle w:val="ListParagraph"/>
        <w:numPr>
          <w:ilvl w:val="1"/>
          <w:numId w:val="10"/>
        </w:numPr>
        <w:rPr>
          <w:sz w:val="24"/>
          <w:szCs w:val="24"/>
        </w:rPr>
      </w:pPr>
      <w:r>
        <w:rPr>
          <w:sz w:val="24"/>
          <w:szCs w:val="24"/>
        </w:rPr>
        <w:t>Email</w:t>
      </w:r>
      <w:r w:rsidR="002A082D">
        <w:rPr>
          <w:sz w:val="24"/>
          <w:szCs w:val="24"/>
        </w:rPr>
        <w:t>:</w:t>
      </w:r>
      <w:r>
        <w:rPr>
          <w:sz w:val="24"/>
          <w:szCs w:val="24"/>
        </w:rPr>
        <w:t xml:space="preserve"> </w:t>
      </w:r>
      <w:r w:rsidR="009A1810">
        <w:rPr>
          <w:b/>
          <w:bCs/>
          <w:sz w:val="24"/>
          <w:szCs w:val="24"/>
        </w:rPr>
        <w:t>Rick</w:t>
      </w:r>
      <w:r w:rsidR="002306CC">
        <w:rPr>
          <w:b/>
          <w:bCs/>
          <w:sz w:val="24"/>
          <w:szCs w:val="24"/>
        </w:rPr>
        <w:t xml:space="preserve"> (email needed </w:t>
      </w:r>
      <w:r w:rsidR="002306CC" w:rsidRPr="002306CC">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2306CC">
        <w:rPr>
          <w:b/>
          <w:bCs/>
          <w:sz w:val="24"/>
          <w:szCs w:val="24"/>
        </w:rPr>
        <w:t>)</w:t>
      </w:r>
    </w:p>
    <w:p w14:paraId="7432D8DE" w14:textId="77777777" w:rsidR="004E3A34" w:rsidRDefault="004330F5" w:rsidP="004E3A34">
      <w:pPr>
        <w:pStyle w:val="ListParagraph"/>
        <w:numPr>
          <w:ilvl w:val="0"/>
          <w:numId w:val="10"/>
        </w:numPr>
        <w:rPr>
          <w:sz w:val="24"/>
          <w:szCs w:val="24"/>
        </w:rPr>
      </w:pPr>
      <w:r>
        <w:rPr>
          <w:sz w:val="24"/>
          <w:szCs w:val="24"/>
        </w:rPr>
        <w:t>Programming – Plan events with our $6,000!</w:t>
      </w:r>
    </w:p>
    <w:p w14:paraId="630A72B2" w14:textId="540F90CD" w:rsidR="00EF5637" w:rsidRPr="004E3A34" w:rsidRDefault="00EF5637" w:rsidP="004E3A34">
      <w:pPr>
        <w:pStyle w:val="ListParagraph"/>
        <w:rPr>
          <w:sz w:val="24"/>
          <w:szCs w:val="24"/>
        </w:rPr>
      </w:pPr>
      <w:r w:rsidRPr="004E3A34">
        <w:rPr>
          <w:sz w:val="24"/>
          <w:szCs w:val="24"/>
        </w:rPr>
        <w:t>[Members: Ari, Ashley, Georgia, Martin]</w:t>
      </w:r>
    </w:p>
    <w:p w14:paraId="51806147" w14:textId="7B07757E" w:rsidR="00D60044" w:rsidRPr="00EE7905" w:rsidRDefault="004F19BA" w:rsidP="00AB3392">
      <w:pPr>
        <w:pStyle w:val="ListParagraph"/>
        <w:numPr>
          <w:ilvl w:val="1"/>
          <w:numId w:val="10"/>
        </w:numPr>
        <w:rPr>
          <w:sz w:val="24"/>
          <w:szCs w:val="24"/>
        </w:rPr>
      </w:pPr>
      <w:r>
        <w:rPr>
          <w:rFonts w:ascii="Calibri" w:hAnsi="Calibri" w:cs="Calibri"/>
          <w:color w:val="000000"/>
          <w:sz w:val="24"/>
          <w:szCs w:val="24"/>
          <w:shd w:val="clear" w:color="auto" w:fill="FFFFFF"/>
        </w:rPr>
        <w:t xml:space="preserve">Demian </w:t>
      </w:r>
      <w:r w:rsidRPr="004F19BA">
        <w:rPr>
          <w:rFonts w:ascii="Calibri" w:hAnsi="Calibri" w:cs="Calibri"/>
          <w:color w:val="000000"/>
          <w:sz w:val="24"/>
          <w:szCs w:val="24"/>
          <w:shd w:val="clear" w:color="auto" w:fill="FFFFFF"/>
        </w:rPr>
        <w:t>DinéYazhi'</w:t>
      </w:r>
      <w:r>
        <w:rPr>
          <w:rFonts w:ascii="Calibri" w:hAnsi="Calibri" w:cs="Calibri"/>
          <w:color w:val="000000"/>
          <w:sz w:val="24"/>
          <w:szCs w:val="24"/>
          <w:shd w:val="clear" w:color="auto" w:fill="FFFFFF"/>
        </w:rPr>
        <w:t xml:space="preserve"> - April 14</w:t>
      </w:r>
      <w:r w:rsidRPr="004F19BA">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and 15th</w:t>
      </w:r>
    </w:p>
    <w:p w14:paraId="26D4EF91" w14:textId="218E2994" w:rsidR="004330F5" w:rsidRDefault="004330F5" w:rsidP="00AB3392">
      <w:pPr>
        <w:pStyle w:val="ListParagraph"/>
        <w:numPr>
          <w:ilvl w:val="1"/>
          <w:numId w:val="10"/>
        </w:numPr>
        <w:rPr>
          <w:sz w:val="24"/>
          <w:szCs w:val="24"/>
        </w:rPr>
      </w:pPr>
      <w:r>
        <w:rPr>
          <w:sz w:val="24"/>
          <w:szCs w:val="24"/>
        </w:rPr>
        <w:t>Email</w:t>
      </w:r>
      <w:r w:rsidR="002A082D">
        <w:rPr>
          <w:sz w:val="24"/>
          <w:szCs w:val="24"/>
        </w:rPr>
        <w:t>:</w:t>
      </w:r>
      <w:r>
        <w:rPr>
          <w:sz w:val="24"/>
          <w:szCs w:val="24"/>
        </w:rPr>
        <w:t xml:space="preserve"> Ari.Burford@nau.edu to join.</w:t>
      </w:r>
    </w:p>
    <w:p w14:paraId="198981AD" w14:textId="77777777" w:rsidR="00624A56" w:rsidRDefault="004330F5" w:rsidP="00624A56">
      <w:pPr>
        <w:pStyle w:val="ListParagraph"/>
        <w:numPr>
          <w:ilvl w:val="0"/>
          <w:numId w:val="10"/>
        </w:numPr>
        <w:rPr>
          <w:sz w:val="24"/>
          <w:szCs w:val="24"/>
        </w:rPr>
      </w:pPr>
      <w:r>
        <w:rPr>
          <w:sz w:val="24"/>
          <w:szCs w:val="24"/>
        </w:rPr>
        <w:t xml:space="preserve">Social Events – </w:t>
      </w:r>
      <w:r w:rsidR="002A082D">
        <w:rPr>
          <w:sz w:val="24"/>
          <w:szCs w:val="24"/>
        </w:rPr>
        <w:t>Plan events for building community.</w:t>
      </w:r>
    </w:p>
    <w:p w14:paraId="497DE257" w14:textId="63E3142A" w:rsidR="00EF5637" w:rsidRPr="00624A56" w:rsidRDefault="00EF5637" w:rsidP="00624A56">
      <w:pPr>
        <w:pStyle w:val="ListParagraph"/>
        <w:rPr>
          <w:sz w:val="24"/>
          <w:szCs w:val="24"/>
        </w:rPr>
      </w:pPr>
      <w:r w:rsidRPr="00624A56">
        <w:rPr>
          <w:sz w:val="24"/>
          <w:szCs w:val="24"/>
        </w:rPr>
        <w:t>[Members: Shelby, Cathy, Felicia]</w:t>
      </w:r>
    </w:p>
    <w:p w14:paraId="21A902F2" w14:textId="175DFF99" w:rsidR="00B93D49" w:rsidRDefault="005850D4" w:rsidP="00AB3392">
      <w:pPr>
        <w:pStyle w:val="ListParagraph"/>
        <w:numPr>
          <w:ilvl w:val="1"/>
          <w:numId w:val="10"/>
        </w:numPr>
        <w:rPr>
          <w:sz w:val="24"/>
          <w:szCs w:val="24"/>
        </w:rPr>
      </w:pPr>
      <w:r>
        <w:rPr>
          <w:sz w:val="24"/>
          <w:szCs w:val="24"/>
        </w:rPr>
        <w:t>Report</w:t>
      </w:r>
      <w:r w:rsidR="00790DE9">
        <w:rPr>
          <w:sz w:val="24"/>
          <w:szCs w:val="24"/>
        </w:rPr>
        <w:t xml:space="preserve"> – Two events planned (see announcements above)</w:t>
      </w:r>
    </w:p>
    <w:p w14:paraId="04399285" w14:textId="4EBED4BE" w:rsidR="002A082D" w:rsidRDefault="002A082D" w:rsidP="00AB3392">
      <w:pPr>
        <w:pStyle w:val="ListParagraph"/>
        <w:numPr>
          <w:ilvl w:val="1"/>
          <w:numId w:val="10"/>
        </w:numPr>
        <w:rPr>
          <w:sz w:val="24"/>
          <w:szCs w:val="24"/>
        </w:rPr>
      </w:pPr>
      <w:r>
        <w:rPr>
          <w:sz w:val="24"/>
          <w:szCs w:val="24"/>
        </w:rPr>
        <w:t>Email</w:t>
      </w:r>
      <w:r w:rsidR="002F38FF">
        <w:rPr>
          <w:sz w:val="24"/>
          <w:szCs w:val="24"/>
        </w:rPr>
        <w:t>:</w:t>
      </w:r>
      <w:r>
        <w:rPr>
          <w:sz w:val="24"/>
          <w:szCs w:val="24"/>
        </w:rPr>
        <w:t xml:space="preserve"> Shelby.Reid@nau.edu</w:t>
      </w:r>
    </w:p>
    <w:p w14:paraId="3611A653" w14:textId="157F2868" w:rsidR="002F38FF" w:rsidRDefault="002F38FF" w:rsidP="00AB3392">
      <w:pPr>
        <w:pStyle w:val="ListParagraph"/>
        <w:numPr>
          <w:ilvl w:val="0"/>
          <w:numId w:val="10"/>
        </w:numPr>
        <w:rPr>
          <w:sz w:val="24"/>
          <w:szCs w:val="24"/>
        </w:rPr>
      </w:pPr>
      <w:r>
        <w:rPr>
          <w:sz w:val="24"/>
          <w:szCs w:val="24"/>
        </w:rPr>
        <w:t>Education &amp; Learning – Make good, brief readings available and discuss.</w:t>
      </w:r>
    </w:p>
    <w:p w14:paraId="4A3DE93C" w14:textId="7F320A59" w:rsidR="00B93D49" w:rsidRDefault="00B93D49" w:rsidP="00AB3392">
      <w:pPr>
        <w:pStyle w:val="ListParagraph"/>
        <w:numPr>
          <w:ilvl w:val="1"/>
          <w:numId w:val="10"/>
        </w:numPr>
        <w:rPr>
          <w:sz w:val="24"/>
          <w:szCs w:val="24"/>
        </w:rPr>
      </w:pPr>
      <w:r>
        <w:rPr>
          <w:sz w:val="24"/>
          <w:szCs w:val="24"/>
        </w:rPr>
        <w:t xml:space="preserve">Please send reading suggestions </w:t>
      </w:r>
    </w:p>
    <w:p w14:paraId="27C5238F" w14:textId="0E40BC27" w:rsidR="002F38FF" w:rsidRDefault="002F38FF" w:rsidP="00AB3392">
      <w:pPr>
        <w:pStyle w:val="ListParagraph"/>
        <w:numPr>
          <w:ilvl w:val="1"/>
          <w:numId w:val="10"/>
        </w:numPr>
        <w:rPr>
          <w:sz w:val="24"/>
          <w:szCs w:val="24"/>
        </w:rPr>
      </w:pPr>
      <w:r>
        <w:rPr>
          <w:sz w:val="24"/>
          <w:szCs w:val="24"/>
        </w:rPr>
        <w:t>Email: Heather.Martel@nau.edu</w:t>
      </w:r>
    </w:p>
    <w:p w14:paraId="514B2ED0" w14:textId="77777777" w:rsidR="00AB3392" w:rsidRDefault="00923BCB" w:rsidP="00AB3392">
      <w:pPr>
        <w:pStyle w:val="ListParagraph"/>
        <w:numPr>
          <w:ilvl w:val="0"/>
          <w:numId w:val="10"/>
        </w:numPr>
        <w:rPr>
          <w:sz w:val="24"/>
          <w:szCs w:val="24"/>
        </w:rPr>
      </w:pPr>
      <w:r>
        <w:rPr>
          <w:sz w:val="24"/>
          <w:szCs w:val="24"/>
        </w:rPr>
        <w:t>LGBTQIA Scholarship Fundraiser</w:t>
      </w:r>
    </w:p>
    <w:p w14:paraId="3982280C" w14:textId="2F5454EF" w:rsidR="00EF5637" w:rsidRPr="00AB3392" w:rsidRDefault="00EF5637" w:rsidP="00AB3392">
      <w:pPr>
        <w:pStyle w:val="ListParagraph"/>
        <w:rPr>
          <w:sz w:val="24"/>
          <w:szCs w:val="24"/>
        </w:rPr>
      </w:pPr>
      <w:r w:rsidRPr="00AB3392">
        <w:rPr>
          <w:sz w:val="24"/>
          <w:szCs w:val="24"/>
        </w:rPr>
        <w:t>[Tyler, Freddy]</w:t>
      </w:r>
    </w:p>
    <w:p w14:paraId="7D0DA8F5" w14:textId="4E83BC1B" w:rsidR="00790DE9" w:rsidRDefault="00790DE9" w:rsidP="00AB3392">
      <w:pPr>
        <w:pStyle w:val="ListParagraph"/>
        <w:numPr>
          <w:ilvl w:val="1"/>
          <w:numId w:val="10"/>
        </w:numPr>
        <w:rPr>
          <w:sz w:val="24"/>
          <w:szCs w:val="24"/>
        </w:rPr>
      </w:pPr>
      <w:r>
        <w:rPr>
          <w:sz w:val="24"/>
          <w:szCs w:val="24"/>
        </w:rPr>
        <w:lastRenderedPageBreak/>
        <w:t>F</w:t>
      </w:r>
      <w:r w:rsidRPr="00790DE9">
        <w:rPr>
          <w:sz w:val="24"/>
          <w:szCs w:val="24"/>
        </w:rPr>
        <w:t>undraiser for the LGBTQIA scholarship fund at Wildflower on Thursday, March 5</w:t>
      </w:r>
      <w:r>
        <w:rPr>
          <w:sz w:val="24"/>
          <w:szCs w:val="24"/>
        </w:rPr>
        <w:t xml:space="preserve"> pm pending approval</w:t>
      </w:r>
      <w:r w:rsidRPr="00790DE9">
        <w:rPr>
          <w:sz w:val="24"/>
          <w:szCs w:val="24"/>
        </w:rPr>
        <w:t>. If approved, the fund gets 25% of sales associated with our group.</w:t>
      </w:r>
    </w:p>
    <w:p w14:paraId="59A0BEC0" w14:textId="48FBC050" w:rsidR="00B93D49" w:rsidRDefault="00B93D49" w:rsidP="00AB3392">
      <w:pPr>
        <w:pStyle w:val="ListParagraph"/>
        <w:numPr>
          <w:ilvl w:val="1"/>
          <w:numId w:val="10"/>
        </w:numPr>
        <w:rPr>
          <w:sz w:val="24"/>
          <w:szCs w:val="24"/>
        </w:rPr>
      </w:pPr>
      <w:r>
        <w:rPr>
          <w:sz w:val="24"/>
          <w:szCs w:val="24"/>
        </w:rPr>
        <w:t>Updates?</w:t>
      </w:r>
    </w:p>
    <w:p w14:paraId="23DF4DE9" w14:textId="24D23BB6" w:rsidR="00923BCB" w:rsidRDefault="00923BCB" w:rsidP="00AB3392">
      <w:pPr>
        <w:pStyle w:val="ListParagraph"/>
        <w:numPr>
          <w:ilvl w:val="1"/>
          <w:numId w:val="10"/>
        </w:numPr>
        <w:rPr>
          <w:sz w:val="24"/>
          <w:szCs w:val="24"/>
        </w:rPr>
      </w:pPr>
      <w:r>
        <w:rPr>
          <w:sz w:val="24"/>
          <w:szCs w:val="24"/>
        </w:rPr>
        <w:t xml:space="preserve">Email: Tyler True, </w:t>
      </w:r>
      <w:r w:rsidRPr="00923BCB">
        <w:rPr>
          <w:sz w:val="24"/>
          <w:szCs w:val="24"/>
        </w:rPr>
        <w:t>tjt265@nau.edu</w:t>
      </w:r>
    </w:p>
    <w:p w14:paraId="0E96FA5B" w14:textId="535D776C" w:rsidR="00AB3392" w:rsidRPr="00AB3392" w:rsidRDefault="00AB3392" w:rsidP="00AB3392">
      <w:pPr>
        <w:pStyle w:val="ListParagraph"/>
        <w:numPr>
          <w:ilvl w:val="0"/>
          <w:numId w:val="10"/>
        </w:numPr>
        <w:rPr>
          <w:sz w:val="24"/>
          <w:szCs w:val="24"/>
        </w:rPr>
      </w:pPr>
      <w:r w:rsidRPr="00AB3392">
        <w:rPr>
          <w:sz w:val="24"/>
          <w:szCs w:val="24"/>
        </w:rPr>
        <w:t xml:space="preserve">Agenda Setting – </w:t>
      </w:r>
    </w:p>
    <w:p w14:paraId="510F27A2" w14:textId="7D9617C4" w:rsidR="00AB3392" w:rsidRDefault="00AB3392" w:rsidP="00AB3392">
      <w:pPr>
        <w:pStyle w:val="ListParagraph"/>
        <w:rPr>
          <w:sz w:val="24"/>
          <w:szCs w:val="24"/>
        </w:rPr>
      </w:pPr>
      <w:r>
        <w:rPr>
          <w:sz w:val="24"/>
          <w:szCs w:val="24"/>
        </w:rPr>
        <w:t xml:space="preserve">Email: Heather.Martel@nau.edu </w:t>
      </w:r>
      <w:r w:rsidR="00106D95">
        <w:rPr>
          <w:i/>
          <w:iCs/>
          <w:sz w:val="24"/>
          <w:szCs w:val="24"/>
        </w:rPr>
        <w:t>a week before the Commission meeting if you would like your announcements or a discussion item on the agenda</w:t>
      </w:r>
    </w:p>
    <w:p w14:paraId="4638A933" w14:textId="086B46A4" w:rsidR="005850D4" w:rsidRPr="005850D4" w:rsidRDefault="005850D4" w:rsidP="005850D4">
      <w:pPr>
        <w:rPr>
          <w:sz w:val="24"/>
          <w:szCs w:val="24"/>
        </w:rPr>
      </w:pPr>
      <w:r>
        <w:rPr>
          <w:sz w:val="24"/>
          <w:szCs w:val="24"/>
        </w:rPr>
        <w:t>OLD BUSINESS</w:t>
      </w:r>
    </w:p>
    <w:p w14:paraId="1D0A6193" w14:textId="6F061669" w:rsidR="002E2A13" w:rsidRDefault="002E2A13" w:rsidP="00E70E77">
      <w:pPr>
        <w:pStyle w:val="ListParagraph"/>
        <w:numPr>
          <w:ilvl w:val="0"/>
          <w:numId w:val="12"/>
        </w:numPr>
        <w:rPr>
          <w:sz w:val="24"/>
          <w:szCs w:val="24"/>
        </w:rPr>
      </w:pPr>
      <w:r>
        <w:rPr>
          <w:sz w:val="24"/>
          <w:szCs w:val="24"/>
        </w:rPr>
        <w:t xml:space="preserve">ACTION: Accept </w:t>
      </w:r>
      <w:r w:rsidR="004D6A58" w:rsidRPr="002E2A13">
        <w:rPr>
          <w:sz w:val="24"/>
          <w:szCs w:val="24"/>
        </w:rPr>
        <w:t>Diversity Awards Nomination</w:t>
      </w:r>
      <w:r>
        <w:rPr>
          <w:sz w:val="24"/>
          <w:szCs w:val="24"/>
        </w:rPr>
        <w:t>s</w:t>
      </w:r>
    </w:p>
    <w:p w14:paraId="3718A732" w14:textId="77777777" w:rsidR="00FE67FC" w:rsidRDefault="002E2A13" w:rsidP="00171BF6">
      <w:pPr>
        <w:pStyle w:val="ListParagraph"/>
        <w:numPr>
          <w:ilvl w:val="1"/>
          <w:numId w:val="12"/>
        </w:numPr>
        <w:ind w:left="1440"/>
        <w:rPr>
          <w:sz w:val="24"/>
          <w:szCs w:val="24"/>
        </w:rPr>
      </w:pPr>
      <w:r w:rsidRPr="00FE67FC">
        <w:rPr>
          <w:sz w:val="24"/>
          <w:szCs w:val="24"/>
        </w:rPr>
        <w:t xml:space="preserve">Student: </w:t>
      </w:r>
      <w:r w:rsidRPr="00321762">
        <w:rPr>
          <w:sz w:val="24"/>
          <w:szCs w:val="24"/>
        </w:rPr>
        <w:t>Deborah Corey</w:t>
      </w:r>
    </w:p>
    <w:p w14:paraId="60116B6A" w14:textId="7D54BE62" w:rsidR="002E2A13" w:rsidRPr="00FE67FC" w:rsidRDefault="002E2A13" w:rsidP="00FE67FC">
      <w:pPr>
        <w:ind w:left="-90"/>
        <w:rPr>
          <w:sz w:val="24"/>
          <w:szCs w:val="24"/>
        </w:rPr>
      </w:pPr>
      <w:r w:rsidRPr="00FE67FC">
        <w:rPr>
          <w:sz w:val="24"/>
          <w:szCs w:val="24"/>
        </w:rPr>
        <w:t>Deborah is a Ph.D. Student in the School Psychology/Counseling program in the College of Education. She is a strong research voice in the College, raising awareness around issues of mental health and trans identities. Deborah’s Qualifying Research Project involved gathering stories from trans identified individuals who are “doing well” in terms of mental health. In a field that often focuses on pathologizing difference and non-normative identities, Deborah offers a welcome and empowering research agenda. In the past year she has presented this work in numerous venues and has most recently been accepted to present with two other researchers on the intersections of sexual/gender identities and mental and physical well-being at the American Psychological Association Conference in Washington, D.C. in August 2020.</w:t>
      </w:r>
    </w:p>
    <w:p w14:paraId="6995E809" w14:textId="18A1AA74" w:rsidR="002E2A13" w:rsidRDefault="002E2A13" w:rsidP="002E2A13">
      <w:pPr>
        <w:pStyle w:val="ListParagraph"/>
        <w:numPr>
          <w:ilvl w:val="1"/>
          <w:numId w:val="12"/>
        </w:numPr>
        <w:rPr>
          <w:sz w:val="24"/>
          <w:szCs w:val="24"/>
        </w:rPr>
      </w:pPr>
      <w:r>
        <w:rPr>
          <w:sz w:val="24"/>
          <w:szCs w:val="24"/>
        </w:rPr>
        <w:t xml:space="preserve">Staff: </w:t>
      </w:r>
      <w:r w:rsidRPr="00321762">
        <w:rPr>
          <w:sz w:val="24"/>
          <w:szCs w:val="24"/>
        </w:rPr>
        <w:t>Carl Dindo</w:t>
      </w:r>
    </w:p>
    <w:p w14:paraId="0D14E063" w14:textId="4CBB71C8" w:rsidR="002E2A13" w:rsidRDefault="002E2A13" w:rsidP="00FE67FC">
      <w:pPr>
        <w:pStyle w:val="ListParagraph"/>
        <w:ind w:left="-90"/>
        <w:rPr>
          <w:sz w:val="24"/>
          <w:szCs w:val="24"/>
        </w:rPr>
      </w:pPr>
      <w:r w:rsidRPr="002E2A13">
        <w:rPr>
          <w:sz w:val="24"/>
          <w:szCs w:val="24"/>
        </w:rPr>
        <w:t>I am nominating Carl for this award due to his dedication to supporting the LGBTQIA community. Specifically, since coming to NAU's Counseling Services, Carl has been an advocate for this population, from participating in the LGBTQIA Commission meetings to being an original member of the Campus Health Trans Care Team to working closely with IMQ in order to create and co-facilitate the Trans Support Group. Carl has also been intentional about continuing education dedicated to supporting the mental well-being of this population, evidenced by such things as attending a Trans Care conference and ensuring that appropriate training opportunities were woven into our doctoral internship program. Through his efforts, Carl has not only honed his professional skills in order to best support the LGBTQIA population, but also become known in the LGBTQIA community as an empathic, skilled, and tireless mental health advocate.</w:t>
      </w:r>
    </w:p>
    <w:p w14:paraId="4E08F045" w14:textId="371D00AF" w:rsidR="002E2A13" w:rsidRDefault="002E2A13" w:rsidP="002E2A13">
      <w:pPr>
        <w:pStyle w:val="ListParagraph"/>
        <w:numPr>
          <w:ilvl w:val="1"/>
          <w:numId w:val="12"/>
        </w:numPr>
        <w:rPr>
          <w:sz w:val="24"/>
          <w:szCs w:val="24"/>
        </w:rPr>
      </w:pPr>
      <w:r>
        <w:rPr>
          <w:sz w:val="24"/>
          <w:szCs w:val="24"/>
        </w:rPr>
        <w:t>Ally of the Year: Shelby Reid</w:t>
      </w:r>
    </w:p>
    <w:p w14:paraId="051D95C3" w14:textId="77777777" w:rsidR="002E2A13" w:rsidRPr="002E2A13" w:rsidRDefault="002E2A13" w:rsidP="00FE67FC">
      <w:pPr>
        <w:pStyle w:val="ListParagraph"/>
        <w:ind w:left="-90"/>
        <w:rPr>
          <w:sz w:val="24"/>
          <w:szCs w:val="24"/>
        </w:rPr>
      </w:pPr>
      <w:r w:rsidRPr="002E2A13">
        <w:rPr>
          <w:sz w:val="24"/>
          <w:szCs w:val="24"/>
        </w:rPr>
        <w:t>Shelby is very supportive of the LGBTQIA community. She regularly attends commission meetings. She participates in discussions but also sits on committees for this group. Shelby has spent hours trying to educate and broaden the horizons of community member in this group - from suggesting readings to facilitating conversations during meetings or at social activities.</w:t>
      </w:r>
    </w:p>
    <w:p w14:paraId="6EB00C4B" w14:textId="38F2A9F6" w:rsidR="002E2A13" w:rsidRDefault="002E2A13" w:rsidP="00FE67FC">
      <w:pPr>
        <w:pStyle w:val="ListParagraph"/>
        <w:ind w:left="-90"/>
        <w:rPr>
          <w:sz w:val="24"/>
          <w:szCs w:val="24"/>
        </w:rPr>
      </w:pPr>
      <w:r w:rsidRPr="002E2A13">
        <w:rPr>
          <w:sz w:val="24"/>
          <w:szCs w:val="24"/>
        </w:rPr>
        <w:t>She has volunteered her time in Flagstaff community events as well as NAU events. Shelby is committed to making NAU a safe and supportive place for LGBTQIA students, faculty and staff.</w:t>
      </w:r>
    </w:p>
    <w:p w14:paraId="506F0AF9" w14:textId="695DCF0E" w:rsidR="002E2A13" w:rsidRDefault="002E2A13" w:rsidP="002E2A13">
      <w:pPr>
        <w:pStyle w:val="ListParagraph"/>
        <w:numPr>
          <w:ilvl w:val="1"/>
          <w:numId w:val="12"/>
        </w:numPr>
        <w:rPr>
          <w:sz w:val="24"/>
          <w:szCs w:val="24"/>
        </w:rPr>
      </w:pPr>
      <w:r>
        <w:rPr>
          <w:sz w:val="24"/>
          <w:szCs w:val="24"/>
        </w:rPr>
        <w:t>ACTION: We have 2 nominees</w:t>
      </w:r>
    </w:p>
    <w:p w14:paraId="4EDD34C3" w14:textId="2F0B9BE1" w:rsidR="002E2A13" w:rsidRDefault="002E2A13" w:rsidP="002E2A13">
      <w:pPr>
        <w:pStyle w:val="ListParagraph"/>
        <w:numPr>
          <w:ilvl w:val="2"/>
          <w:numId w:val="12"/>
        </w:numPr>
        <w:rPr>
          <w:sz w:val="24"/>
          <w:szCs w:val="24"/>
        </w:rPr>
      </w:pPr>
      <w:r>
        <w:rPr>
          <w:sz w:val="24"/>
          <w:szCs w:val="24"/>
        </w:rPr>
        <w:lastRenderedPageBreak/>
        <w:t>Nominee 1: Jessi Quizar</w:t>
      </w:r>
    </w:p>
    <w:p w14:paraId="6B67D4BC" w14:textId="4A3BDD3A" w:rsidR="002E2A13" w:rsidRPr="002E2A13" w:rsidRDefault="002E2A13" w:rsidP="00FE67FC">
      <w:pPr>
        <w:ind w:left="-90"/>
        <w:rPr>
          <w:sz w:val="24"/>
          <w:szCs w:val="24"/>
        </w:rPr>
      </w:pPr>
      <w:r w:rsidRPr="00321762">
        <w:rPr>
          <w:sz w:val="24"/>
          <w:szCs w:val="24"/>
        </w:rPr>
        <w:t>Throughout Dr. Quizar's years as a Professor at NAU she has done incredible work supporting queer students', from extra office hours to designing curriculum that centers queer people of color organizing for resistance and liberation to talks that she has done across campus, and as an out queer faculty member. She led an IMQ event in October, 2019 called Queer Migration and the Border Crisis. In her classrooms she teaches about queer asylum seekers, the abuse that trans asylum seekers experience in detention centers, and how the queer Latinx community in San Diego really rallied to support queer folks stuck in Tijuana.</w:t>
      </w:r>
      <w:r w:rsidRPr="00321762">
        <w:rPr>
          <w:sz w:val="24"/>
          <w:szCs w:val="24"/>
        </w:rPr>
        <w:br/>
      </w:r>
      <w:r w:rsidRPr="00321762">
        <w:rPr>
          <w:sz w:val="24"/>
          <w:szCs w:val="24"/>
        </w:rPr>
        <w:br/>
        <w:t>In her Intersectional Social Movements she centers queer POC and deeply incorporates queer issues in the other classes she teaches. For example, in Intro to Af Am she spends a lot of time on Marsha P. Johnson and Black trans women organizing against police brutality and for prison abolition.</w:t>
      </w:r>
      <w:r w:rsidRPr="00321762">
        <w:rPr>
          <w:sz w:val="24"/>
          <w:szCs w:val="24"/>
        </w:rPr>
        <w:br/>
        <w:t>Queer students speak highly of Dr. Quizar's mentorship and the importance she has had on their lives and time at NAU, and lastly, Dr. Quizar gave a memorable and powerful speech at Rainbow Convocation. Dr. Quizar is more than deserving of this award to recognize what she does.</w:t>
      </w:r>
    </w:p>
    <w:p w14:paraId="4A212DDD" w14:textId="642336C9" w:rsidR="002E2A13" w:rsidRDefault="002E2A13" w:rsidP="002E2A13">
      <w:pPr>
        <w:pStyle w:val="ListParagraph"/>
        <w:numPr>
          <w:ilvl w:val="2"/>
          <w:numId w:val="12"/>
        </w:numPr>
        <w:rPr>
          <w:sz w:val="24"/>
          <w:szCs w:val="24"/>
        </w:rPr>
      </w:pPr>
      <w:r>
        <w:rPr>
          <w:sz w:val="24"/>
          <w:szCs w:val="24"/>
        </w:rPr>
        <w:t>Nominee 2: Dian Squire</w:t>
      </w:r>
    </w:p>
    <w:p w14:paraId="35F9A9E4" w14:textId="5866CDA0" w:rsidR="002E2A13" w:rsidRPr="002E2A13" w:rsidRDefault="002E2A13" w:rsidP="00FE67FC">
      <w:pPr>
        <w:tabs>
          <w:tab w:val="left" w:pos="1350"/>
        </w:tabs>
        <w:ind w:left="-180"/>
        <w:rPr>
          <w:sz w:val="24"/>
          <w:szCs w:val="24"/>
        </w:rPr>
      </w:pPr>
      <w:r w:rsidRPr="00321762">
        <w:rPr>
          <w:sz w:val="24"/>
          <w:szCs w:val="24"/>
        </w:rPr>
        <w:t>Prof. Squire specializes in student affairs, and in his two years at NAU, diversity and inclusion have driven his practice, pedagogically and within the institution. He practices truly interdisciplinary anti-oppressive scholarship for the purposes of socially just institutional transformation. As a prolific and productive scholar who has presented and keynoted at top conferences in his field, his work examines how intersectional conceptualizations of race and racism inform institutional organization and practice and influence the life potentials of their constituent communities. He brings this intersectionality and intellectual rigor to his program at NAU with an eye on both immediate change and long-term transformation, training his graduate students to do the same in their future work. Thanks to Prof. Squire, NAU education students head out into their field with a deeper understanding of social justice and making education a more inclusive and equitable place for all. His support for the queer community at large is also evident in his regular participation in the AIDS LifeCycle ride. We are so lucky to have him here.</w:t>
      </w:r>
    </w:p>
    <w:p w14:paraId="0F9D51BC" w14:textId="429D0660" w:rsidR="00E82BEC" w:rsidRPr="002E2A13" w:rsidRDefault="00E82BEC" w:rsidP="002E2A13">
      <w:pPr>
        <w:rPr>
          <w:sz w:val="24"/>
          <w:szCs w:val="24"/>
        </w:rPr>
      </w:pPr>
      <w:r w:rsidRPr="002E2A13">
        <w:rPr>
          <w:sz w:val="24"/>
          <w:szCs w:val="24"/>
        </w:rPr>
        <w:t>NEW BUSINESS</w:t>
      </w:r>
    </w:p>
    <w:p w14:paraId="21AF5937" w14:textId="5552F4A0" w:rsidR="00CB7A63" w:rsidRPr="00CB7A63" w:rsidRDefault="004F19BA" w:rsidP="0036317D">
      <w:pPr>
        <w:pStyle w:val="ListParagraph"/>
        <w:numPr>
          <w:ilvl w:val="0"/>
          <w:numId w:val="8"/>
        </w:numPr>
        <w:shd w:val="clear" w:color="auto" w:fill="FFFFFF"/>
        <w:spacing w:after="0" w:line="240" w:lineRule="auto"/>
        <w:rPr>
          <w:sz w:val="24"/>
          <w:szCs w:val="24"/>
        </w:rPr>
      </w:pPr>
      <w:r w:rsidRPr="004F19BA">
        <w:rPr>
          <w:rFonts w:ascii="Segoe UI" w:hAnsi="Segoe UI" w:cs="Segoe UI"/>
          <w:color w:val="212121"/>
          <w:sz w:val="23"/>
          <w:szCs w:val="23"/>
          <w:shd w:val="clear" w:color="auto" w:fill="FFFFFF"/>
        </w:rPr>
        <w:t xml:space="preserve">We </w:t>
      </w:r>
      <w:r w:rsidRPr="004F19BA">
        <w:rPr>
          <w:rFonts w:ascii="Segoe UI" w:hAnsi="Segoe UI" w:cs="Segoe UI"/>
          <w:b/>
          <w:bCs/>
          <w:color w:val="212121"/>
          <w:sz w:val="23"/>
          <w:szCs w:val="23"/>
          <w:shd w:val="clear" w:color="auto" w:fill="FFFFFF"/>
        </w:rPr>
        <w:t>need volunteers</w:t>
      </w:r>
      <w:r w:rsidRPr="004F19BA">
        <w:rPr>
          <w:rFonts w:ascii="Segoe UI" w:hAnsi="Segoe UI" w:cs="Segoe UI"/>
          <w:color w:val="212121"/>
          <w:sz w:val="23"/>
          <w:szCs w:val="23"/>
          <w:shd w:val="clear" w:color="auto" w:fill="FFFFFF"/>
        </w:rPr>
        <w:t xml:space="preserve"> for the Black Leadership Conference March 28th to table for LGBTGQIA Commission anytime 8-12 to basically invite and inform people about our commission</w:t>
      </w:r>
      <w:r w:rsidR="005D0F38" w:rsidRPr="004D6A58">
        <w:rPr>
          <w:rFonts w:ascii="Segoe UI" w:hAnsi="Segoe UI" w:cs="Segoe UI"/>
          <w:color w:val="212121"/>
          <w:sz w:val="23"/>
          <w:szCs w:val="23"/>
          <w:shd w:val="clear" w:color="auto" w:fill="FFFFFF"/>
        </w:rPr>
        <w:t xml:space="preserve"> </w:t>
      </w:r>
    </w:p>
    <w:p w14:paraId="1D78136B" w14:textId="2860B93E" w:rsidR="005D0F38" w:rsidRPr="004D6A58" w:rsidRDefault="005D0F38" w:rsidP="007A34AD">
      <w:pPr>
        <w:pStyle w:val="ListParagraph"/>
        <w:numPr>
          <w:ilvl w:val="0"/>
          <w:numId w:val="8"/>
        </w:numPr>
        <w:shd w:val="clear" w:color="auto" w:fill="FFFFFF"/>
        <w:spacing w:after="0" w:line="240" w:lineRule="auto"/>
        <w:rPr>
          <w:sz w:val="24"/>
          <w:szCs w:val="24"/>
        </w:rPr>
      </w:pPr>
      <w:r w:rsidRPr="00147B46">
        <w:rPr>
          <w:rFonts w:ascii="Segoe UI" w:hAnsi="Segoe UI" w:cs="Segoe UI"/>
          <w:color w:val="212121"/>
          <w:sz w:val="23"/>
          <w:szCs w:val="23"/>
          <w:shd w:val="clear" w:color="auto" w:fill="FFFFFF"/>
        </w:rPr>
        <w:t>What is the status</w:t>
      </w:r>
      <w:r w:rsidR="00B00535" w:rsidRPr="00147B46">
        <w:rPr>
          <w:rFonts w:ascii="Segoe UI" w:hAnsi="Segoe UI" w:cs="Segoe UI"/>
          <w:color w:val="212121"/>
          <w:sz w:val="23"/>
          <w:szCs w:val="23"/>
          <w:shd w:val="clear" w:color="auto" w:fill="FFFFFF"/>
        </w:rPr>
        <w:t xml:space="preserve"> in our units</w:t>
      </w:r>
      <w:r w:rsidRPr="00147B46">
        <w:rPr>
          <w:rFonts w:ascii="Segoe UI" w:hAnsi="Segoe UI" w:cs="Segoe UI"/>
          <w:color w:val="212121"/>
          <w:sz w:val="23"/>
          <w:szCs w:val="23"/>
          <w:shd w:val="clear" w:color="auto" w:fill="FFFFFF"/>
        </w:rPr>
        <w:t xml:space="preserve"> of our </w:t>
      </w:r>
      <w:r w:rsidR="00B00535" w:rsidRPr="00147B46">
        <w:rPr>
          <w:rFonts w:ascii="Segoe UI" w:hAnsi="Segoe UI" w:cs="Segoe UI"/>
          <w:color w:val="212121"/>
          <w:sz w:val="23"/>
          <w:szCs w:val="23"/>
          <w:shd w:val="clear" w:color="auto" w:fill="FFFFFF"/>
        </w:rPr>
        <w:t>Q‘</w:t>
      </w:r>
      <w:r w:rsidRPr="00147B46">
        <w:rPr>
          <w:rFonts w:ascii="Segoe UI" w:hAnsi="Segoe UI" w:cs="Segoe UI"/>
          <w:color w:val="212121"/>
          <w:sz w:val="23"/>
          <w:szCs w:val="23"/>
          <w:shd w:val="clear" w:color="auto" w:fill="FFFFFF"/>
        </w:rPr>
        <w:t>mmunities?</w:t>
      </w:r>
    </w:p>
    <w:sectPr w:rsidR="005D0F38" w:rsidRPr="004D6A58" w:rsidSect="002E2A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57B"/>
    <w:multiLevelType w:val="hybridMultilevel"/>
    <w:tmpl w:val="8D52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9F1"/>
    <w:multiLevelType w:val="hybridMultilevel"/>
    <w:tmpl w:val="CC1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34B7"/>
    <w:multiLevelType w:val="hybridMultilevel"/>
    <w:tmpl w:val="2810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2CF"/>
    <w:multiLevelType w:val="hybridMultilevel"/>
    <w:tmpl w:val="6E0AED92"/>
    <w:lvl w:ilvl="0" w:tplc="21D65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4F31"/>
    <w:multiLevelType w:val="hybridMultilevel"/>
    <w:tmpl w:val="9848A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20222"/>
    <w:multiLevelType w:val="multilevel"/>
    <w:tmpl w:val="DDF0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C6D35"/>
    <w:multiLevelType w:val="hybridMultilevel"/>
    <w:tmpl w:val="AE161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43CA3"/>
    <w:multiLevelType w:val="hybridMultilevel"/>
    <w:tmpl w:val="38FCA4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E63AE"/>
    <w:multiLevelType w:val="hybridMultilevel"/>
    <w:tmpl w:val="A8DA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F42F4"/>
    <w:multiLevelType w:val="hybridMultilevel"/>
    <w:tmpl w:val="BFD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4518"/>
    <w:multiLevelType w:val="hybridMultilevel"/>
    <w:tmpl w:val="8F66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45B92"/>
    <w:multiLevelType w:val="hybridMultilevel"/>
    <w:tmpl w:val="8C4CB8C2"/>
    <w:lvl w:ilvl="0" w:tplc="3AC89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9"/>
  </w:num>
  <w:num w:numId="8">
    <w:abstractNumId w:val="8"/>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5"/>
    <w:rsid w:val="00025134"/>
    <w:rsid w:val="000669D8"/>
    <w:rsid w:val="00106D95"/>
    <w:rsid w:val="00144778"/>
    <w:rsid w:val="00147B46"/>
    <w:rsid w:val="00152DBE"/>
    <w:rsid w:val="001E537A"/>
    <w:rsid w:val="002306CC"/>
    <w:rsid w:val="002A082D"/>
    <w:rsid w:val="002A5E10"/>
    <w:rsid w:val="002B0797"/>
    <w:rsid w:val="002B7591"/>
    <w:rsid w:val="002E2A13"/>
    <w:rsid w:val="002E74ED"/>
    <w:rsid w:val="002F38FF"/>
    <w:rsid w:val="003066DA"/>
    <w:rsid w:val="003A1CFB"/>
    <w:rsid w:val="003B134D"/>
    <w:rsid w:val="004330F5"/>
    <w:rsid w:val="004B711B"/>
    <w:rsid w:val="004D6A58"/>
    <w:rsid w:val="004E3A34"/>
    <w:rsid w:val="004F19BA"/>
    <w:rsid w:val="00551803"/>
    <w:rsid w:val="005850D4"/>
    <w:rsid w:val="005D0F38"/>
    <w:rsid w:val="005D66EC"/>
    <w:rsid w:val="00624A56"/>
    <w:rsid w:val="006673E5"/>
    <w:rsid w:val="00714945"/>
    <w:rsid w:val="00715E0C"/>
    <w:rsid w:val="00724B33"/>
    <w:rsid w:val="007652D8"/>
    <w:rsid w:val="0078324E"/>
    <w:rsid w:val="00790DE9"/>
    <w:rsid w:val="007A0E62"/>
    <w:rsid w:val="007E561C"/>
    <w:rsid w:val="00806894"/>
    <w:rsid w:val="00923BCB"/>
    <w:rsid w:val="00935BAD"/>
    <w:rsid w:val="009A1810"/>
    <w:rsid w:val="009F4CD8"/>
    <w:rsid w:val="00A004DA"/>
    <w:rsid w:val="00A441F1"/>
    <w:rsid w:val="00A52B6D"/>
    <w:rsid w:val="00A91920"/>
    <w:rsid w:val="00AB3392"/>
    <w:rsid w:val="00B00535"/>
    <w:rsid w:val="00B01940"/>
    <w:rsid w:val="00B51752"/>
    <w:rsid w:val="00B93D49"/>
    <w:rsid w:val="00BE2DA4"/>
    <w:rsid w:val="00C47D85"/>
    <w:rsid w:val="00C546A7"/>
    <w:rsid w:val="00C83789"/>
    <w:rsid w:val="00CB7A63"/>
    <w:rsid w:val="00D31EB9"/>
    <w:rsid w:val="00D43947"/>
    <w:rsid w:val="00D60044"/>
    <w:rsid w:val="00DD1FE4"/>
    <w:rsid w:val="00DF23C9"/>
    <w:rsid w:val="00E82BEC"/>
    <w:rsid w:val="00EB38EE"/>
    <w:rsid w:val="00EC0D7D"/>
    <w:rsid w:val="00EE717D"/>
    <w:rsid w:val="00EE7905"/>
    <w:rsid w:val="00EF5637"/>
    <w:rsid w:val="00F34C7C"/>
    <w:rsid w:val="00F71C1E"/>
    <w:rsid w:val="00F90F0F"/>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309"/>
  <w15:chartTrackingRefBased/>
  <w15:docId w15:val="{065D42F3-C2D3-440A-96BD-8FED71C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F5"/>
    <w:pPr>
      <w:ind w:left="720"/>
      <w:contextualSpacing/>
    </w:pPr>
  </w:style>
  <w:style w:type="paragraph" w:styleId="BalloonText">
    <w:name w:val="Balloon Text"/>
    <w:basedOn w:val="Normal"/>
    <w:link w:val="BalloonTextChar"/>
    <w:uiPriority w:val="99"/>
    <w:semiHidden/>
    <w:unhideWhenUsed/>
    <w:rsid w:val="00B01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40"/>
    <w:rPr>
      <w:rFonts w:ascii="Segoe UI" w:hAnsi="Segoe UI" w:cs="Segoe UI"/>
      <w:sz w:val="18"/>
      <w:szCs w:val="18"/>
    </w:rPr>
  </w:style>
  <w:style w:type="character" w:styleId="Hyperlink">
    <w:name w:val="Hyperlink"/>
    <w:basedOn w:val="DefaultParagraphFont"/>
    <w:uiPriority w:val="99"/>
    <w:unhideWhenUsed/>
    <w:rsid w:val="00923BCB"/>
    <w:rPr>
      <w:color w:val="0000FF"/>
      <w:u w:val="single"/>
    </w:rPr>
  </w:style>
  <w:style w:type="paragraph" w:styleId="NormalWeb">
    <w:name w:val="Normal (Web)"/>
    <w:basedOn w:val="Normal"/>
    <w:uiPriority w:val="99"/>
    <w:semiHidden/>
    <w:unhideWhenUsed/>
    <w:rsid w:val="001E53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7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418">
          <w:marLeft w:val="0"/>
          <w:marRight w:val="0"/>
          <w:marTop w:val="0"/>
          <w:marBottom w:val="0"/>
          <w:divBdr>
            <w:top w:val="none" w:sz="0" w:space="0" w:color="auto"/>
            <w:left w:val="none" w:sz="0" w:space="0" w:color="auto"/>
            <w:bottom w:val="none" w:sz="0" w:space="0" w:color="auto"/>
            <w:right w:val="none" w:sz="0" w:space="0" w:color="auto"/>
          </w:divBdr>
        </w:div>
        <w:div w:id="1592198858">
          <w:marLeft w:val="0"/>
          <w:marRight w:val="0"/>
          <w:marTop w:val="0"/>
          <w:marBottom w:val="0"/>
          <w:divBdr>
            <w:top w:val="none" w:sz="0" w:space="0" w:color="auto"/>
            <w:left w:val="none" w:sz="0" w:space="0" w:color="auto"/>
            <w:bottom w:val="none" w:sz="0" w:space="0" w:color="auto"/>
            <w:right w:val="none" w:sz="0" w:space="0" w:color="auto"/>
          </w:divBdr>
        </w:div>
      </w:divsChild>
    </w:div>
    <w:div w:id="343287378">
      <w:bodyDiv w:val="1"/>
      <w:marLeft w:val="0"/>
      <w:marRight w:val="0"/>
      <w:marTop w:val="0"/>
      <w:marBottom w:val="0"/>
      <w:divBdr>
        <w:top w:val="none" w:sz="0" w:space="0" w:color="auto"/>
        <w:left w:val="none" w:sz="0" w:space="0" w:color="auto"/>
        <w:bottom w:val="none" w:sz="0" w:space="0" w:color="auto"/>
        <w:right w:val="none" w:sz="0" w:space="0" w:color="auto"/>
      </w:divBdr>
    </w:div>
    <w:div w:id="449711393">
      <w:bodyDiv w:val="1"/>
      <w:marLeft w:val="0"/>
      <w:marRight w:val="0"/>
      <w:marTop w:val="0"/>
      <w:marBottom w:val="0"/>
      <w:divBdr>
        <w:top w:val="none" w:sz="0" w:space="0" w:color="auto"/>
        <w:left w:val="none" w:sz="0" w:space="0" w:color="auto"/>
        <w:bottom w:val="none" w:sz="0" w:space="0" w:color="auto"/>
        <w:right w:val="none" w:sz="0" w:space="0" w:color="auto"/>
      </w:divBdr>
      <w:divsChild>
        <w:div w:id="1294367518">
          <w:marLeft w:val="0"/>
          <w:marRight w:val="0"/>
          <w:marTop w:val="0"/>
          <w:marBottom w:val="0"/>
          <w:divBdr>
            <w:top w:val="none" w:sz="0" w:space="0" w:color="auto"/>
            <w:left w:val="none" w:sz="0" w:space="0" w:color="auto"/>
            <w:bottom w:val="none" w:sz="0" w:space="0" w:color="auto"/>
            <w:right w:val="none" w:sz="0" w:space="0" w:color="auto"/>
          </w:divBdr>
        </w:div>
        <w:div w:id="1530682215">
          <w:marLeft w:val="0"/>
          <w:marRight w:val="0"/>
          <w:marTop w:val="0"/>
          <w:marBottom w:val="240"/>
          <w:divBdr>
            <w:top w:val="none" w:sz="0" w:space="0" w:color="auto"/>
            <w:left w:val="none" w:sz="0" w:space="0" w:color="auto"/>
            <w:bottom w:val="none" w:sz="0" w:space="0" w:color="auto"/>
            <w:right w:val="none" w:sz="0" w:space="0" w:color="auto"/>
          </w:divBdr>
        </w:div>
      </w:divsChild>
    </w:div>
    <w:div w:id="876510164">
      <w:bodyDiv w:val="1"/>
      <w:marLeft w:val="0"/>
      <w:marRight w:val="0"/>
      <w:marTop w:val="0"/>
      <w:marBottom w:val="0"/>
      <w:divBdr>
        <w:top w:val="none" w:sz="0" w:space="0" w:color="auto"/>
        <w:left w:val="none" w:sz="0" w:space="0" w:color="auto"/>
        <w:bottom w:val="none" w:sz="0" w:space="0" w:color="auto"/>
        <w:right w:val="none" w:sz="0" w:space="0" w:color="auto"/>
      </w:divBdr>
    </w:div>
    <w:div w:id="904337376">
      <w:bodyDiv w:val="1"/>
      <w:marLeft w:val="0"/>
      <w:marRight w:val="0"/>
      <w:marTop w:val="0"/>
      <w:marBottom w:val="0"/>
      <w:divBdr>
        <w:top w:val="none" w:sz="0" w:space="0" w:color="auto"/>
        <w:left w:val="none" w:sz="0" w:space="0" w:color="auto"/>
        <w:bottom w:val="none" w:sz="0" w:space="0" w:color="auto"/>
        <w:right w:val="none" w:sz="0" w:space="0" w:color="auto"/>
      </w:divBdr>
    </w:div>
    <w:div w:id="1028407013">
      <w:bodyDiv w:val="1"/>
      <w:marLeft w:val="0"/>
      <w:marRight w:val="0"/>
      <w:marTop w:val="0"/>
      <w:marBottom w:val="0"/>
      <w:divBdr>
        <w:top w:val="none" w:sz="0" w:space="0" w:color="auto"/>
        <w:left w:val="none" w:sz="0" w:space="0" w:color="auto"/>
        <w:bottom w:val="none" w:sz="0" w:space="0" w:color="auto"/>
        <w:right w:val="none" w:sz="0" w:space="0" w:color="auto"/>
      </w:divBdr>
    </w:div>
    <w:div w:id="1402827565">
      <w:bodyDiv w:val="1"/>
      <w:marLeft w:val="0"/>
      <w:marRight w:val="0"/>
      <w:marTop w:val="0"/>
      <w:marBottom w:val="0"/>
      <w:divBdr>
        <w:top w:val="none" w:sz="0" w:space="0" w:color="auto"/>
        <w:left w:val="none" w:sz="0" w:space="0" w:color="auto"/>
        <w:bottom w:val="none" w:sz="0" w:space="0" w:color="auto"/>
        <w:right w:val="none" w:sz="0" w:space="0" w:color="auto"/>
      </w:divBdr>
    </w:div>
    <w:div w:id="157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Martel</dc:creator>
  <cp:keywords/>
  <dc:description/>
  <cp:lastModifiedBy>Amy Lipschultz</cp:lastModifiedBy>
  <cp:revision>2</cp:revision>
  <cp:lastPrinted>2019-10-28T21:16:00Z</cp:lastPrinted>
  <dcterms:created xsi:type="dcterms:W3CDTF">2020-04-07T19:03:00Z</dcterms:created>
  <dcterms:modified xsi:type="dcterms:W3CDTF">2020-04-07T19:03:00Z</dcterms:modified>
</cp:coreProperties>
</file>