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9B40" w14:textId="77777777" w:rsidR="00114D41" w:rsidRDefault="00114D41">
      <w:pPr>
        <w:rPr>
          <w:b/>
          <w:sz w:val="24"/>
          <w:szCs w:val="24"/>
        </w:rPr>
      </w:pPr>
    </w:p>
    <w:p w14:paraId="0062C2F1" w14:textId="77777777" w:rsidR="00114D41" w:rsidRDefault="00000000">
      <w:pPr>
        <w:jc w:val="center"/>
        <w:rPr>
          <w:b/>
          <w:sz w:val="24"/>
          <w:szCs w:val="24"/>
        </w:rPr>
      </w:pPr>
      <w:r>
        <w:rPr>
          <w:b/>
          <w:sz w:val="24"/>
          <w:szCs w:val="24"/>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7DD3F1C" w14:textId="77777777" w:rsidR="00114D41" w:rsidRDefault="00114D41">
      <w:pPr>
        <w:rPr>
          <w:b/>
          <w:sz w:val="24"/>
          <w:szCs w:val="24"/>
        </w:rPr>
      </w:pPr>
    </w:p>
    <w:p w14:paraId="2DCB11C8" w14:textId="77777777" w:rsidR="00114D41" w:rsidRDefault="00000000">
      <w:pPr>
        <w:rPr>
          <w:b/>
          <w:sz w:val="24"/>
          <w:szCs w:val="24"/>
        </w:rPr>
      </w:pPr>
      <w:r>
        <w:rPr>
          <w:b/>
          <w:sz w:val="24"/>
          <w:szCs w:val="24"/>
        </w:rPr>
        <w:t xml:space="preserve"> </w:t>
      </w:r>
    </w:p>
    <w:p w14:paraId="6275EA24" w14:textId="77777777" w:rsidR="00114D41" w:rsidRDefault="00000000">
      <w:pPr>
        <w:rPr>
          <w:b/>
          <w:sz w:val="24"/>
          <w:szCs w:val="24"/>
        </w:rPr>
      </w:pPr>
      <w:r>
        <w:rPr>
          <w:b/>
          <w:sz w:val="24"/>
          <w:szCs w:val="24"/>
        </w:rPr>
        <w:t xml:space="preserve">MEETING INFORMATION: </w:t>
      </w:r>
    </w:p>
    <w:p w14:paraId="60A441AA" w14:textId="77777777" w:rsidR="00114D41" w:rsidRDefault="00000000">
      <w:r>
        <w:rPr>
          <w:b/>
        </w:rPr>
        <w:t>Date:</w:t>
      </w:r>
      <w:r>
        <w:t xml:space="preserve"> Monday, Oct 3, 2022</w:t>
      </w:r>
    </w:p>
    <w:p w14:paraId="187807C1" w14:textId="77777777" w:rsidR="00114D41" w:rsidRDefault="00000000">
      <w:r>
        <w:rPr>
          <w:b/>
        </w:rPr>
        <w:t>Time:</w:t>
      </w:r>
      <w:r>
        <w:t xml:space="preserve"> 12:00 p.m. – 1:30 p.m.</w:t>
      </w:r>
    </w:p>
    <w:p w14:paraId="4FCE274B" w14:textId="77777777" w:rsidR="00114D41" w:rsidRDefault="00000000">
      <w:r>
        <w:rPr>
          <w:b/>
        </w:rPr>
        <w:t>Room:</w:t>
      </w:r>
      <w:r>
        <w:t xml:space="preserve"> In-person at the Oak Creek room University Union OR Zoom </w:t>
      </w:r>
    </w:p>
    <w:p w14:paraId="32C63A38" w14:textId="07400C6F" w:rsidR="00114D41" w:rsidRDefault="00A01A6D">
      <w:hyperlink r:id="rId7" w:history="1">
        <w:r w:rsidR="00000000" w:rsidRPr="00A01A6D">
          <w:rPr>
            <w:rStyle w:val="Hyperlink"/>
          </w:rPr>
          <w:t>Join Zoom Meeting</w:t>
        </w:r>
      </w:hyperlink>
    </w:p>
    <w:p w14:paraId="13D13FA1" w14:textId="77777777" w:rsidR="00114D41" w:rsidRDefault="00000000">
      <w:r>
        <w:rPr>
          <w:b/>
        </w:rPr>
        <w:t>Meeting ID:</w:t>
      </w:r>
      <w:r>
        <w:t xml:space="preserve"> 815 3897 9048</w:t>
      </w:r>
    </w:p>
    <w:p w14:paraId="5D82D0BD" w14:textId="77777777" w:rsidR="00114D41" w:rsidRDefault="00000000">
      <w:r>
        <w:rPr>
          <w:b/>
        </w:rPr>
        <w:t xml:space="preserve">Password: </w:t>
      </w:r>
      <w:r>
        <w:t>698811</w:t>
      </w:r>
    </w:p>
    <w:p w14:paraId="7E8EC6E9" w14:textId="77777777" w:rsidR="00114D41" w:rsidRDefault="00114D41">
      <w:pPr>
        <w:rPr>
          <w:sz w:val="24"/>
          <w:szCs w:val="24"/>
        </w:rPr>
      </w:pPr>
    </w:p>
    <w:p w14:paraId="4671DA32" w14:textId="77777777" w:rsidR="00114D41" w:rsidRDefault="00000000">
      <w:pPr>
        <w:jc w:val="center"/>
        <w:rPr>
          <w:b/>
          <w:sz w:val="24"/>
          <w:szCs w:val="24"/>
        </w:rPr>
      </w:pPr>
      <w:r>
        <w:rPr>
          <w:b/>
          <w:sz w:val="24"/>
          <w:szCs w:val="24"/>
        </w:rPr>
        <w:t xml:space="preserve">  AGENDA  </w:t>
      </w:r>
    </w:p>
    <w:p w14:paraId="18CC8C41" w14:textId="77777777" w:rsidR="00114D41" w:rsidRDefault="00000000">
      <w:pPr>
        <w:rPr>
          <w:b/>
          <w:sz w:val="24"/>
          <w:szCs w:val="24"/>
        </w:rPr>
      </w:pPr>
      <w:r>
        <w:rPr>
          <w:b/>
          <w:sz w:val="24"/>
          <w:szCs w:val="24"/>
        </w:rPr>
        <w:t xml:space="preserve"> </w:t>
      </w:r>
    </w:p>
    <w:p w14:paraId="7A2D5627" w14:textId="6FF8929D" w:rsidR="00114D41" w:rsidRDefault="00000000">
      <w:pPr>
        <w:rPr>
          <w:b/>
          <w:sz w:val="24"/>
          <w:szCs w:val="24"/>
        </w:rPr>
      </w:pPr>
      <w:r>
        <w:rPr>
          <w:b/>
          <w:sz w:val="24"/>
          <w:szCs w:val="24"/>
        </w:rPr>
        <w:t xml:space="preserve">I.  Call to Order, Land </w:t>
      </w:r>
      <w:r w:rsidR="00173350">
        <w:rPr>
          <w:b/>
          <w:sz w:val="24"/>
          <w:szCs w:val="24"/>
        </w:rPr>
        <w:t>Acknowledgement,</w:t>
      </w:r>
      <w:r>
        <w:rPr>
          <w:b/>
          <w:sz w:val="24"/>
          <w:szCs w:val="24"/>
        </w:rPr>
        <w:t xml:space="preserve"> and Introductions</w:t>
      </w:r>
    </w:p>
    <w:p w14:paraId="384F0D61" w14:textId="77777777" w:rsidR="00114D41" w:rsidRDefault="00114D41">
      <w:pPr>
        <w:rPr>
          <w:b/>
          <w:sz w:val="24"/>
          <w:szCs w:val="24"/>
        </w:rPr>
      </w:pPr>
    </w:p>
    <w:p w14:paraId="4BC11BC7" w14:textId="77777777" w:rsidR="00114D41" w:rsidRDefault="00000000">
      <w:pPr>
        <w:rPr>
          <w:b/>
          <w:sz w:val="24"/>
          <w:szCs w:val="24"/>
        </w:rPr>
      </w:pPr>
      <w:r>
        <w:rPr>
          <w:b/>
          <w:sz w:val="24"/>
          <w:szCs w:val="24"/>
        </w:rPr>
        <w:t>II.  Approval of September minutes</w:t>
      </w:r>
    </w:p>
    <w:p w14:paraId="4A537D74" w14:textId="77777777" w:rsidR="00114D41" w:rsidRDefault="00114D41">
      <w:pPr>
        <w:rPr>
          <w:b/>
          <w:sz w:val="24"/>
          <w:szCs w:val="24"/>
        </w:rPr>
      </w:pPr>
    </w:p>
    <w:p w14:paraId="0000B505" w14:textId="77777777" w:rsidR="00114D41" w:rsidRDefault="00000000">
      <w:pPr>
        <w:rPr>
          <w:b/>
          <w:sz w:val="24"/>
          <w:szCs w:val="24"/>
        </w:rPr>
      </w:pPr>
      <w:r>
        <w:rPr>
          <w:b/>
          <w:sz w:val="24"/>
          <w:szCs w:val="24"/>
        </w:rPr>
        <w:t>III. Discussion topics</w:t>
      </w:r>
    </w:p>
    <w:p w14:paraId="362D272E" w14:textId="77777777" w:rsidR="00114D41" w:rsidRDefault="00000000">
      <w:pPr>
        <w:numPr>
          <w:ilvl w:val="0"/>
          <w:numId w:val="10"/>
        </w:numPr>
        <w:rPr>
          <w:sz w:val="24"/>
          <w:szCs w:val="24"/>
        </w:rPr>
      </w:pPr>
      <w:hyperlink r:id="rId8">
        <w:r>
          <w:rPr>
            <w:color w:val="1155CC"/>
            <w:sz w:val="24"/>
            <w:szCs w:val="24"/>
            <w:u w:val="single"/>
          </w:rPr>
          <w:t>Nominations for Staff Co-Chair</w:t>
        </w:r>
      </w:hyperlink>
    </w:p>
    <w:p w14:paraId="7D44E98C" w14:textId="77777777" w:rsidR="00114D41" w:rsidRDefault="00000000">
      <w:pPr>
        <w:numPr>
          <w:ilvl w:val="0"/>
          <w:numId w:val="10"/>
        </w:numPr>
        <w:rPr>
          <w:sz w:val="24"/>
          <w:szCs w:val="24"/>
        </w:rPr>
      </w:pPr>
      <w:r>
        <w:rPr>
          <w:sz w:val="24"/>
          <w:szCs w:val="24"/>
        </w:rPr>
        <w:t>Update on DEIJ VP</w:t>
      </w:r>
    </w:p>
    <w:p w14:paraId="57C0A5AE" w14:textId="77777777" w:rsidR="00114D41" w:rsidRDefault="00000000">
      <w:pPr>
        <w:numPr>
          <w:ilvl w:val="0"/>
          <w:numId w:val="10"/>
        </w:numPr>
        <w:rPr>
          <w:sz w:val="24"/>
          <w:szCs w:val="24"/>
        </w:rPr>
      </w:pPr>
      <w:r>
        <w:rPr>
          <w:sz w:val="24"/>
          <w:szCs w:val="24"/>
        </w:rPr>
        <w:t>Letter from CDAD- Can the CED support?</w:t>
      </w:r>
    </w:p>
    <w:p w14:paraId="14A0EDF0" w14:textId="77777777" w:rsidR="00114D41" w:rsidRDefault="00000000">
      <w:pPr>
        <w:numPr>
          <w:ilvl w:val="0"/>
          <w:numId w:val="10"/>
        </w:numPr>
        <w:rPr>
          <w:sz w:val="24"/>
          <w:szCs w:val="24"/>
        </w:rPr>
      </w:pPr>
      <w:r>
        <w:rPr>
          <w:sz w:val="24"/>
          <w:szCs w:val="24"/>
        </w:rPr>
        <w:t>Ideas for Elevating excellence and our role in building capacity for Diversity Courses</w:t>
      </w:r>
    </w:p>
    <w:p w14:paraId="7CD4CEF9" w14:textId="77777777" w:rsidR="00114D41" w:rsidRDefault="00114D41">
      <w:pPr>
        <w:rPr>
          <w:b/>
          <w:sz w:val="24"/>
          <w:szCs w:val="24"/>
        </w:rPr>
      </w:pPr>
    </w:p>
    <w:p w14:paraId="0B152EE8" w14:textId="77777777" w:rsidR="00114D41" w:rsidRDefault="00000000">
      <w:pPr>
        <w:rPr>
          <w:b/>
          <w:sz w:val="24"/>
          <w:szCs w:val="24"/>
        </w:rPr>
      </w:pPr>
      <w:r>
        <w:rPr>
          <w:b/>
          <w:sz w:val="24"/>
          <w:szCs w:val="24"/>
        </w:rPr>
        <w:t>III. Updates</w:t>
      </w:r>
    </w:p>
    <w:p w14:paraId="46B524EA" w14:textId="77777777" w:rsidR="00114D41" w:rsidRDefault="00000000">
      <w:pPr>
        <w:numPr>
          <w:ilvl w:val="0"/>
          <w:numId w:val="11"/>
        </w:numPr>
        <w:rPr>
          <w:sz w:val="24"/>
          <w:szCs w:val="24"/>
        </w:rPr>
      </w:pPr>
      <w:r>
        <w:rPr>
          <w:sz w:val="24"/>
          <w:szCs w:val="24"/>
        </w:rPr>
        <w:t xml:space="preserve">Updates from </w:t>
      </w:r>
      <w:proofErr w:type="spellStart"/>
      <w:r>
        <w:rPr>
          <w:sz w:val="24"/>
          <w:szCs w:val="24"/>
        </w:rPr>
        <w:t>CoCom</w:t>
      </w:r>
      <w:proofErr w:type="spellEnd"/>
    </w:p>
    <w:p w14:paraId="2E560C69" w14:textId="77777777" w:rsidR="00114D41" w:rsidRDefault="00000000">
      <w:pPr>
        <w:numPr>
          <w:ilvl w:val="0"/>
          <w:numId w:val="11"/>
        </w:numPr>
        <w:rPr>
          <w:sz w:val="24"/>
          <w:szCs w:val="24"/>
        </w:rPr>
      </w:pPr>
      <w:r>
        <w:rPr>
          <w:sz w:val="24"/>
          <w:szCs w:val="24"/>
        </w:rPr>
        <w:t>Happenings at the IMQ</w:t>
      </w:r>
    </w:p>
    <w:p w14:paraId="3626E519" w14:textId="77777777" w:rsidR="00114D41" w:rsidRDefault="00000000">
      <w:pPr>
        <w:numPr>
          <w:ilvl w:val="0"/>
          <w:numId w:val="11"/>
        </w:numPr>
        <w:rPr>
          <w:sz w:val="24"/>
          <w:szCs w:val="24"/>
        </w:rPr>
      </w:pPr>
      <w:r>
        <w:rPr>
          <w:sz w:val="24"/>
          <w:szCs w:val="24"/>
        </w:rPr>
        <w:t>HSI Initiatives</w:t>
      </w:r>
    </w:p>
    <w:p w14:paraId="0D2FB877" w14:textId="77777777" w:rsidR="00114D41" w:rsidRDefault="00114D41">
      <w:pPr>
        <w:ind w:left="720"/>
        <w:rPr>
          <w:sz w:val="24"/>
          <w:szCs w:val="24"/>
        </w:rPr>
      </w:pPr>
    </w:p>
    <w:p w14:paraId="7AC47289" w14:textId="77777777" w:rsidR="00114D41" w:rsidRDefault="00000000">
      <w:pPr>
        <w:rPr>
          <w:b/>
          <w:sz w:val="24"/>
          <w:szCs w:val="24"/>
        </w:rPr>
      </w:pPr>
      <w:r>
        <w:rPr>
          <w:b/>
          <w:sz w:val="24"/>
          <w:szCs w:val="24"/>
        </w:rPr>
        <w:t>V. Public Announcements</w:t>
      </w:r>
    </w:p>
    <w:p w14:paraId="6F390B32" w14:textId="7D6B6E6A" w:rsidR="00114D41" w:rsidRPr="00173350" w:rsidRDefault="00114D41">
      <w:pPr>
        <w:rPr>
          <w:b/>
          <w:sz w:val="24"/>
          <w:szCs w:val="24"/>
        </w:rPr>
      </w:pPr>
    </w:p>
    <w:sectPr w:rsidR="00114D41" w:rsidRPr="0017335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E7D3" w14:textId="77777777" w:rsidR="00B12DDD" w:rsidRDefault="00B12DDD">
      <w:pPr>
        <w:spacing w:line="240" w:lineRule="auto"/>
      </w:pPr>
      <w:r>
        <w:separator/>
      </w:r>
    </w:p>
  </w:endnote>
  <w:endnote w:type="continuationSeparator" w:id="0">
    <w:p w14:paraId="006491D3" w14:textId="77777777" w:rsidR="00B12DDD" w:rsidRDefault="00B12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7A14" w14:textId="77777777" w:rsidR="00B12DDD" w:rsidRDefault="00B12DDD">
      <w:pPr>
        <w:spacing w:line="240" w:lineRule="auto"/>
      </w:pPr>
      <w:r>
        <w:separator/>
      </w:r>
    </w:p>
  </w:footnote>
  <w:footnote w:type="continuationSeparator" w:id="0">
    <w:p w14:paraId="536A3D33" w14:textId="77777777" w:rsidR="00B12DDD" w:rsidRDefault="00B12D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E565" w14:textId="77777777" w:rsidR="00114D41" w:rsidRDefault="00000000">
    <w:r>
      <w:rPr>
        <w:noProof/>
      </w:rPr>
      <w:drawing>
        <wp:inline distT="114300" distB="114300" distL="114300" distR="114300" wp14:anchorId="7B2CFF42" wp14:editId="08497294">
          <wp:extent cx="4157663" cy="12726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57663" cy="12726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14EC"/>
    <w:multiLevelType w:val="multilevel"/>
    <w:tmpl w:val="BD248D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7F53C8"/>
    <w:multiLevelType w:val="multilevel"/>
    <w:tmpl w:val="BB3A4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8F0D7D"/>
    <w:multiLevelType w:val="multilevel"/>
    <w:tmpl w:val="333E5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E3372B"/>
    <w:multiLevelType w:val="multilevel"/>
    <w:tmpl w:val="6B980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645212"/>
    <w:multiLevelType w:val="multilevel"/>
    <w:tmpl w:val="AAD669C2"/>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FD06F58"/>
    <w:multiLevelType w:val="multilevel"/>
    <w:tmpl w:val="A914F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A36EBE"/>
    <w:multiLevelType w:val="multilevel"/>
    <w:tmpl w:val="85046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2B1324"/>
    <w:multiLevelType w:val="multilevel"/>
    <w:tmpl w:val="126046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8284403"/>
    <w:multiLevelType w:val="multilevel"/>
    <w:tmpl w:val="F702A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D104CC"/>
    <w:multiLevelType w:val="multilevel"/>
    <w:tmpl w:val="78643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412DF0"/>
    <w:multiLevelType w:val="multilevel"/>
    <w:tmpl w:val="F8DCADB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DED7903"/>
    <w:multiLevelType w:val="multilevel"/>
    <w:tmpl w:val="69F08974"/>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115827544">
    <w:abstractNumId w:val="8"/>
  </w:num>
  <w:num w:numId="2" w16cid:durableId="895815950">
    <w:abstractNumId w:val="5"/>
  </w:num>
  <w:num w:numId="3" w16cid:durableId="1320189753">
    <w:abstractNumId w:val="2"/>
  </w:num>
  <w:num w:numId="4" w16cid:durableId="700670216">
    <w:abstractNumId w:val="10"/>
  </w:num>
  <w:num w:numId="5" w16cid:durableId="633175618">
    <w:abstractNumId w:val="6"/>
  </w:num>
  <w:num w:numId="6" w16cid:durableId="1372346277">
    <w:abstractNumId w:val="9"/>
  </w:num>
  <w:num w:numId="7" w16cid:durableId="898588987">
    <w:abstractNumId w:val="1"/>
  </w:num>
  <w:num w:numId="8" w16cid:durableId="1425223678">
    <w:abstractNumId w:val="11"/>
  </w:num>
  <w:num w:numId="9" w16cid:durableId="1653025454">
    <w:abstractNumId w:val="4"/>
  </w:num>
  <w:num w:numId="10" w16cid:durableId="563488111">
    <w:abstractNumId w:val="0"/>
  </w:num>
  <w:num w:numId="11" w16cid:durableId="1165436367">
    <w:abstractNumId w:val="7"/>
  </w:num>
  <w:num w:numId="12" w16cid:durableId="1377586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41"/>
    <w:rsid w:val="000E6DA2"/>
    <w:rsid w:val="00114D41"/>
    <w:rsid w:val="00173350"/>
    <w:rsid w:val="005675EF"/>
    <w:rsid w:val="00A01A6D"/>
    <w:rsid w:val="00B1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E60E"/>
  <w15:docId w15:val="{8D4514E9-F9AE-417B-A617-E4592EA4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01A6D"/>
    <w:rPr>
      <w:color w:val="0000FF" w:themeColor="hyperlink"/>
      <w:u w:val="single"/>
    </w:rPr>
  </w:style>
  <w:style w:type="character" w:styleId="UnresolvedMention">
    <w:name w:val="Unresolved Mention"/>
    <w:basedOn w:val="DefaultParagraphFont"/>
    <w:uiPriority w:val="99"/>
    <w:semiHidden/>
    <w:unhideWhenUsed/>
    <w:rsid w:val="00A01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u.co1.qualtrics.com/jfe/form/SV_b8D6FMBvty4lz6u" TargetMode="External"/><Relationship Id="rId3" Type="http://schemas.openxmlformats.org/officeDocument/2006/relationships/settings" Target="settings.xml"/><Relationship Id="rId7" Type="http://schemas.openxmlformats.org/officeDocument/2006/relationships/hyperlink" Target="https://nau.zoom.us/j/81538979048?pwd=ZHltV1BRN0hNZy9iZ3F3M0FDTnRI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CANITZ</dc:creator>
  <cp:lastModifiedBy>SHANE CANITZ</cp:lastModifiedBy>
  <cp:revision>3</cp:revision>
  <dcterms:created xsi:type="dcterms:W3CDTF">2022-09-27T03:19:00Z</dcterms:created>
  <dcterms:modified xsi:type="dcterms:W3CDTF">2022-09-27T03:41:00Z</dcterms:modified>
</cp:coreProperties>
</file>