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0676" w14:textId="10EDB672" w:rsidR="00207995" w:rsidRPr="00F93418" w:rsidRDefault="00F93418" w:rsidP="00F93418">
      <w:pPr>
        <w:spacing w:line="240" w:lineRule="auto"/>
        <w:jc w:val="center"/>
        <w:rPr>
          <w:rFonts w:ascii="Times New Roman" w:hAnsi="Times New Roman"/>
          <w:b/>
          <w:sz w:val="24"/>
          <w:szCs w:val="24"/>
        </w:rPr>
      </w:pPr>
      <w:r w:rsidRPr="00F93418">
        <w:rPr>
          <w:rFonts w:ascii="Times New Roman" w:hAnsi="Times New Roman"/>
          <w:b/>
          <w:sz w:val="24"/>
          <w:szCs w:val="24"/>
        </w:rPr>
        <w:t>NAU Diversity Strategic Plan</w:t>
      </w:r>
    </w:p>
    <w:p w14:paraId="0A7CE745" w14:textId="4733340B" w:rsidR="00F93418" w:rsidRPr="00F93418" w:rsidRDefault="00F93418" w:rsidP="00F93418">
      <w:pPr>
        <w:spacing w:line="240" w:lineRule="auto"/>
        <w:jc w:val="center"/>
        <w:rPr>
          <w:rFonts w:ascii="Times New Roman" w:hAnsi="Times New Roman"/>
          <w:b/>
          <w:sz w:val="24"/>
          <w:szCs w:val="24"/>
        </w:rPr>
      </w:pPr>
      <w:r w:rsidRPr="00F93418">
        <w:rPr>
          <w:rFonts w:ascii="Times New Roman" w:hAnsi="Times New Roman"/>
          <w:b/>
          <w:sz w:val="24"/>
          <w:szCs w:val="24"/>
        </w:rPr>
        <w:t>Prioritization Task Force</w:t>
      </w:r>
    </w:p>
    <w:p w14:paraId="1260761F" w14:textId="33F8A197" w:rsidR="00F93418" w:rsidRPr="00F93418" w:rsidRDefault="00FE0416" w:rsidP="00F93418">
      <w:pPr>
        <w:spacing w:line="240" w:lineRule="auto"/>
        <w:jc w:val="center"/>
        <w:rPr>
          <w:rFonts w:ascii="Times New Roman" w:hAnsi="Times New Roman"/>
          <w:b/>
          <w:sz w:val="24"/>
          <w:szCs w:val="24"/>
        </w:rPr>
      </w:pPr>
      <w:r>
        <w:rPr>
          <w:rFonts w:ascii="Times New Roman" w:hAnsi="Times New Roman"/>
          <w:b/>
          <w:sz w:val="24"/>
          <w:szCs w:val="24"/>
        </w:rPr>
        <w:t xml:space="preserve">February </w:t>
      </w:r>
      <w:r w:rsidR="00D63A23">
        <w:rPr>
          <w:rFonts w:ascii="Times New Roman" w:hAnsi="Times New Roman"/>
          <w:b/>
          <w:sz w:val="24"/>
          <w:szCs w:val="24"/>
        </w:rPr>
        <w:t>25</w:t>
      </w:r>
      <w:r>
        <w:rPr>
          <w:rFonts w:ascii="Times New Roman" w:hAnsi="Times New Roman"/>
          <w:b/>
          <w:sz w:val="24"/>
          <w:szCs w:val="24"/>
        </w:rPr>
        <w:t>, 2019</w:t>
      </w:r>
    </w:p>
    <w:p w14:paraId="3988219A" w14:textId="0CD508CA" w:rsidR="00F93418" w:rsidRPr="00F93418" w:rsidRDefault="00F93418" w:rsidP="00F93418">
      <w:pPr>
        <w:pBdr>
          <w:bottom w:val="single" w:sz="12" w:space="1" w:color="auto"/>
        </w:pBdr>
        <w:spacing w:line="240" w:lineRule="auto"/>
        <w:jc w:val="center"/>
        <w:rPr>
          <w:rFonts w:ascii="Times New Roman" w:hAnsi="Times New Roman"/>
          <w:b/>
          <w:sz w:val="24"/>
          <w:szCs w:val="24"/>
        </w:rPr>
      </w:pPr>
      <w:r w:rsidRPr="00F93418">
        <w:rPr>
          <w:rFonts w:ascii="Times New Roman" w:hAnsi="Times New Roman"/>
          <w:b/>
          <w:sz w:val="24"/>
          <w:szCs w:val="24"/>
        </w:rPr>
        <w:t>Meeting Notes</w:t>
      </w:r>
    </w:p>
    <w:p w14:paraId="63BED3E5" w14:textId="77777777" w:rsidR="00F93418" w:rsidRDefault="00F93418" w:rsidP="00F93418">
      <w:pPr>
        <w:pBdr>
          <w:bottom w:val="single" w:sz="12" w:space="1" w:color="auto"/>
        </w:pBdr>
        <w:spacing w:line="240" w:lineRule="auto"/>
        <w:jc w:val="center"/>
        <w:rPr>
          <w:rFonts w:ascii="Times New Roman" w:hAnsi="Times New Roman"/>
          <w:sz w:val="24"/>
          <w:szCs w:val="24"/>
        </w:rPr>
      </w:pPr>
    </w:p>
    <w:p w14:paraId="33B44202" w14:textId="3CEAFC93" w:rsidR="004A2A8F" w:rsidRDefault="004A2A8F" w:rsidP="00F93418">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Attendees</w:t>
      </w:r>
    </w:p>
    <w:p w14:paraId="038437BD" w14:textId="40D40393" w:rsidR="004A2A8F" w:rsidRDefault="004A2A8F"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Priscilla Mills</w:t>
      </w:r>
    </w:p>
    <w:p w14:paraId="2099F805" w14:textId="0EE49133" w:rsidR="004A2A8F" w:rsidRDefault="004A2A8F"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Lauren Copeland-Glenn</w:t>
      </w:r>
    </w:p>
    <w:p w14:paraId="44929D3F" w14:textId="21862088" w:rsidR="004A2A8F" w:rsidRDefault="004A2A8F"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Megan Trout</w:t>
      </w:r>
    </w:p>
    <w:p w14:paraId="232820B5" w14:textId="3AB2A6A5" w:rsidR="00FE0416" w:rsidRDefault="00FE0416"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Grace </w:t>
      </w:r>
      <w:r w:rsidR="00262E06">
        <w:rPr>
          <w:rFonts w:ascii="Times New Roman" w:hAnsi="Times New Roman"/>
          <w:sz w:val="24"/>
          <w:szCs w:val="24"/>
        </w:rPr>
        <w:t>D</w:t>
      </w:r>
      <w:r>
        <w:rPr>
          <w:rFonts w:ascii="Times New Roman" w:hAnsi="Times New Roman"/>
          <w:sz w:val="24"/>
          <w:szCs w:val="24"/>
        </w:rPr>
        <w:t>it</w:t>
      </w:r>
      <w:r w:rsidR="00262E06">
        <w:rPr>
          <w:rFonts w:ascii="Times New Roman" w:hAnsi="Times New Roman"/>
          <w:sz w:val="24"/>
          <w:szCs w:val="24"/>
        </w:rPr>
        <w:t>s</w:t>
      </w:r>
      <w:r>
        <w:rPr>
          <w:rFonts w:ascii="Times New Roman" w:hAnsi="Times New Roman"/>
          <w:sz w:val="24"/>
          <w:szCs w:val="24"/>
        </w:rPr>
        <w:t>worth</w:t>
      </w:r>
    </w:p>
    <w:p w14:paraId="0EACAD13" w14:textId="0A65D58B" w:rsidR="00FE0416" w:rsidRDefault="00FE0416"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Calvin Legassie</w:t>
      </w:r>
    </w:p>
    <w:p w14:paraId="7FBDE85F" w14:textId="6E77D632" w:rsidR="00FE0416" w:rsidRDefault="00FE0416"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Debra Edgerton</w:t>
      </w:r>
    </w:p>
    <w:p w14:paraId="0661345A" w14:textId="505F546B" w:rsidR="00D63A23" w:rsidRDefault="00D63A23" w:rsidP="004A2A8F">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Ivy Banks</w:t>
      </w:r>
      <w:r w:rsidR="00D0433D">
        <w:rPr>
          <w:rFonts w:ascii="Times New Roman" w:hAnsi="Times New Roman"/>
          <w:sz w:val="24"/>
          <w:szCs w:val="24"/>
        </w:rPr>
        <w:t xml:space="preserve"> by phone</w:t>
      </w:r>
    </w:p>
    <w:p w14:paraId="34013E74" w14:textId="150B290B" w:rsidR="00D63A23" w:rsidRDefault="00D63A23" w:rsidP="00D63A23">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Discussion of Diversity Fellow search update. </w:t>
      </w:r>
    </w:p>
    <w:p w14:paraId="102F5066" w14:textId="7EF401FB" w:rsidR="00D63A23" w:rsidRDefault="00D63A23" w:rsidP="00D63A2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The week before spring break, they are going to hold in-person interviews on-campus that everyone will be invited to, including all commissions. </w:t>
      </w:r>
    </w:p>
    <w:p w14:paraId="71FCF1EB" w14:textId="537617E3" w:rsidR="00D63A23" w:rsidRDefault="00D63A23" w:rsidP="00D63A23">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Lauren will send Excel document at end of today.</w:t>
      </w:r>
    </w:p>
    <w:p w14:paraId="747F4C55" w14:textId="6E2C13BB" w:rsidR="00D63A23" w:rsidRDefault="00D63A23" w:rsidP="00D63A23">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Ivy Banks reported that EMSA will be finalizing input soon. </w:t>
      </w:r>
    </w:p>
    <w:p w14:paraId="07A96003" w14:textId="61B0074C" w:rsidR="00D63A23" w:rsidRDefault="00D63A23" w:rsidP="00D63A23">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Priscilla has a meeting with NAU Foundation soon. Discussion of prior meeting requests for NAU Foundation.</w:t>
      </w:r>
    </w:p>
    <w:p w14:paraId="0BD7EBD6" w14:textId="7AFC8CB8" w:rsidR="00D63A23" w:rsidRDefault="00D63A23" w:rsidP="00D63A23">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Discussion of Goal 3 </w:t>
      </w:r>
      <w:r w:rsidRPr="00C16081">
        <w:rPr>
          <w:rFonts w:ascii="Times New Roman" w:hAnsi="Times New Roman"/>
          <w:i/>
          <w:sz w:val="24"/>
          <w:szCs w:val="24"/>
        </w:rPr>
        <w:t>“Increase, support, and retain underrepresented faculty, staff, and administrators.”</w:t>
      </w:r>
    </w:p>
    <w:p w14:paraId="42B013FB" w14:textId="7AEFF515" w:rsidR="00D63A23" w:rsidRDefault="00D63A23" w:rsidP="00D63A2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Discussion of metrics</w:t>
      </w:r>
      <w:r w:rsidR="000A19B3">
        <w:rPr>
          <w:rFonts w:ascii="Times New Roman" w:hAnsi="Times New Roman"/>
          <w:sz w:val="24"/>
          <w:szCs w:val="24"/>
        </w:rPr>
        <w:t xml:space="preserve"> 3.1 </w:t>
      </w:r>
      <w:r w:rsidR="000A19B3" w:rsidRPr="00C16081">
        <w:rPr>
          <w:rFonts w:ascii="Times New Roman" w:hAnsi="Times New Roman"/>
          <w:i/>
          <w:sz w:val="24"/>
          <w:szCs w:val="24"/>
        </w:rPr>
        <w:t>“Recruit, hire, support, and retain underrepresented faculty, staff, and administrators in increasing numbers per metrics identified in Section 5.”</w:t>
      </w:r>
    </w:p>
    <w:p w14:paraId="45AF7664" w14:textId="14B304C4" w:rsidR="00D63A23" w:rsidRDefault="00D63A23" w:rsidP="00D63A2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There will be a snapshot date for baseline of demographics on campus. </w:t>
      </w:r>
    </w:p>
    <w:p w14:paraId="1D3113BD" w14:textId="7F22C1B1" w:rsidR="000A19B3" w:rsidRDefault="000A19B3" w:rsidP="000A19B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Discussion of whether there will be a historical comparison. For the time being, the baseline will be the comparison as a starting point.</w:t>
      </w:r>
    </w:p>
    <w:p w14:paraId="736DA992" w14:textId="52B66F63" w:rsidR="000A19B3" w:rsidRDefault="000A19B3" w:rsidP="000A19B3">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 xml:space="preserve">How will the target % increase etc. be determined? In progress to determine what is realistic and achievable. May not be achievable to be in the same proportion as student demographics. </w:t>
      </w:r>
    </w:p>
    <w:p w14:paraId="7895BE00" w14:textId="77777777" w:rsidR="003D3734" w:rsidRDefault="000A19B3" w:rsidP="000A19B3">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 xml:space="preserve">Discussion of </w:t>
      </w:r>
      <w:r w:rsidR="003D3734">
        <w:rPr>
          <w:rFonts w:ascii="Times New Roman" w:hAnsi="Times New Roman"/>
          <w:sz w:val="24"/>
          <w:szCs w:val="24"/>
        </w:rPr>
        <w:t xml:space="preserve">creating targets </w:t>
      </w:r>
      <w:r>
        <w:rPr>
          <w:rFonts w:ascii="Times New Roman" w:hAnsi="Times New Roman"/>
          <w:sz w:val="24"/>
          <w:szCs w:val="24"/>
        </w:rPr>
        <w:t>by college/department</w:t>
      </w:r>
      <w:r w:rsidR="003D3734">
        <w:rPr>
          <w:rFonts w:ascii="Times New Roman" w:hAnsi="Times New Roman"/>
          <w:sz w:val="24"/>
          <w:szCs w:val="24"/>
        </w:rPr>
        <w:t xml:space="preserve"> versus overall</w:t>
      </w:r>
      <w:r>
        <w:rPr>
          <w:rFonts w:ascii="Times New Roman" w:hAnsi="Times New Roman"/>
          <w:sz w:val="24"/>
          <w:szCs w:val="24"/>
        </w:rPr>
        <w:t>.</w:t>
      </w:r>
    </w:p>
    <w:p w14:paraId="3BDC1D67" w14:textId="4BEE4C21" w:rsidR="000A19B3" w:rsidRDefault="003D3734" w:rsidP="003D3734">
      <w:pPr>
        <w:pStyle w:val="ListParagraph"/>
        <w:numPr>
          <w:ilvl w:val="4"/>
          <w:numId w:val="1"/>
        </w:numPr>
        <w:spacing w:line="240" w:lineRule="auto"/>
        <w:rPr>
          <w:rFonts w:ascii="Times New Roman" w:hAnsi="Times New Roman"/>
          <w:sz w:val="24"/>
          <w:szCs w:val="24"/>
        </w:rPr>
      </w:pPr>
      <w:r>
        <w:rPr>
          <w:rFonts w:ascii="Times New Roman" w:hAnsi="Times New Roman"/>
          <w:sz w:val="24"/>
          <w:szCs w:val="24"/>
        </w:rPr>
        <w:t xml:space="preserve">Affirmative Action Plan is set up by discipline currently. </w:t>
      </w:r>
      <w:hyperlink r:id="rId5" w:history="1">
        <w:r w:rsidRPr="008D5DCB">
          <w:rPr>
            <w:rStyle w:val="Hyperlink"/>
            <w:rFonts w:ascii="Times New Roman" w:hAnsi="Times New Roman"/>
            <w:sz w:val="24"/>
            <w:szCs w:val="24"/>
          </w:rPr>
          <w:t>https://in.nau.edu/eao/plan/</w:t>
        </w:r>
      </w:hyperlink>
      <w:r>
        <w:rPr>
          <w:rFonts w:ascii="Times New Roman" w:hAnsi="Times New Roman"/>
          <w:sz w:val="24"/>
          <w:szCs w:val="24"/>
        </w:rPr>
        <w:t xml:space="preserve">. </w:t>
      </w:r>
    </w:p>
    <w:p w14:paraId="3F7E64BD" w14:textId="477F2B10" w:rsidR="003D3734" w:rsidRDefault="003D3734" w:rsidP="003D3734">
      <w:pPr>
        <w:pStyle w:val="ListParagraph"/>
        <w:numPr>
          <w:ilvl w:val="5"/>
          <w:numId w:val="1"/>
        </w:numPr>
        <w:spacing w:line="240" w:lineRule="auto"/>
        <w:rPr>
          <w:rFonts w:ascii="Times New Roman" w:hAnsi="Times New Roman"/>
          <w:sz w:val="24"/>
          <w:szCs w:val="24"/>
        </w:rPr>
      </w:pPr>
      <w:r>
        <w:rPr>
          <w:rFonts w:ascii="Times New Roman" w:hAnsi="Times New Roman"/>
          <w:sz w:val="24"/>
          <w:szCs w:val="24"/>
        </w:rPr>
        <w:t>Survey of Earned Doctorates</w:t>
      </w:r>
      <w:r w:rsidR="001B041D">
        <w:rPr>
          <w:rFonts w:ascii="Times New Roman" w:hAnsi="Times New Roman"/>
          <w:sz w:val="24"/>
          <w:szCs w:val="24"/>
        </w:rPr>
        <w:t xml:space="preserve"> provides demographic information on all newly graduated people with terminal degrees (mostly </w:t>
      </w:r>
      <w:proofErr w:type="spellStart"/>
      <w:r w:rsidR="001B041D">
        <w:rPr>
          <w:rFonts w:ascii="Times New Roman" w:hAnsi="Times New Roman"/>
          <w:sz w:val="24"/>
          <w:szCs w:val="24"/>
        </w:rPr>
        <w:t>Ph.Ds</w:t>
      </w:r>
      <w:proofErr w:type="spellEnd"/>
      <w:r w:rsidR="001B041D">
        <w:rPr>
          <w:rFonts w:ascii="Times New Roman" w:hAnsi="Times New Roman"/>
          <w:sz w:val="24"/>
          <w:szCs w:val="24"/>
        </w:rPr>
        <w:t>). To get a bigger picture of who may be available we also use the Census category Postsecondary Teacher to help fill in the numbers of people who are qualified to teach at the postsecondary level at any stage of their career.</w:t>
      </w:r>
      <w:r>
        <w:rPr>
          <w:rFonts w:ascii="Times New Roman" w:hAnsi="Times New Roman"/>
          <w:sz w:val="24"/>
          <w:szCs w:val="24"/>
        </w:rPr>
        <w:t xml:space="preserve"> </w:t>
      </w:r>
      <w:hyperlink r:id="rId6" w:anchor="tabs-2" w:history="1">
        <w:r w:rsidRPr="008D5DCB">
          <w:rPr>
            <w:rStyle w:val="Hyperlink"/>
            <w:rFonts w:ascii="Times New Roman" w:hAnsi="Times New Roman"/>
            <w:sz w:val="24"/>
            <w:szCs w:val="24"/>
          </w:rPr>
          <w:t>https://www.nsf.gov/statistics/srvydoctorates/#tabs-2</w:t>
        </w:r>
      </w:hyperlink>
      <w:r>
        <w:rPr>
          <w:rFonts w:ascii="Times New Roman" w:hAnsi="Times New Roman"/>
          <w:sz w:val="24"/>
          <w:szCs w:val="24"/>
        </w:rPr>
        <w:t xml:space="preserve"> </w:t>
      </w:r>
    </w:p>
    <w:p w14:paraId="6A0858BA" w14:textId="40500E2E" w:rsidR="00143599" w:rsidRDefault="00143599" w:rsidP="003D3734">
      <w:pPr>
        <w:pStyle w:val="ListParagraph"/>
        <w:numPr>
          <w:ilvl w:val="5"/>
          <w:numId w:val="1"/>
        </w:numPr>
        <w:spacing w:line="240" w:lineRule="auto"/>
        <w:rPr>
          <w:rFonts w:ascii="Times New Roman" w:hAnsi="Times New Roman"/>
          <w:sz w:val="24"/>
          <w:szCs w:val="24"/>
        </w:rPr>
      </w:pPr>
      <w:r>
        <w:rPr>
          <w:rFonts w:ascii="Times New Roman" w:hAnsi="Times New Roman"/>
          <w:sz w:val="24"/>
          <w:szCs w:val="24"/>
        </w:rPr>
        <w:lastRenderedPageBreak/>
        <w:t xml:space="preserve">Discussion of document retention schedule for past recruitments (3 years). </w:t>
      </w:r>
    </w:p>
    <w:p w14:paraId="4D9DC43A" w14:textId="51C6A298" w:rsidR="000A19B3" w:rsidRDefault="000A19B3" w:rsidP="000A19B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Discussion of retention of underrepresented faculty and staff. </w:t>
      </w:r>
    </w:p>
    <w:p w14:paraId="4C587630" w14:textId="320D531B" w:rsidR="000A19B3" w:rsidRDefault="000A19B3" w:rsidP="000A19B3">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 xml:space="preserve">Anecdotally, faculty of color who leave report not having growth opportunities. </w:t>
      </w:r>
    </w:p>
    <w:p w14:paraId="443A0096" w14:textId="4D7116BF" w:rsidR="00143599" w:rsidRDefault="00143599" w:rsidP="00143599">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Will revisit 3.1 after the metrics task force. </w:t>
      </w:r>
    </w:p>
    <w:p w14:paraId="3B76AC22" w14:textId="6CD3FA4E" w:rsidR="000A19B3" w:rsidRDefault="001B041D" w:rsidP="000A19B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Awaiting EMSA feedback on Goal 2</w:t>
      </w:r>
      <w:r w:rsidR="003D3734">
        <w:rPr>
          <w:rFonts w:ascii="Times New Roman" w:hAnsi="Times New Roman"/>
          <w:sz w:val="24"/>
          <w:szCs w:val="24"/>
        </w:rPr>
        <w:t xml:space="preserve">. </w:t>
      </w:r>
    </w:p>
    <w:p w14:paraId="5A316A5C" w14:textId="26074F71" w:rsidR="003D3734" w:rsidRDefault="003D3734" w:rsidP="000A19B3">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Discussion of IRA website having quick facts for students and not for faculty/staff. </w:t>
      </w:r>
    </w:p>
    <w:p w14:paraId="4B9EA852" w14:textId="2CCD3082" w:rsidR="003D3734" w:rsidRDefault="003D3734" w:rsidP="003D3734">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Priscilla will send the most recent IPEDS. </w:t>
      </w:r>
      <w:r w:rsidR="001B041D">
        <w:rPr>
          <w:rFonts w:ascii="Times New Roman" w:hAnsi="Times New Roman"/>
          <w:sz w:val="24"/>
          <w:szCs w:val="24"/>
        </w:rPr>
        <w:t>Data can also be found directly from IPEDS and</w:t>
      </w:r>
      <w:r>
        <w:rPr>
          <w:rFonts w:ascii="Times New Roman" w:hAnsi="Times New Roman"/>
          <w:sz w:val="24"/>
          <w:szCs w:val="24"/>
        </w:rPr>
        <w:t xml:space="preserve"> is benchmarked against other comparable universities. Discussion of how the IPEDS is compiled. </w:t>
      </w:r>
    </w:p>
    <w:p w14:paraId="41BC8F1B" w14:textId="77777777" w:rsidR="001B041D" w:rsidRDefault="003D3734" w:rsidP="00341DFE">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Discussion of not knowing how to prioritize (i.e. is recruitment or retention more important?) without the </w:t>
      </w:r>
      <w:r w:rsidR="00341DFE">
        <w:rPr>
          <w:rFonts w:ascii="Times New Roman" w:hAnsi="Times New Roman"/>
          <w:sz w:val="24"/>
          <w:szCs w:val="24"/>
        </w:rPr>
        <w:t xml:space="preserve">EMSA </w:t>
      </w:r>
      <w:r>
        <w:rPr>
          <w:rFonts w:ascii="Times New Roman" w:hAnsi="Times New Roman"/>
          <w:sz w:val="24"/>
          <w:szCs w:val="24"/>
        </w:rPr>
        <w:t>feedback and data.</w:t>
      </w:r>
    </w:p>
    <w:p w14:paraId="1E753432" w14:textId="7813D0E2" w:rsidR="00C16081" w:rsidRPr="00341DFE" w:rsidRDefault="001B041D" w:rsidP="001B041D">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To some extent we just need to start somewhere.</w:t>
      </w:r>
      <w:r w:rsidR="003D3734">
        <w:rPr>
          <w:rFonts w:ascii="Times New Roman" w:hAnsi="Times New Roman"/>
          <w:sz w:val="24"/>
          <w:szCs w:val="24"/>
        </w:rPr>
        <w:t xml:space="preserve"> </w:t>
      </w:r>
    </w:p>
    <w:p w14:paraId="52A9D328" w14:textId="57EB7C95" w:rsidR="00C16081" w:rsidRPr="00C16081" w:rsidRDefault="00143599" w:rsidP="00C16081">
      <w:pPr>
        <w:pStyle w:val="ListParagraph"/>
        <w:numPr>
          <w:ilvl w:val="1"/>
          <w:numId w:val="1"/>
        </w:numPr>
        <w:rPr>
          <w:sz w:val="24"/>
          <w:szCs w:val="24"/>
        </w:rPr>
      </w:pPr>
      <w:r w:rsidRPr="00C16081">
        <w:rPr>
          <w:rFonts w:ascii="Times New Roman" w:hAnsi="Times New Roman"/>
          <w:sz w:val="24"/>
          <w:szCs w:val="24"/>
        </w:rPr>
        <w:t xml:space="preserve">Discussion </w:t>
      </w:r>
      <w:r w:rsidR="001B041D">
        <w:rPr>
          <w:rFonts w:ascii="Times New Roman" w:hAnsi="Times New Roman"/>
          <w:sz w:val="24"/>
          <w:szCs w:val="24"/>
        </w:rPr>
        <w:t>and prioritization of</w:t>
      </w:r>
      <w:r w:rsidRPr="00C16081">
        <w:rPr>
          <w:rFonts w:ascii="Times New Roman" w:hAnsi="Times New Roman"/>
          <w:sz w:val="24"/>
          <w:szCs w:val="24"/>
        </w:rPr>
        <w:t xml:space="preserve"> priority of 3.2</w:t>
      </w:r>
      <w:r w:rsidRPr="00C16081">
        <w:rPr>
          <w:b/>
          <w:sz w:val="24"/>
          <w:szCs w:val="24"/>
        </w:rPr>
        <w:t xml:space="preserve"> </w:t>
      </w:r>
      <w:r w:rsidRPr="00C16081">
        <w:rPr>
          <w:i/>
          <w:sz w:val="24"/>
          <w:szCs w:val="24"/>
        </w:rPr>
        <w:t>“Expand New Employee Orientation to emphasize</w:t>
      </w:r>
      <w:r w:rsidR="00C16081" w:rsidRPr="00C16081">
        <w:rPr>
          <w:i/>
          <w:sz w:val="24"/>
          <w:szCs w:val="24"/>
        </w:rPr>
        <w:t>:</w:t>
      </w:r>
      <w:r w:rsidR="001B041D">
        <w:rPr>
          <w:i/>
          <w:sz w:val="24"/>
          <w:szCs w:val="24"/>
        </w:rPr>
        <w:t>”</w:t>
      </w:r>
    </w:p>
    <w:p w14:paraId="53A017DB" w14:textId="77777777" w:rsidR="00143599" w:rsidRPr="00C16081" w:rsidRDefault="00143599" w:rsidP="00143599">
      <w:pPr>
        <w:numPr>
          <w:ilvl w:val="0"/>
          <w:numId w:val="2"/>
        </w:numPr>
        <w:contextualSpacing/>
        <w:rPr>
          <w:i/>
          <w:sz w:val="24"/>
          <w:szCs w:val="24"/>
        </w:rPr>
      </w:pPr>
      <w:r w:rsidRPr="00C16081">
        <w:rPr>
          <w:i/>
          <w:sz w:val="24"/>
          <w:szCs w:val="24"/>
        </w:rPr>
        <w:t>University values around diversity and shared responsibility for access and inclusion</w:t>
      </w:r>
    </w:p>
    <w:p w14:paraId="3FC00F3D" w14:textId="71D3E357" w:rsidR="00143599" w:rsidRDefault="00143599" w:rsidP="00143599">
      <w:pPr>
        <w:numPr>
          <w:ilvl w:val="0"/>
          <w:numId w:val="2"/>
        </w:numPr>
        <w:contextualSpacing/>
        <w:rPr>
          <w:i/>
          <w:sz w:val="24"/>
          <w:szCs w:val="24"/>
        </w:rPr>
      </w:pPr>
      <w:r w:rsidRPr="00C16081">
        <w:rPr>
          <w:i/>
          <w:sz w:val="24"/>
          <w:szCs w:val="24"/>
        </w:rPr>
        <w:t>The importance of cultural competence in the marketplace of ideas</w:t>
      </w:r>
      <w:r w:rsidR="00DB4F37">
        <w:rPr>
          <w:i/>
          <w:sz w:val="24"/>
          <w:szCs w:val="24"/>
        </w:rPr>
        <w:tab/>
      </w:r>
    </w:p>
    <w:p w14:paraId="385AD670" w14:textId="784BDB56" w:rsidR="00DB4F37" w:rsidRPr="00DB4F37" w:rsidRDefault="00DB4F37" w:rsidP="00DB4F37">
      <w:pPr>
        <w:numPr>
          <w:ilvl w:val="1"/>
          <w:numId w:val="2"/>
        </w:numPr>
        <w:contextualSpacing/>
        <w:rPr>
          <w:i/>
          <w:sz w:val="24"/>
          <w:szCs w:val="24"/>
        </w:rPr>
      </w:pPr>
      <w:r>
        <w:rPr>
          <w:sz w:val="24"/>
          <w:szCs w:val="24"/>
        </w:rPr>
        <w:t xml:space="preserve">Discussion and consensus of making this ongoing 4-7 years in addition to 1-3 years to ensure a continued focus on faculty and staff becoming comfortable in roles. Discussion of including on SOE. </w:t>
      </w:r>
    </w:p>
    <w:p w14:paraId="46157977" w14:textId="77777777" w:rsidR="00143599" w:rsidRPr="00C16081" w:rsidRDefault="00143599" w:rsidP="00143599">
      <w:pPr>
        <w:numPr>
          <w:ilvl w:val="0"/>
          <w:numId w:val="2"/>
        </w:numPr>
        <w:contextualSpacing/>
        <w:rPr>
          <w:i/>
          <w:sz w:val="24"/>
          <w:szCs w:val="24"/>
        </w:rPr>
      </w:pPr>
      <w:r w:rsidRPr="00C16081">
        <w:rPr>
          <w:i/>
          <w:sz w:val="24"/>
          <w:szCs w:val="24"/>
        </w:rPr>
        <w:t>Our hopes for the university experiences of students, faculty, and staff</w:t>
      </w:r>
    </w:p>
    <w:p w14:paraId="40E1B00F" w14:textId="71A2ADA6" w:rsidR="00143599" w:rsidRPr="00C16081" w:rsidRDefault="00143599" w:rsidP="00143599">
      <w:pPr>
        <w:numPr>
          <w:ilvl w:val="0"/>
          <w:numId w:val="2"/>
        </w:numPr>
        <w:contextualSpacing/>
        <w:rPr>
          <w:i/>
          <w:sz w:val="24"/>
          <w:szCs w:val="24"/>
        </w:rPr>
      </w:pPr>
      <w:r w:rsidRPr="00C16081">
        <w:rPr>
          <w:i/>
          <w:sz w:val="24"/>
          <w:szCs w:val="24"/>
        </w:rPr>
        <w:t xml:space="preserve">Tips for civil engagement and proper scholarly discourse surrounding contentious issues </w:t>
      </w:r>
    </w:p>
    <w:p w14:paraId="08ECBD08" w14:textId="24A8C39A" w:rsidR="00143599" w:rsidRDefault="00143599" w:rsidP="00143599">
      <w:pPr>
        <w:numPr>
          <w:ilvl w:val="1"/>
          <w:numId w:val="2"/>
        </w:numPr>
        <w:contextualSpacing/>
        <w:rPr>
          <w:sz w:val="24"/>
          <w:szCs w:val="24"/>
        </w:rPr>
      </w:pPr>
      <w:r>
        <w:rPr>
          <w:sz w:val="24"/>
          <w:szCs w:val="24"/>
        </w:rPr>
        <w:t xml:space="preserve">Discussion </w:t>
      </w:r>
      <w:r w:rsidR="00C16081">
        <w:rPr>
          <w:sz w:val="24"/>
          <w:szCs w:val="24"/>
        </w:rPr>
        <w:t xml:space="preserve">and consensus </w:t>
      </w:r>
      <w:r>
        <w:rPr>
          <w:sz w:val="24"/>
          <w:szCs w:val="24"/>
        </w:rPr>
        <w:t>of this being something that may take longer</w:t>
      </w:r>
      <w:r w:rsidR="00C16081">
        <w:rPr>
          <w:sz w:val="24"/>
          <w:szCs w:val="24"/>
        </w:rPr>
        <w:t xml:space="preserve">, so placed in 4-7 years. </w:t>
      </w:r>
    </w:p>
    <w:p w14:paraId="7964A7B5" w14:textId="3703BCB1" w:rsidR="00C16081" w:rsidRDefault="00C16081" w:rsidP="00143599">
      <w:pPr>
        <w:numPr>
          <w:ilvl w:val="1"/>
          <w:numId w:val="2"/>
        </w:numPr>
        <w:contextualSpacing/>
        <w:rPr>
          <w:sz w:val="24"/>
          <w:szCs w:val="24"/>
        </w:rPr>
      </w:pPr>
      <w:r>
        <w:rPr>
          <w:sz w:val="24"/>
          <w:szCs w:val="24"/>
        </w:rPr>
        <w:t xml:space="preserve">Discussion of possibilities for </w:t>
      </w:r>
      <w:r w:rsidR="00DB4F37">
        <w:rPr>
          <w:sz w:val="24"/>
          <w:szCs w:val="24"/>
        </w:rPr>
        <w:t xml:space="preserve">making this achievable and impactful. </w:t>
      </w:r>
    </w:p>
    <w:p w14:paraId="256A9A89" w14:textId="2FD666CD" w:rsidR="00DB4F37" w:rsidRPr="00D71421" w:rsidRDefault="00DB4F37" w:rsidP="00DB4F37">
      <w:pPr>
        <w:numPr>
          <w:ilvl w:val="2"/>
          <w:numId w:val="2"/>
        </w:numPr>
        <w:contextualSpacing/>
        <w:rPr>
          <w:sz w:val="24"/>
          <w:szCs w:val="24"/>
        </w:rPr>
      </w:pPr>
      <w:r>
        <w:rPr>
          <w:sz w:val="24"/>
          <w:szCs w:val="24"/>
        </w:rPr>
        <w:t>In-person vs. online? SOE requirement?</w:t>
      </w:r>
    </w:p>
    <w:p w14:paraId="2D2C0385" w14:textId="41551A6F" w:rsidR="00143599" w:rsidRPr="00C16081" w:rsidRDefault="00143599" w:rsidP="00143599">
      <w:pPr>
        <w:numPr>
          <w:ilvl w:val="0"/>
          <w:numId w:val="2"/>
        </w:numPr>
        <w:spacing w:after="0"/>
        <w:rPr>
          <w:i/>
          <w:sz w:val="24"/>
          <w:szCs w:val="24"/>
        </w:rPr>
      </w:pPr>
      <w:r w:rsidRPr="00C16081">
        <w:rPr>
          <w:i/>
          <w:sz w:val="24"/>
          <w:szCs w:val="24"/>
        </w:rPr>
        <w:t>Information about diversity commissions through materials or in person presentation</w:t>
      </w:r>
    </w:p>
    <w:p w14:paraId="78E3E2B2" w14:textId="548C9B74" w:rsidR="00143599" w:rsidRDefault="00143599" w:rsidP="00143599">
      <w:pPr>
        <w:numPr>
          <w:ilvl w:val="1"/>
          <w:numId w:val="2"/>
        </w:numPr>
        <w:spacing w:after="0"/>
        <w:rPr>
          <w:sz w:val="24"/>
          <w:szCs w:val="24"/>
        </w:rPr>
      </w:pPr>
      <w:r>
        <w:rPr>
          <w:sz w:val="24"/>
          <w:szCs w:val="24"/>
        </w:rPr>
        <w:t xml:space="preserve">Discussion of this being easy to implement in 1-3 years with commission members and co-chairs. </w:t>
      </w:r>
    </w:p>
    <w:p w14:paraId="6E655CCF" w14:textId="31349373" w:rsidR="00C16081" w:rsidRDefault="00C16081" w:rsidP="00143599">
      <w:pPr>
        <w:numPr>
          <w:ilvl w:val="1"/>
          <w:numId w:val="2"/>
        </w:numPr>
        <w:spacing w:after="0"/>
        <w:rPr>
          <w:sz w:val="24"/>
          <w:szCs w:val="24"/>
        </w:rPr>
      </w:pPr>
      <w:r>
        <w:rPr>
          <w:sz w:val="24"/>
          <w:szCs w:val="24"/>
        </w:rPr>
        <w:t xml:space="preserve">Discussion of additional print materials for the new employee packet. This could also be in recruitment packets. </w:t>
      </w:r>
    </w:p>
    <w:p w14:paraId="4909623E" w14:textId="0BDEB990" w:rsidR="00C16081" w:rsidRDefault="00C16081" w:rsidP="00143599">
      <w:pPr>
        <w:numPr>
          <w:ilvl w:val="1"/>
          <w:numId w:val="2"/>
        </w:numPr>
        <w:spacing w:after="0"/>
        <w:rPr>
          <w:sz w:val="24"/>
          <w:szCs w:val="24"/>
        </w:rPr>
      </w:pPr>
      <w:r>
        <w:rPr>
          <w:sz w:val="24"/>
          <w:szCs w:val="24"/>
        </w:rPr>
        <w:t xml:space="preserve">If there was one presentation for all of the commissions, this would make it easier for co-chairs to attend/present. </w:t>
      </w:r>
    </w:p>
    <w:p w14:paraId="2DA6CC33" w14:textId="033C0DB4" w:rsidR="00C16081" w:rsidRPr="00C16081" w:rsidRDefault="00143599" w:rsidP="00C16081">
      <w:pPr>
        <w:numPr>
          <w:ilvl w:val="0"/>
          <w:numId w:val="2"/>
        </w:numPr>
        <w:spacing w:after="0"/>
        <w:rPr>
          <w:i/>
          <w:sz w:val="24"/>
          <w:szCs w:val="24"/>
        </w:rPr>
      </w:pPr>
      <w:r w:rsidRPr="00C16081">
        <w:rPr>
          <w:i/>
          <w:sz w:val="24"/>
          <w:szCs w:val="24"/>
        </w:rPr>
        <w:t>Related policies and resources for a safe working and learning environment</w:t>
      </w:r>
    </w:p>
    <w:p w14:paraId="5F15255F" w14:textId="5B5B89CC" w:rsidR="00C16081" w:rsidRPr="00C16081" w:rsidRDefault="00C16081" w:rsidP="00C16081">
      <w:pPr>
        <w:pStyle w:val="ListParagraph"/>
        <w:numPr>
          <w:ilvl w:val="2"/>
          <w:numId w:val="1"/>
        </w:numPr>
        <w:rPr>
          <w:rFonts w:ascii="Times New Roman" w:hAnsi="Times New Roman"/>
          <w:sz w:val="24"/>
          <w:szCs w:val="24"/>
        </w:rPr>
      </w:pPr>
      <w:r w:rsidRPr="00C16081">
        <w:rPr>
          <w:rFonts w:ascii="Times New Roman" w:hAnsi="Times New Roman"/>
          <w:sz w:val="24"/>
          <w:szCs w:val="24"/>
        </w:rPr>
        <w:t>Discussion</w:t>
      </w:r>
      <w:r>
        <w:rPr>
          <w:rFonts w:ascii="Times New Roman" w:hAnsi="Times New Roman"/>
          <w:sz w:val="24"/>
          <w:szCs w:val="24"/>
        </w:rPr>
        <w:t xml:space="preserve"> and consensus</w:t>
      </w:r>
      <w:r w:rsidRPr="00C16081">
        <w:rPr>
          <w:rFonts w:ascii="Times New Roman" w:hAnsi="Times New Roman"/>
          <w:sz w:val="24"/>
          <w:szCs w:val="24"/>
        </w:rPr>
        <w:t xml:space="preserve"> of all except the "tips for civil engagement" being appropriate for 1-3 year priorities.</w:t>
      </w:r>
    </w:p>
    <w:p w14:paraId="6862D189" w14:textId="4B37D067" w:rsidR="00143599" w:rsidRDefault="00341DFE" w:rsidP="00341DFE">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lastRenderedPageBreak/>
        <w:t>Discussion of previously mirroring student</w:t>
      </w:r>
      <w:r w:rsidR="001B041D">
        <w:rPr>
          <w:rFonts w:ascii="Times New Roman" w:hAnsi="Times New Roman"/>
          <w:sz w:val="24"/>
          <w:szCs w:val="24"/>
        </w:rPr>
        <w:t xml:space="preserve"> focused</w:t>
      </w:r>
      <w:r>
        <w:rPr>
          <w:rFonts w:ascii="Times New Roman" w:hAnsi="Times New Roman"/>
          <w:sz w:val="24"/>
          <w:szCs w:val="24"/>
        </w:rPr>
        <w:t xml:space="preserve"> </w:t>
      </w:r>
      <w:r w:rsidR="001B041D">
        <w:rPr>
          <w:rFonts w:ascii="Times New Roman" w:hAnsi="Times New Roman"/>
          <w:sz w:val="24"/>
          <w:szCs w:val="24"/>
        </w:rPr>
        <w:t>Goal</w:t>
      </w:r>
      <w:r>
        <w:rPr>
          <w:rFonts w:ascii="Times New Roman" w:hAnsi="Times New Roman"/>
          <w:sz w:val="24"/>
          <w:szCs w:val="24"/>
        </w:rPr>
        <w:t xml:space="preserve"> 2 and faculty/staff </w:t>
      </w:r>
      <w:r w:rsidR="001B041D">
        <w:rPr>
          <w:rFonts w:ascii="Times New Roman" w:hAnsi="Times New Roman"/>
          <w:sz w:val="24"/>
          <w:szCs w:val="24"/>
        </w:rPr>
        <w:t>focused Goal</w:t>
      </w:r>
      <w:r>
        <w:rPr>
          <w:rFonts w:ascii="Times New Roman" w:hAnsi="Times New Roman"/>
          <w:sz w:val="24"/>
          <w:szCs w:val="24"/>
        </w:rPr>
        <w:t xml:space="preserve"> 3 and in what ways we are okay with them being the same and different. Delivery methods will be different, but will the overall goals be the same? What</w:t>
      </w:r>
      <w:r w:rsidR="001B041D">
        <w:rPr>
          <w:rFonts w:ascii="Times New Roman" w:hAnsi="Times New Roman"/>
          <w:sz w:val="24"/>
          <w:szCs w:val="24"/>
        </w:rPr>
        <w:t xml:space="preserve"> changes will EMSA suggest for G</w:t>
      </w:r>
      <w:r>
        <w:rPr>
          <w:rFonts w:ascii="Times New Roman" w:hAnsi="Times New Roman"/>
          <w:sz w:val="24"/>
          <w:szCs w:val="24"/>
        </w:rPr>
        <w:t>oal 2 tha</w:t>
      </w:r>
      <w:r w:rsidR="001B041D">
        <w:rPr>
          <w:rFonts w:ascii="Times New Roman" w:hAnsi="Times New Roman"/>
          <w:sz w:val="24"/>
          <w:szCs w:val="24"/>
        </w:rPr>
        <w:t>t we may want to implement for G</w:t>
      </w:r>
      <w:r>
        <w:rPr>
          <w:rFonts w:ascii="Times New Roman" w:hAnsi="Times New Roman"/>
          <w:sz w:val="24"/>
          <w:szCs w:val="24"/>
        </w:rPr>
        <w:t xml:space="preserve">oal 3, and vice versa? </w:t>
      </w:r>
    </w:p>
    <w:p w14:paraId="7A61AC47" w14:textId="684747ED" w:rsidR="00341DFE" w:rsidRPr="00341DFE" w:rsidRDefault="00341DFE" w:rsidP="00341DFE">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 xml:space="preserve">Start of discussion and prioritization of </w:t>
      </w:r>
      <w:r w:rsidR="001B041D">
        <w:rPr>
          <w:rFonts w:ascii="Times New Roman" w:hAnsi="Times New Roman"/>
          <w:sz w:val="24"/>
          <w:szCs w:val="24"/>
        </w:rPr>
        <w:t>section</w:t>
      </w:r>
      <w:r>
        <w:rPr>
          <w:rFonts w:ascii="Times New Roman" w:hAnsi="Times New Roman"/>
          <w:sz w:val="24"/>
          <w:szCs w:val="24"/>
        </w:rPr>
        <w:t xml:space="preserve"> 3.3 </w:t>
      </w:r>
      <w:r w:rsidRPr="00341DFE">
        <w:rPr>
          <w:rFonts w:ascii="Times New Roman" w:hAnsi="Times New Roman"/>
          <w:i/>
          <w:sz w:val="24"/>
          <w:szCs w:val="24"/>
        </w:rPr>
        <w:t>General Recruitment and Retention Strategies</w:t>
      </w:r>
    </w:p>
    <w:p w14:paraId="778C1080" w14:textId="0AA8EA04" w:rsidR="00341DFE" w:rsidRDefault="00341DFE" w:rsidP="00341DFE">
      <w:pPr>
        <w:pStyle w:val="ListParagraph"/>
        <w:numPr>
          <w:ilvl w:val="2"/>
          <w:numId w:val="1"/>
        </w:numPr>
        <w:rPr>
          <w:rFonts w:ascii="Times New Roman" w:hAnsi="Times New Roman"/>
          <w:i/>
          <w:sz w:val="24"/>
          <w:szCs w:val="24"/>
        </w:rPr>
      </w:pPr>
      <w:r w:rsidRPr="00341DFE">
        <w:rPr>
          <w:rFonts w:ascii="Times New Roman" w:hAnsi="Times New Roman"/>
          <w:i/>
          <w:sz w:val="24"/>
          <w:szCs w:val="24"/>
        </w:rPr>
        <w:t>Utilize the services of a vendor which will automatically place all NAU job postings with each state's job board and multiple electronic publications that target historically underrepresented individuals, including women, minorities, individuals with disabilities, and veterans</w:t>
      </w:r>
      <w:r>
        <w:rPr>
          <w:rFonts w:ascii="Times New Roman" w:hAnsi="Times New Roman"/>
          <w:i/>
          <w:sz w:val="24"/>
          <w:szCs w:val="24"/>
        </w:rPr>
        <w:t xml:space="preserve">. </w:t>
      </w:r>
    </w:p>
    <w:p w14:paraId="0D2659B9" w14:textId="7FF9DD33" w:rsidR="00341DFE" w:rsidRPr="00341DFE" w:rsidRDefault="00341DFE" w:rsidP="00341DFE">
      <w:pPr>
        <w:pStyle w:val="ListParagraph"/>
        <w:numPr>
          <w:ilvl w:val="3"/>
          <w:numId w:val="1"/>
        </w:numPr>
        <w:rPr>
          <w:rFonts w:ascii="Times New Roman" w:hAnsi="Times New Roman"/>
          <w:i/>
          <w:sz w:val="24"/>
          <w:szCs w:val="24"/>
        </w:rPr>
      </w:pPr>
      <w:r>
        <w:rPr>
          <w:rFonts w:ascii="Times New Roman" w:hAnsi="Times New Roman"/>
          <w:sz w:val="24"/>
          <w:szCs w:val="24"/>
        </w:rPr>
        <w:t>Discussion of departments currently being responsible for the cost of job postings. The Provost currently pays for some</w:t>
      </w:r>
      <w:r w:rsidR="001B041D">
        <w:rPr>
          <w:rFonts w:ascii="Times New Roman" w:hAnsi="Times New Roman"/>
          <w:sz w:val="24"/>
          <w:szCs w:val="24"/>
        </w:rPr>
        <w:t xml:space="preserve"> (e.g. a subscription to the Chronicle)</w:t>
      </w:r>
      <w:r>
        <w:rPr>
          <w:rFonts w:ascii="Times New Roman" w:hAnsi="Times New Roman"/>
          <w:sz w:val="24"/>
          <w:szCs w:val="24"/>
        </w:rPr>
        <w:t xml:space="preserve">. The intention is </w:t>
      </w:r>
      <w:r w:rsidR="001B041D">
        <w:rPr>
          <w:rFonts w:ascii="Times New Roman" w:hAnsi="Times New Roman"/>
          <w:sz w:val="24"/>
          <w:szCs w:val="24"/>
        </w:rPr>
        <w:t>that this</w:t>
      </w:r>
      <w:bookmarkStart w:id="0" w:name="_GoBack"/>
      <w:bookmarkEnd w:id="0"/>
      <w:r>
        <w:rPr>
          <w:rFonts w:ascii="Times New Roman" w:hAnsi="Times New Roman"/>
          <w:sz w:val="24"/>
          <w:szCs w:val="24"/>
        </w:rPr>
        <w:t xml:space="preserve"> cost would be from general funds, not departmental. </w:t>
      </w:r>
    </w:p>
    <w:p w14:paraId="1829C65E" w14:textId="768350EB" w:rsidR="00341DFE" w:rsidRPr="00986549" w:rsidRDefault="00341DFE" w:rsidP="00341DFE">
      <w:pPr>
        <w:pStyle w:val="ListParagraph"/>
        <w:numPr>
          <w:ilvl w:val="3"/>
          <w:numId w:val="1"/>
        </w:numPr>
        <w:rPr>
          <w:rFonts w:ascii="Times New Roman" w:hAnsi="Times New Roman"/>
          <w:i/>
          <w:sz w:val="24"/>
          <w:szCs w:val="24"/>
        </w:rPr>
      </w:pPr>
      <w:r>
        <w:rPr>
          <w:rFonts w:ascii="Times New Roman" w:hAnsi="Times New Roman"/>
          <w:sz w:val="24"/>
          <w:szCs w:val="24"/>
        </w:rPr>
        <w:t>Discussion of vendor being able to reach more job board resources</w:t>
      </w:r>
      <w:r w:rsidR="00986549">
        <w:rPr>
          <w:rFonts w:ascii="Times New Roman" w:hAnsi="Times New Roman"/>
          <w:sz w:val="24"/>
          <w:szCs w:val="24"/>
        </w:rPr>
        <w:t xml:space="preserve"> and provide metrics. </w:t>
      </w:r>
    </w:p>
    <w:p w14:paraId="26C4366B" w14:textId="7429C5F1" w:rsidR="00986549" w:rsidRPr="00986549" w:rsidRDefault="00986549" w:rsidP="00341DFE">
      <w:pPr>
        <w:pStyle w:val="ListParagraph"/>
        <w:numPr>
          <w:ilvl w:val="3"/>
          <w:numId w:val="1"/>
        </w:numPr>
        <w:rPr>
          <w:rFonts w:ascii="Times New Roman" w:hAnsi="Times New Roman"/>
          <w:i/>
          <w:sz w:val="24"/>
          <w:szCs w:val="24"/>
        </w:rPr>
      </w:pPr>
      <w:r>
        <w:rPr>
          <w:rFonts w:ascii="Times New Roman" w:hAnsi="Times New Roman"/>
          <w:sz w:val="24"/>
          <w:szCs w:val="24"/>
        </w:rPr>
        <w:t xml:space="preserve">Discussion of other means for advertising NAU as a place that supports diversity such as magazine articles, etc. </w:t>
      </w:r>
    </w:p>
    <w:p w14:paraId="24671F3D" w14:textId="1FCC3B92" w:rsidR="00D0433D" w:rsidRPr="00D0433D" w:rsidRDefault="00986549" w:rsidP="00986549">
      <w:pPr>
        <w:pStyle w:val="ListParagraph"/>
        <w:numPr>
          <w:ilvl w:val="3"/>
          <w:numId w:val="1"/>
        </w:numPr>
        <w:rPr>
          <w:rFonts w:ascii="Times New Roman" w:hAnsi="Times New Roman"/>
          <w:i/>
          <w:sz w:val="24"/>
          <w:szCs w:val="24"/>
        </w:rPr>
      </w:pPr>
      <w:r>
        <w:rPr>
          <w:rFonts w:ascii="Times New Roman" w:hAnsi="Times New Roman"/>
          <w:sz w:val="24"/>
          <w:szCs w:val="24"/>
        </w:rPr>
        <w:t xml:space="preserve">Discussion of prioritizing as 1-3 vs. 4-7 years based on funding availability. </w:t>
      </w:r>
      <w:r w:rsidR="00D0433D">
        <w:rPr>
          <w:rFonts w:ascii="Times New Roman" w:hAnsi="Times New Roman"/>
          <w:sz w:val="24"/>
          <w:szCs w:val="24"/>
        </w:rPr>
        <w:t xml:space="preserve">Perhaps this would be something to put on the priority list for funding. Consensus was to wait to continue with the rest of Goal 3.3 to decide about prioritizing this </w:t>
      </w:r>
      <w:proofErr w:type="spellStart"/>
      <w:r w:rsidR="00D0433D">
        <w:rPr>
          <w:rFonts w:ascii="Times New Roman" w:hAnsi="Times New Roman"/>
          <w:sz w:val="24"/>
          <w:szCs w:val="24"/>
        </w:rPr>
        <w:t>subgoal</w:t>
      </w:r>
      <w:proofErr w:type="spellEnd"/>
      <w:r w:rsidR="00D0433D">
        <w:rPr>
          <w:rFonts w:ascii="Times New Roman" w:hAnsi="Times New Roman"/>
          <w:sz w:val="24"/>
          <w:szCs w:val="24"/>
        </w:rPr>
        <w:t xml:space="preserve"> for sure. </w:t>
      </w:r>
    </w:p>
    <w:p w14:paraId="19B307EE" w14:textId="74C0D2E2" w:rsidR="00986549" w:rsidRPr="00986549" w:rsidRDefault="00986549" w:rsidP="00986549">
      <w:pPr>
        <w:pStyle w:val="ListParagraph"/>
        <w:numPr>
          <w:ilvl w:val="3"/>
          <w:numId w:val="1"/>
        </w:numPr>
        <w:rPr>
          <w:rFonts w:ascii="Times New Roman" w:hAnsi="Times New Roman"/>
          <w:i/>
          <w:sz w:val="24"/>
          <w:szCs w:val="24"/>
        </w:rPr>
      </w:pPr>
      <w:r>
        <w:rPr>
          <w:rFonts w:ascii="Times New Roman" w:hAnsi="Times New Roman"/>
          <w:sz w:val="24"/>
          <w:szCs w:val="24"/>
        </w:rPr>
        <w:t xml:space="preserve">Some of these matters are influenced by regulations about targeted advertising/recruitment. </w:t>
      </w:r>
    </w:p>
    <w:p w14:paraId="51CA7950" w14:textId="77777777" w:rsidR="00986549" w:rsidRPr="00986549" w:rsidRDefault="00986549" w:rsidP="00986549">
      <w:pPr>
        <w:pStyle w:val="ListParagraph"/>
        <w:numPr>
          <w:ilvl w:val="3"/>
          <w:numId w:val="1"/>
        </w:numPr>
        <w:rPr>
          <w:rFonts w:ascii="Times New Roman" w:hAnsi="Times New Roman"/>
          <w:i/>
          <w:sz w:val="24"/>
          <w:szCs w:val="24"/>
        </w:rPr>
      </w:pPr>
      <w:r>
        <w:rPr>
          <w:rFonts w:ascii="Times New Roman" w:hAnsi="Times New Roman"/>
          <w:sz w:val="24"/>
          <w:szCs w:val="24"/>
        </w:rPr>
        <w:t xml:space="preserve">Discussion of this </w:t>
      </w:r>
      <w:proofErr w:type="spellStart"/>
      <w:r>
        <w:rPr>
          <w:rFonts w:ascii="Times New Roman" w:hAnsi="Times New Roman"/>
          <w:sz w:val="24"/>
          <w:szCs w:val="24"/>
        </w:rPr>
        <w:t>subgoal</w:t>
      </w:r>
      <w:proofErr w:type="spellEnd"/>
      <w:r>
        <w:rPr>
          <w:rFonts w:ascii="Times New Roman" w:hAnsi="Times New Roman"/>
          <w:sz w:val="24"/>
          <w:szCs w:val="24"/>
        </w:rPr>
        <w:t xml:space="preserve"> being separate from the division level.</w:t>
      </w:r>
    </w:p>
    <w:p w14:paraId="38E741AF" w14:textId="743668E1" w:rsidR="00986549" w:rsidRPr="00D0433D" w:rsidRDefault="00986549" w:rsidP="00986549">
      <w:pPr>
        <w:pStyle w:val="ListParagraph"/>
        <w:numPr>
          <w:ilvl w:val="3"/>
          <w:numId w:val="1"/>
        </w:numPr>
        <w:rPr>
          <w:rFonts w:ascii="Times New Roman" w:hAnsi="Times New Roman"/>
          <w:i/>
          <w:sz w:val="24"/>
          <w:szCs w:val="24"/>
        </w:rPr>
      </w:pPr>
      <w:r>
        <w:rPr>
          <w:rFonts w:ascii="Times New Roman" w:hAnsi="Times New Roman"/>
          <w:sz w:val="24"/>
          <w:szCs w:val="24"/>
        </w:rPr>
        <w:t xml:space="preserve">Discussion of this goal being separate from the Peoplesoft posting by HR. Discussion of timeline </w:t>
      </w:r>
      <w:r w:rsidR="00D0433D">
        <w:rPr>
          <w:rFonts w:ascii="Times New Roman" w:hAnsi="Times New Roman"/>
          <w:sz w:val="24"/>
          <w:szCs w:val="24"/>
        </w:rPr>
        <w:t>possibly</w:t>
      </w:r>
      <w:r>
        <w:rPr>
          <w:rFonts w:ascii="Times New Roman" w:hAnsi="Times New Roman"/>
          <w:sz w:val="24"/>
          <w:szCs w:val="24"/>
        </w:rPr>
        <w:t xml:space="preserve"> being sped up</w:t>
      </w:r>
      <w:r w:rsidR="00D0433D">
        <w:rPr>
          <w:rFonts w:ascii="Times New Roman" w:hAnsi="Times New Roman"/>
          <w:sz w:val="24"/>
          <w:szCs w:val="24"/>
        </w:rPr>
        <w:t xml:space="preserve">, however there are several layers of approval that slow this process down as well. </w:t>
      </w:r>
      <w:r>
        <w:rPr>
          <w:rFonts w:ascii="Times New Roman" w:hAnsi="Times New Roman"/>
          <w:sz w:val="24"/>
          <w:szCs w:val="24"/>
        </w:rPr>
        <w:t xml:space="preserve"> </w:t>
      </w:r>
    </w:p>
    <w:p w14:paraId="66628209" w14:textId="04EB1CA0" w:rsidR="00D0433D" w:rsidRPr="00986549" w:rsidRDefault="00D0433D" w:rsidP="00D0433D">
      <w:pPr>
        <w:pStyle w:val="ListParagraph"/>
        <w:numPr>
          <w:ilvl w:val="0"/>
          <w:numId w:val="1"/>
        </w:numPr>
        <w:rPr>
          <w:rFonts w:ascii="Times New Roman" w:hAnsi="Times New Roman"/>
          <w:i/>
          <w:sz w:val="24"/>
          <w:szCs w:val="24"/>
        </w:rPr>
      </w:pPr>
      <w:r>
        <w:rPr>
          <w:rFonts w:ascii="Times New Roman" w:hAnsi="Times New Roman"/>
          <w:sz w:val="24"/>
          <w:szCs w:val="24"/>
        </w:rPr>
        <w:t xml:space="preserve">Discussion of difference between 1-3 years goals needing funding vs. needing organizational change. </w:t>
      </w:r>
    </w:p>
    <w:p w14:paraId="332B5D7E" w14:textId="190A1585" w:rsidR="00986549" w:rsidRDefault="00986549" w:rsidP="00986549">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Next meeting is </w:t>
      </w:r>
      <w:r w:rsidR="00D0433D">
        <w:rPr>
          <w:rFonts w:ascii="Times New Roman" w:hAnsi="Times New Roman"/>
          <w:sz w:val="24"/>
          <w:szCs w:val="24"/>
        </w:rPr>
        <w:t>March 11</w:t>
      </w:r>
      <w:r>
        <w:rPr>
          <w:rFonts w:ascii="Times New Roman" w:hAnsi="Times New Roman"/>
          <w:sz w:val="24"/>
          <w:szCs w:val="24"/>
        </w:rPr>
        <w:t xml:space="preserve">, 2019 at 2:30PM in the Graduate College. </w:t>
      </w:r>
    </w:p>
    <w:p w14:paraId="00F9DC13" w14:textId="77777777" w:rsidR="00341DFE" w:rsidRPr="000A19B3" w:rsidRDefault="00341DFE" w:rsidP="00986549">
      <w:pPr>
        <w:pStyle w:val="ListParagraph"/>
        <w:spacing w:line="240" w:lineRule="auto"/>
        <w:ind w:left="2160"/>
        <w:rPr>
          <w:rFonts w:ascii="Times New Roman" w:hAnsi="Times New Roman"/>
          <w:sz w:val="24"/>
          <w:szCs w:val="24"/>
        </w:rPr>
      </w:pPr>
    </w:p>
    <w:sectPr w:rsidR="00341DFE" w:rsidRPr="000A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40A70"/>
    <w:multiLevelType w:val="hybridMultilevel"/>
    <w:tmpl w:val="05BE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83836"/>
    <w:multiLevelType w:val="hybridMultilevel"/>
    <w:tmpl w:val="D5EE960A"/>
    <w:lvl w:ilvl="0" w:tplc="04090001">
      <w:start w:val="1"/>
      <w:numFmt w:val="bullet"/>
      <w:lvlText w:val=""/>
      <w:lvlJc w:val="left"/>
      <w:pPr>
        <w:ind w:left="2520" w:hanging="360"/>
      </w:pPr>
      <w:rPr>
        <w:rFonts w:ascii="Symbol" w:hAnsi="Symbol" w:hint="default"/>
      </w:rPr>
    </w:lvl>
    <w:lvl w:ilvl="1" w:tplc="EE8E3C50">
      <w:start w:val="1"/>
      <w:numFmt w:val="bullet"/>
      <w:lvlText w:val="o"/>
      <w:lvlJc w:val="left"/>
      <w:pPr>
        <w:ind w:left="3240" w:hanging="360"/>
      </w:pPr>
      <w:rPr>
        <w:rFonts w:ascii="Courier New" w:hAnsi="Courier New" w:cs="Courier New" w:hint="default"/>
        <w:color w:val="auto"/>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95"/>
    <w:rsid w:val="000A19B3"/>
    <w:rsid w:val="000C6F8E"/>
    <w:rsid w:val="00143599"/>
    <w:rsid w:val="001B041D"/>
    <w:rsid w:val="00207995"/>
    <w:rsid w:val="00262E06"/>
    <w:rsid w:val="002F330F"/>
    <w:rsid w:val="00341DFE"/>
    <w:rsid w:val="00343DEE"/>
    <w:rsid w:val="003D25DC"/>
    <w:rsid w:val="003D3734"/>
    <w:rsid w:val="003D542A"/>
    <w:rsid w:val="004A2A8F"/>
    <w:rsid w:val="005534E7"/>
    <w:rsid w:val="00645AE5"/>
    <w:rsid w:val="0064649A"/>
    <w:rsid w:val="00986549"/>
    <w:rsid w:val="00A33138"/>
    <w:rsid w:val="00C16081"/>
    <w:rsid w:val="00D0433D"/>
    <w:rsid w:val="00D63A23"/>
    <w:rsid w:val="00DB4F37"/>
    <w:rsid w:val="00F93418"/>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2A6"/>
  <w15:chartTrackingRefBased/>
  <w15:docId w15:val="{82E45A63-ECB2-4C7F-A19C-5714F573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18"/>
    <w:pPr>
      <w:ind w:left="720"/>
      <w:contextualSpacing/>
    </w:pPr>
  </w:style>
  <w:style w:type="character" w:styleId="Hyperlink">
    <w:name w:val="Hyperlink"/>
    <w:basedOn w:val="DefaultParagraphFont"/>
    <w:uiPriority w:val="99"/>
    <w:unhideWhenUsed/>
    <w:rsid w:val="00645AE5"/>
    <w:rPr>
      <w:color w:val="0563C1" w:themeColor="hyperlink"/>
      <w:u w:val="single"/>
    </w:rPr>
  </w:style>
  <w:style w:type="character" w:customStyle="1" w:styleId="UnresolvedMention">
    <w:name w:val="Unresolved Mention"/>
    <w:basedOn w:val="DefaultParagraphFont"/>
    <w:uiPriority w:val="99"/>
    <w:semiHidden/>
    <w:unhideWhenUsed/>
    <w:rsid w:val="0064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statistics/srvydoctorates/" TargetMode="External"/><Relationship Id="rId5" Type="http://schemas.openxmlformats.org/officeDocument/2006/relationships/hyperlink" Target="https://in.nau.edu/eao/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Trout</dc:creator>
  <cp:keywords/>
  <dc:description/>
  <cp:lastModifiedBy>Lauren Copeland-Glenn</cp:lastModifiedBy>
  <cp:revision>2</cp:revision>
  <dcterms:created xsi:type="dcterms:W3CDTF">2019-02-26T00:50:00Z</dcterms:created>
  <dcterms:modified xsi:type="dcterms:W3CDTF">2019-02-26T00:50:00Z</dcterms:modified>
</cp:coreProperties>
</file>