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C0676" w14:textId="10EDB672" w:rsidR="00207995" w:rsidRPr="00F93418" w:rsidRDefault="00F93418" w:rsidP="00F934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418">
        <w:rPr>
          <w:rFonts w:ascii="Times New Roman" w:hAnsi="Times New Roman"/>
          <w:b/>
          <w:sz w:val="24"/>
          <w:szCs w:val="24"/>
        </w:rPr>
        <w:t>NAU Diversity Strategic Plan</w:t>
      </w:r>
    </w:p>
    <w:p w14:paraId="0A7CE745" w14:textId="4733340B" w:rsidR="00F93418" w:rsidRPr="00F93418" w:rsidRDefault="00F93418" w:rsidP="00F934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418">
        <w:rPr>
          <w:rFonts w:ascii="Times New Roman" w:hAnsi="Times New Roman"/>
          <w:b/>
          <w:sz w:val="24"/>
          <w:szCs w:val="24"/>
        </w:rPr>
        <w:t>Prioritization Task Force</w:t>
      </w:r>
    </w:p>
    <w:p w14:paraId="1260761F" w14:textId="7DE6FD08" w:rsidR="00F93418" w:rsidRPr="00F93418" w:rsidRDefault="00FE0416" w:rsidP="00F934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11, 2019</w:t>
      </w:r>
    </w:p>
    <w:p w14:paraId="3988219A" w14:textId="0CD508CA" w:rsidR="00F93418" w:rsidRPr="00F93418" w:rsidRDefault="00F93418" w:rsidP="00F934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418">
        <w:rPr>
          <w:rFonts w:ascii="Times New Roman" w:hAnsi="Times New Roman"/>
          <w:b/>
          <w:sz w:val="24"/>
          <w:szCs w:val="24"/>
        </w:rPr>
        <w:t>Meeting Notes</w:t>
      </w:r>
    </w:p>
    <w:p w14:paraId="63BED3E5" w14:textId="77777777" w:rsidR="00F93418" w:rsidRDefault="00F93418" w:rsidP="00F934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44202" w14:textId="3CEAFC93" w:rsidR="004A2A8F" w:rsidRDefault="004A2A8F" w:rsidP="00F934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Attendees</w:t>
      </w:r>
    </w:p>
    <w:p w14:paraId="038437BD" w14:textId="40D40393" w:rsidR="004A2A8F" w:rsidRDefault="004A2A8F" w:rsidP="004A2A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Priscilla Mills</w:t>
      </w:r>
    </w:p>
    <w:p w14:paraId="2099F805" w14:textId="0EE49133" w:rsidR="004A2A8F" w:rsidRDefault="004A2A8F" w:rsidP="004A2A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Copeland-Glenn</w:t>
      </w:r>
    </w:p>
    <w:p w14:paraId="44929D3F" w14:textId="21862088" w:rsidR="004A2A8F" w:rsidRDefault="004A2A8F" w:rsidP="004A2A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Megan Trout</w:t>
      </w:r>
    </w:p>
    <w:p w14:paraId="319AC85D" w14:textId="3B558AD6" w:rsidR="00FE0416" w:rsidRDefault="00FE0416" w:rsidP="004A2A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German Fermin</w:t>
      </w:r>
    </w:p>
    <w:p w14:paraId="232820B5" w14:textId="3AB2A6A5" w:rsidR="00FE0416" w:rsidRDefault="00FE0416" w:rsidP="004A2A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Grace </w:t>
      </w:r>
      <w:r w:rsidR="00262E0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</w:t>
      </w:r>
      <w:r w:rsidR="00262E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worth</w:t>
      </w:r>
    </w:p>
    <w:p w14:paraId="0EACAD13" w14:textId="0A65D58B" w:rsidR="00FE0416" w:rsidRDefault="00FE0416" w:rsidP="004A2A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Calvin Legassie</w:t>
      </w:r>
    </w:p>
    <w:p w14:paraId="7FBDE85F" w14:textId="2A3D2008" w:rsidR="00FE0416" w:rsidRDefault="00FE0416" w:rsidP="004A2A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Debra Edgerton</w:t>
      </w:r>
    </w:p>
    <w:p w14:paraId="0602AF26" w14:textId="016A56AB" w:rsidR="00FE0416" w:rsidRDefault="00FE0416" w:rsidP="00FE04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Attendees introduced themselves. </w:t>
      </w:r>
    </w:p>
    <w:p w14:paraId="678B7C9D" w14:textId="6B43ED40" w:rsidR="00FE0416" w:rsidRDefault="00FE0416" w:rsidP="00FE04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Diversity Fellow hiring status. </w:t>
      </w:r>
    </w:p>
    <w:p w14:paraId="27F19F72" w14:textId="6F78ED8B" w:rsidR="00FE0416" w:rsidRDefault="00FE0416" w:rsidP="00FE04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</w:t>
      </w:r>
      <w:r w:rsidR="00A33138">
        <w:rPr>
          <w:rFonts w:ascii="Times New Roman" w:hAnsi="Times New Roman"/>
          <w:sz w:val="24"/>
          <w:szCs w:val="24"/>
        </w:rPr>
        <w:t xml:space="preserve"> prioritization </w:t>
      </w:r>
      <w:r>
        <w:rPr>
          <w:rFonts w:ascii="Times New Roman" w:hAnsi="Times New Roman"/>
          <w:sz w:val="24"/>
          <w:szCs w:val="24"/>
        </w:rPr>
        <w:t>status.</w:t>
      </w:r>
    </w:p>
    <w:p w14:paraId="5248B0A9" w14:textId="20B92AF6" w:rsidR="00FE0416" w:rsidRDefault="00FE0416" w:rsidP="00FE041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through Goal 1 in prior meetings.</w:t>
      </w:r>
    </w:p>
    <w:p w14:paraId="7AB1D623" w14:textId="7C1F25A9" w:rsidR="00FE0416" w:rsidRDefault="00FE0416" w:rsidP="00FE041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spreadsheet with columns for 1-3 years, 4-7 years, and 7-10 years. </w:t>
      </w:r>
    </w:p>
    <w:p w14:paraId="51F4C558" w14:textId="33C07F98" w:rsidR="00FE0416" w:rsidRDefault="00FE0416" w:rsidP="00FE041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strategy within the Diversity Strategic Plan is being placed into an appropriate column based on discussion and consensus. </w:t>
      </w:r>
    </w:p>
    <w:p w14:paraId="7AEBBA9D" w14:textId="6C90ABD3" w:rsidR="003D25DC" w:rsidRDefault="003D25DC" w:rsidP="00FE041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strategy can be in multiple columns if it will need to be started soon but be built upon in future years. </w:t>
      </w:r>
    </w:p>
    <w:p w14:paraId="051CB25B" w14:textId="1215E08B" w:rsidR="003D25DC" w:rsidRDefault="003D25DC" w:rsidP="00FE041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spreadsheet will be sent out along with minutes after the meeting. </w:t>
      </w:r>
    </w:p>
    <w:p w14:paraId="6C53F4EF" w14:textId="3B062216" w:rsidR="003D25DC" w:rsidRDefault="003D25DC" w:rsidP="003D25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meaning of:</w:t>
      </w:r>
    </w:p>
    <w:p w14:paraId="0E18D355" w14:textId="5363DEC1" w:rsidR="003D25DC" w:rsidRDefault="003D25DC" w:rsidP="003D25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Dream Zone</w:t>
      </w:r>
    </w:p>
    <w:p w14:paraId="39656728" w14:textId="2850B395" w:rsidR="003D25DC" w:rsidRDefault="003D25DC" w:rsidP="003D25D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Zone for “DREAM” students or individuals without documented immigration status. </w:t>
      </w:r>
    </w:p>
    <w:p w14:paraId="7880F92B" w14:textId="3AF77299" w:rsidR="003D25DC" w:rsidRDefault="003D25DC" w:rsidP="003D25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</w:t>
      </w:r>
    </w:p>
    <w:p w14:paraId="41F4323F" w14:textId="7556805A" w:rsidR="003D25DC" w:rsidRDefault="003D25DC" w:rsidP="003D25D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Learning Initiative</w:t>
      </w:r>
    </w:p>
    <w:p w14:paraId="1286FF26" w14:textId="087D0D6F" w:rsidR="003D25DC" w:rsidRDefault="003D25DC" w:rsidP="003D25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how the Metric task force overlaps and priorities for this task force.</w:t>
      </w:r>
    </w:p>
    <w:p w14:paraId="21F9CAA8" w14:textId="63C38021" w:rsidR="003D25DC" w:rsidRDefault="003D25DC" w:rsidP="003D25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Metrics task force will review the result of the prioritization task force to determine what further metrics are needed. </w:t>
      </w:r>
    </w:p>
    <w:p w14:paraId="5E176DFE" w14:textId="0FBED418" w:rsidR="003D25DC" w:rsidRDefault="003D25DC" w:rsidP="003D25D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 meeting for the Metrics task force, Laura Jones, Chief Data Officer, discussed data and resources that are already available. </w:t>
      </w:r>
    </w:p>
    <w:p w14:paraId="26DB584A" w14:textId="1680C1C9" w:rsidR="003D542A" w:rsidRDefault="003D542A" w:rsidP="003D54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prioritization of Goal 2: </w:t>
      </w:r>
      <w:r w:rsidR="00A33138">
        <w:rPr>
          <w:rFonts w:ascii="Times New Roman" w:hAnsi="Times New Roman"/>
          <w:sz w:val="24"/>
          <w:szCs w:val="24"/>
        </w:rPr>
        <w:t>“</w:t>
      </w:r>
      <w:r w:rsidRPr="003D542A">
        <w:rPr>
          <w:rFonts w:ascii="Times New Roman" w:hAnsi="Times New Roman"/>
          <w:sz w:val="24"/>
          <w:szCs w:val="24"/>
        </w:rPr>
        <w:t>Increase, support, retain, and graduate historically underrepresented students</w:t>
      </w:r>
      <w:r>
        <w:rPr>
          <w:rFonts w:ascii="Times New Roman" w:hAnsi="Times New Roman"/>
          <w:sz w:val="24"/>
          <w:szCs w:val="24"/>
        </w:rPr>
        <w:t>.</w:t>
      </w:r>
      <w:r w:rsidR="00A33138">
        <w:rPr>
          <w:rFonts w:ascii="Times New Roman" w:hAnsi="Times New Roman"/>
          <w:sz w:val="24"/>
          <w:szCs w:val="24"/>
        </w:rPr>
        <w:t>”</w:t>
      </w:r>
    </w:p>
    <w:p w14:paraId="75FF9377" w14:textId="17F2AEE0" w:rsidR="003D542A" w:rsidRDefault="00A33138" w:rsidP="003D54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Pr="00A3313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A33138">
        <w:rPr>
          <w:rFonts w:ascii="Times New Roman" w:hAnsi="Times New Roman"/>
          <w:sz w:val="24"/>
          <w:szCs w:val="24"/>
        </w:rPr>
        <w:t>Enroll, support, retain, and graduate diverse students in increasing numbers per metrics identified in Section 5</w:t>
      </w:r>
      <w:r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ab/>
      </w:r>
    </w:p>
    <w:p w14:paraId="6E715506" w14:textId="0E97DEAF" w:rsidR="00A33138" w:rsidRDefault="00A33138" w:rsidP="00A3313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Section/Goal 5 is “</w:t>
      </w:r>
      <w:r w:rsidRPr="00A33138">
        <w:rPr>
          <w:rFonts w:ascii="Times New Roman" w:hAnsi="Times New Roman"/>
          <w:sz w:val="24"/>
          <w:szCs w:val="24"/>
        </w:rPr>
        <w:t>Confirm clear accountability and correct communication surrounding diversity strategies at all levels of the university</w:t>
      </w:r>
      <w:r>
        <w:rPr>
          <w:rFonts w:ascii="Times New Roman" w:hAnsi="Times New Roman"/>
          <w:sz w:val="24"/>
          <w:szCs w:val="24"/>
        </w:rPr>
        <w:t>.”</w:t>
      </w:r>
    </w:p>
    <w:p w14:paraId="3FDB24E4" w14:textId="39D63E6A" w:rsidR="00A33138" w:rsidRDefault="00A33138" w:rsidP="00A3313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5.1 is Accountability and Section 5.2 is Communication.</w:t>
      </w:r>
    </w:p>
    <w:p w14:paraId="6B252978" w14:textId="066C9BF9" w:rsidR="00A33138" w:rsidRDefault="00A33138" w:rsidP="00A3313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Discussion of how to measure the success of “support” and whether to remove that term from this Section 2.1. </w:t>
      </w:r>
    </w:p>
    <w:p w14:paraId="0F169A7B" w14:textId="7FDC3ACF" w:rsidR="00A33138" w:rsidRDefault="00A33138" w:rsidP="00A3313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Calvin shared about the Metrics task force discussion of how to measure less tangible goals like this, such as logging participation, # of events/offering, surveys, etc. </w:t>
      </w:r>
    </w:p>
    <w:p w14:paraId="3EC917A0" w14:textId="7A7F601D" w:rsidR="00A33138" w:rsidRDefault="00A33138" w:rsidP="00A3313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EMSA work specific to measuring “support” and possibly data resources. </w:t>
      </w:r>
    </w:p>
    <w:p w14:paraId="03973CCA" w14:textId="50824B29" w:rsidR="00A33138" w:rsidRDefault="00A33138" w:rsidP="00A3313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Tabled removal of “support” to future meetings after EMSA provides comments to section 2. Left “support” highlighted in DSP draft #5. </w:t>
      </w:r>
    </w:p>
    <w:p w14:paraId="0CD72938" w14:textId="299D3464" w:rsidR="00A33138" w:rsidRDefault="00A33138" w:rsidP="00A331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2.2 </w:t>
      </w:r>
      <w:r w:rsidR="0064649A">
        <w:rPr>
          <w:rFonts w:ascii="Times New Roman" w:hAnsi="Times New Roman"/>
          <w:sz w:val="24"/>
          <w:szCs w:val="24"/>
        </w:rPr>
        <w:t>“</w:t>
      </w:r>
      <w:r w:rsidRPr="00A33138">
        <w:rPr>
          <w:rFonts w:ascii="Times New Roman" w:hAnsi="Times New Roman"/>
          <w:sz w:val="24"/>
          <w:szCs w:val="24"/>
        </w:rPr>
        <w:t>Develop and implement a required online learning module for all admitted students to complete before beginning classes that will explain</w:t>
      </w:r>
      <w:r>
        <w:rPr>
          <w:rFonts w:ascii="Times New Roman" w:hAnsi="Times New Roman"/>
          <w:sz w:val="24"/>
          <w:szCs w:val="24"/>
        </w:rPr>
        <w:t>.</w:t>
      </w:r>
      <w:r w:rsidR="0064649A">
        <w:rPr>
          <w:rFonts w:ascii="Times New Roman" w:hAnsi="Times New Roman"/>
          <w:sz w:val="24"/>
          <w:szCs w:val="24"/>
        </w:rPr>
        <w:t>”</w:t>
      </w:r>
    </w:p>
    <w:p w14:paraId="39FD87A3" w14:textId="41F121B5" w:rsidR="00A33138" w:rsidRDefault="00A33138" w:rsidP="00A3313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My Student Body, which focuses on drug/alcohol use and </w:t>
      </w:r>
      <w:r w:rsidR="000512B4">
        <w:rPr>
          <w:rFonts w:ascii="Times New Roman" w:hAnsi="Times New Roman"/>
          <w:sz w:val="24"/>
          <w:szCs w:val="24"/>
        </w:rPr>
        <w:t>some Title IX. Health Promotion</w:t>
      </w:r>
      <w:r>
        <w:rPr>
          <w:rFonts w:ascii="Times New Roman" w:hAnsi="Times New Roman"/>
          <w:sz w:val="24"/>
          <w:szCs w:val="24"/>
        </w:rPr>
        <w:t xml:space="preserve"> provides the training right now. </w:t>
      </w:r>
    </w:p>
    <w:p w14:paraId="733607DD" w14:textId="5282B490" w:rsidR="00A33138" w:rsidRDefault="00A33138" w:rsidP="00A3313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online learning module may replace My Student Body</w:t>
      </w:r>
      <w:r w:rsidR="0064649A">
        <w:rPr>
          <w:rFonts w:ascii="Times New Roman" w:hAnsi="Times New Roman"/>
          <w:sz w:val="24"/>
          <w:szCs w:val="24"/>
        </w:rPr>
        <w:t xml:space="preserve"> in order to get some a</w:t>
      </w:r>
      <w:r w:rsidR="000512B4">
        <w:rPr>
          <w:rFonts w:ascii="Times New Roman" w:hAnsi="Times New Roman"/>
          <w:sz w:val="24"/>
          <w:szCs w:val="24"/>
        </w:rPr>
        <w:t>dditional training concepts on u</w:t>
      </w:r>
      <w:r w:rsidR="0064649A">
        <w:rPr>
          <w:rFonts w:ascii="Times New Roman" w:hAnsi="Times New Roman"/>
          <w:sz w:val="24"/>
          <w:szCs w:val="24"/>
        </w:rPr>
        <w:t>niversity values, discrimination, and safe working environment. My Student Body’s contract is up for renewal.</w:t>
      </w:r>
    </w:p>
    <w:p w14:paraId="0DA9B8A7" w14:textId="6504D580" w:rsidR="0064649A" w:rsidRDefault="0064649A" w:rsidP="0064649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vendor is being considered who already provides employee training to purchase a site license to be able to add students. </w:t>
      </w:r>
    </w:p>
    <w:p w14:paraId="057F75DB" w14:textId="228BB6BB" w:rsidR="0064649A" w:rsidRDefault="0064649A" w:rsidP="0064649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about the course required of students about diversity, which is very general. </w:t>
      </w:r>
    </w:p>
    <w:p w14:paraId="64EDEF3C" w14:textId="63E42BDC" w:rsidR="0064649A" w:rsidRDefault="0064649A" w:rsidP="0064649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value of online learning module: shown not to be as effective but more accessible and convenient. </w:t>
      </w:r>
    </w:p>
    <w:p w14:paraId="72E774CD" w14:textId="623C5424" w:rsidR="0064649A" w:rsidRDefault="0064649A" w:rsidP="0064649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consensus of placing Section 2.2 in years 1-3 of prioritization. </w:t>
      </w:r>
    </w:p>
    <w:p w14:paraId="3F74E1CA" w14:textId="559ED7E4" w:rsidR="0064649A" w:rsidRDefault="0064649A" w:rsidP="0064649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2.3 “</w:t>
      </w:r>
      <w:r w:rsidRPr="0064649A">
        <w:rPr>
          <w:rFonts w:ascii="Times New Roman" w:hAnsi="Times New Roman"/>
          <w:sz w:val="24"/>
          <w:szCs w:val="24"/>
        </w:rPr>
        <w:t>Undergraduate and Transfer Strategies (To be expanded by EMSA and academic areas)</w:t>
      </w:r>
      <w:r>
        <w:rPr>
          <w:rFonts w:ascii="Times New Roman" w:hAnsi="Times New Roman"/>
          <w:sz w:val="24"/>
          <w:szCs w:val="24"/>
        </w:rPr>
        <w:t>”</w:t>
      </w:r>
    </w:p>
    <w:p w14:paraId="49CD3120" w14:textId="7318D744" w:rsidR="0064649A" w:rsidRDefault="0064649A" w:rsidP="0064649A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Pr="0064649A">
        <w:rPr>
          <w:rFonts w:ascii="Times New Roman" w:hAnsi="Times New Roman"/>
          <w:sz w:val="24"/>
          <w:szCs w:val="24"/>
        </w:rPr>
        <w:t xml:space="preserve"> about “Increase diversity and inclusion related student scholarships, travel, conference attendance, and study abroad opportunities</w:t>
      </w:r>
      <w:r>
        <w:rPr>
          <w:rFonts w:ascii="Times New Roman" w:hAnsi="Times New Roman"/>
          <w:sz w:val="24"/>
          <w:szCs w:val="24"/>
        </w:rPr>
        <w:t xml:space="preserve">”: is that meaning scholarships etc. for specific diverse student groups or increasing overall opportunities for all students? </w:t>
      </w:r>
    </w:p>
    <w:p w14:paraId="467FB73C" w14:textId="2D91A052" w:rsidR="005534E7" w:rsidRDefault="0064649A" w:rsidP="005534E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about if EMSA will have access to this data to know what has increased. </w:t>
      </w:r>
    </w:p>
    <w:p w14:paraId="46C0274E" w14:textId="6CB092C9" w:rsidR="005534E7" w:rsidRDefault="005534E7" w:rsidP="005534E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consensus of tabling this item. </w:t>
      </w:r>
    </w:p>
    <w:p w14:paraId="4CFC0BD9" w14:textId="51CA2F2D" w:rsidR="000C6F8E" w:rsidRDefault="000C6F8E" w:rsidP="000C6F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about “</w:t>
      </w:r>
      <w:r w:rsidRPr="000C6F8E">
        <w:rPr>
          <w:rFonts w:ascii="Times New Roman" w:hAnsi="Times New Roman"/>
          <w:sz w:val="24"/>
          <w:szCs w:val="24"/>
        </w:rPr>
        <w:t>Increase support for financial aid through the NAU Foundation and non-NAU resources</w:t>
      </w:r>
      <w:r>
        <w:rPr>
          <w:rFonts w:ascii="Times New Roman" w:hAnsi="Times New Roman"/>
          <w:sz w:val="24"/>
          <w:szCs w:val="24"/>
        </w:rPr>
        <w:t>.”</w:t>
      </w:r>
    </w:p>
    <w:p w14:paraId="18231D40" w14:textId="28D9F347" w:rsidR="005534E7" w:rsidRDefault="005534E7" w:rsidP="005534E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needing more information from NAU Foundation as well. </w:t>
      </w:r>
    </w:p>
    <w:p w14:paraId="4C56BD5D" w14:textId="6F76F3A6" w:rsidR="005534E7" w:rsidRDefault="005534E7" w:rsidP="005534E7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history of AZ law requiring that specific demographic scholarships, etc. needing to be handled by non-state entity, so had to</w:t>
      </w:r>
      <w:r w:rsidR="000512B4">
        <w:rPr>
          <w:rFonts w:ascii="Times New Roman" w:hAnsi="Times New Roman"/>
          <w:sz w:val="24"/>
          <w:szCs w:val="24"/>
        </w:rPr>
        <w:t xml:space="preserve"> be moved to NAU Foundation to be managed and allocated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5CD425" w14:textId="7A70444A" w:rsidR="005534E7" w:rsidRDefault="005534E7" w:rsidP="005534E7">
      <w:pPr>
        <w:pStyle w:val="ListParagraph"/>
        <w:numPr>
          <w:ilvl w:val="5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Example: Martha </w:t>
      </w:r>
      <w:proofErr w:type="spellStart"/>
      <w:r>
        <w:rPr>
          <w:rFonts w:ascii="Times New Roman" w:hAnsi="Times New Roman"/>
          <w:sz w:val="24"/>
          <w:szCs w:val="24"/>
        </w:rPr>
        <w:t>Portree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 from the Commission on the Status of Women</w:t>
      </w:r>
    </w:p>
    <w:p w14:paraId="3FF8BAAD" w14:textId="0236921F" w:rsidR="005534E7" w:rsidRDefault="005534E7" w:rsidP="005534E7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Discussion of needing to know the strengths and needs of </w:t>
      </w:r>
      <w:r w:rsidR="000C6F8E">
        <w:rPr>
          <w:rFonts w:ascii="Times New Roman" w:hAnsi="Times New Roman"/>
          <w:sz w:val="24"/>
          <w:szCs w:val="24"/>
        </w:rPr>
        <w:t xml:space="preserve">existing </w:t>
      </w:r>
      <w:r>
        <w:rPr>
          <w:rFonts w:ascii="Times New Roman" w:hAnsi="Times New Roman"/>
          <w:sz w:val="24"/>
          <w:szCs w:val="24"/>
        </w:rPr>
        <w:t xml:space="preserve">scholarship funds related to diversity. </w:t>
      </w:r>
    </w:p>
    <w:p w14:paraId="5BCFDD0C" w14:textId="1A1E7823" w:rsidR="005534E7" w:rsidRDefault="005534E7" w:rsidP="005534E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needing to get these scholarships endowed to ensure long-term support. </w:t>
      </w:r>
    </w:p>
    <w:p w14:paraId="1E46DB9F" w14:textId="3AB8734F" w:rsidR="005534E7" w:rsidRDefault="005534E7" w:rsidP="000C6F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about needing more information from EMSA to address section </w:t>
      </w:r>
      <w:r w:rsidR="000C6F8E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 xml:space="preserve">based on current needs. </w:t>
      </w:r>
    </w:p>
    <w:p w14:paraId="512C6A33" w14:textId="199318A2" w:rsidR="000C6F8E" w:rsidRDefault="000C6F8E" w:rsidP="000C6F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C6F8E">
        <w:rPr>
          <w:rFonts w:ascii="Times New Roman" w:hAnsi="Times New Roman"/>
          <w:sz w:val="24"/>
          <w:szCs w:val="24"/>
        </w:rPr>
        <w:t xml:space="preserve">Discussion about </w:t>
      </w:r>
      <w:r>
        <w:rPr>
          <w:rFonts w:ascii="Times New Roman" w:hAnsi="Times New Roman"/>
          <w:sz w:val="24"/>
          <w:szCs w:val="24"/>
        </w:rPr>
        <w:t xml:space="preserve">phrasing of </w:t>
      </w:r>
      <w:r w:rsidRPr="000C6F8E">
        <w:rPr>
          <w:rFonts w:ascii="Times New Roman" w:hAnsi="Times New Roman"/>
          <w:sz w:val="24"/>
          <w:szCs w:val="24"/>
        </w:rPr>
        <w:t>“Partner with alumni/developing alumni affinity groups</w:t>
      </w:r>
      <w:r>
        <w:rPr>
          <w:rFonts w:ascii="Times New Roman" w:hAnsi="Times New Roman"/>
          <w:sz w:val="24"/>
          <w:szCs w:val="24"/>
        </w:rPr>
        <w:t>” to include student alumnae mentorship</w:t>
      </w:r>
      <w:r w:rsidR="002F330F">
        <w:rPr>
          <w:rFonts w:ascii="Times New Roman" w:hAnsi="Times New Roman"/>
          <w:sz w:val="24"/>
          <w:szCs w:val="24"/>
        </w:rPr>
        <w:t xml:space="preserve"> program by affinity groups</w:t>
      </w:r>
      <w:r w:rsidR="00343DEE">
        <w:rPr>
          <w:rFonts w:ascii="Times New Roman" w:hAnsi="Times New Roman"/>
          <w:sz w:val="24"/>
          <w:szCs w:val="24"/>
        </w:rPr>
        <w:t xml:space="preserve"> – added as a sub-bullet. </w:t>
      </w:r>
    </w:p>
    <w:p w14:paraId="5B1E983C" w14:textId="23D16F42" w:rsidR="002F330F" w:rsidRDefault="002F330F" w:rsidP="002F330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needing more information from Career Services to know if there is anything already offered like this. </w:t>
      </w:r>
    </w:p>
    <w:p w14:paraId="34A5F1B9" w14:textId="65AEDE06" w:rsidR="002F330F" w:rsidRDefault="002F330F" w:rsidP="002F330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CMS management system to connect alumnae with students. </w:t>
      </w:r>
    </w:p>
    <w:p w14:paraId="00888618" w14:textId="19D5973B" w:rsidR="00343DEE" w:rsidRDefault="00343DEE" w:rsidP="002F330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alumnae events for specific affinity groups. </w:t>
      </w:r>
    </w:p>
    <w:p w14:paraId="32176131" w14:textId="3B24ABA9" w:rsidR="00343DEE" w:rsidRDefault="00343DEE" w:rsidP="00343DEE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Added sub-bullet. </w:t>
      </w:r>
    </w:p>
    <w:p w14:paraId="08DA3DB3" w14:textId="3533D746" w:rsidR="00343DEE" w:rsidRDefault="00343DEE" w:rsidP="00343DE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alumnae returning to campus to provide events and other support. </w:t>
      </w:r>
    </w:p>
    <w:p w14:paraId="4D5A327C" w14:textId="21B57137" w:rsidR="002F330F" w:rsidRPr="002F330F" w:rsidRDefault="002F330F" w:rsidP="002F330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2F330F">
        <w:rPr>
          <w:rFonts w:ascii="Times New Roman" w:hAnsi="Times New Roman"/>
          <w:sz w:val="24"/>
          <w:szCs w:val="24"/>
        </w:rPr>
        <w:t>Discussion of “Expand visibility of programs and services</w:t>
      </w:r>
      <w:r>
        <w:rPr>
          <w:rFonts w:ascii="Times New Roman" w:hAnsi="Times New Roman"/>
          <w:sz w:val="24"/>
          <w:szCs w:val="24"/>
        </w:rPr>
        <w:t>”.</w:t>
      </w:r>
    </w:p>
    <w:p w14:paraId="58EA8154" w14:textId="29020435" w:rsidR="002F330F" w:rsidRDefault="002F330F" w:rsidP="002F330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if there is a club tabling fair or not. </w:t>
      </w:r>
    </w:p>
    <w:p w14:paraId="4D683726" w14:textId="1E984E71" w:rsidR="002F330F" w:rsidRDefault="002F330F" w:rsidP="002F330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</w:t>
      </w:r>
      <w:r w:rsidR="00343DEE">
        <w:rPr>
          <w:rFonts w:ascii="Times New Roman" w:hAnsi="Times New Roman"/>
          <w:sz w:val="24"/>
          <w:szCs w:val="24"/>
        </w:rPr>
        <w:t xml:space="preserve">creating </w:t>
      </w:r>
      <w:r>
        <w:rPr>
          <w:rFonts w:ascii="Times New Roman" w:hAnsi="Times New Roman"/>
          <w:sz w:val="24"/>
          <w:szCs w:val="24"/>
        </w:rPr>
        <w:t xml:space="preserve">an existing database of </w:t>
      </w:r>
      <w:r w:rsidR="00343DEE">
        <w:rPr>
          <w:rFonts w:ascii="Times New Roman" w:hAnsi="Times New Roman"/>
          <w:sz w:val="24"/>
          <w:szCs w:val="24"/>
        </w:rPr>
        <w:t xml:space="preserve">clubs for diverse students, and added as a sub-bullet. </w:t>
      </w:r>
    </w:p>
    <w:p w14:paraId="376988AD" w14:textId="20D66383" w:rsidR="00343DEE" w:rsidRDefault="00343DEE" w:rsidP="00343DEE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IMQ website listing but needing to be updated. </w:t>
      </w:r>
    </w:p>
    <w:p w14:paraId="5BB44C37" w14:textId="735A9D40" w:rsidR="00343DEE" w:rsidRDefault="00343DEE" w:rsidP="00343DE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consensus for tabling 2.3 until more information is provided by EMSA. </w:t>
      </w:r>
    </w:p>
    <w:p w14:paraId="764F9549" w14:textId="6A699A28" w:rsidR="00343DEE" w:rsidRDefault="00343DEE" w:rsidP="00343DE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2.4 “</w:t>
      </w:r>
      <w:r w:rsidRPr="00343DEE">
        <w:rPr>
          <w:rFonts w:ascii="Times New Roman" w:hAnsi="Times New Roman"/>
          <w:sz w:val="24"/>
          <w:szCs w:val="24"/>
        </w:rPr>
        <w:t>Graduate Student Strategies (TBD with student leaders and GC/GSA input)</w:t>
      </w:r>
      <w:r>
        <w:rPr>
          <w:rFonts w:ascii="Times New Roman" w:hAnsi="Times New Roman"/>
          <w:sz w:val="24"/>
          <w:szCs w:val="24"/>
        </w:rPr>
        <w:t>”</w:t>
      </w:r>
    </w:p>
    <w:p w14:paraId="704BD9CE" w14:textId="664C1E0A" w:rsidR="00343DEE" w:rsidRDefault="00343DEE" w:rsidP="00645AE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mental health of students being a priority in terms of students dropping out and needing more therapists</w:t>
      </w:r>
      <w:r w:rsidR="00645AE5">
        <w:rPr>
          <w:rFonts w:ascii="Times New Roman" w:hAnsi="Times New Roman"/>
          <w:sz w:val="24"/>
          <w:szCs w:val="24"/>
        </w:rPr>
        <w:t xml:space="preserve"> who are culturally component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645AE5">
        <w:rPr>
          <w:rFonts w:ascii="Times New Roman" w:hAnsi="Times New Roman"/>
          <w:sz w:val="24"/>
          <w:szCs w:val="24"/>
        </w:rPr>
        <w:t xml:space="preserve">serving </w:t>
      </w:r>
      <w:r>
        <w:rPr>
          <w:rFonts w:ascii="Times New Roman" w:hAnsi="Times New Roman"/>
          <w:sz w:val="24"/>
          <w:szCs w:val="24"/>
        </w:rPr>
        <w:t>historically under-represented</w:t>
      </w:r>
      <w:r w:rsidR="00645AE5">
        <w:rPr>
          <w:rFonts w:ascii="Times New Roman" w:hAnsi="Times New Roman"/>
          <w:sz w:val="24"/>
          <w:szCs w:val="24"/>
        </w:rPr>
        <w:t xml:space="preserve"> students. Also, discussion about financial considerations for students. </w:t>
      </w:r>
    </w:p>
    <w:p w14:paraId="2B5441C0" w14:textId="11294D69" w:rsidR="00645AE5" w:rsidRDefault="00645AE5" w:rsidP="00645AE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consensus of placing this under section 2.1</w:t>
      </w:r>
    </w:p>
    <w:p w14:paraId="788B7E92" w14:textId="1572BCB3" w:rsidR="00645AE5" w:rsidRDefault="00645AE5" w:rsidP="00645A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Wrap-up discussion of today’s accomplishments and plan for next meeting with additional information. </w:t>
      </w:r>
    </w:p>
    <w:p w14:paraId="6DBDEAC7" w14:textId="37BDF11E" w:rsidR="00645AE5" w:rsidRPr="000C6F8E" w:rsidRDefault="00645AE5" w:rsidP="00645AE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for more information on diverse students for next meetin</w:t>
      </w:r>
      <w:r w:rsidR="000512B4">
        <w:rPr>
          <w:rFonts w:ascii="Times New Roman" w:hAnsi="Times New Roman"/>
          <w:sz w:val="24"/>
          <w:szCs w:val="24"/>
        </w:rPr>
        <w:t>g, which is available on the IRA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website via IPEDS report: </w:t>
      </w:r>
      <w:hyperlink r:id="rId5" w:history="1">
        <w:r w:rsidRPr="00317667">
          <w:rPr>
            <w:rStyle w:val="Hyperlink"/>
            <w:rFonts w:ascii="Times New Roman" w:hAnsi="Times New Roman"/>
            <w:sz w:val="24"/>
            <w:szCs w:val="24"/>
          </w:rPr>
          <w:t>https://in.nau.edu/institutional-research/#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3B7087B" w14:textId="6468F6AB" w:rsidR="00F93418" w:rsidRPr="00F93418" w:rsidRDefault="00F93418" w:rsidP="00F934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is February </w:t>
      </w:r>
      <w:r w:rsidR="00FE041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2019</w:t>
      </w:r>
      <w:r w:rsidR="004A2A8F">
        <w:rPr>
          <w:rFonts w:ascii="Times New Roman" w:hAnsi="Times New Roman"/>
          <w:sz w:val="24"/>
          <w:szCs w:val="24"/>
        </w:rPr>
        <w:t xml:space="preserve"> at 2:30PM in the Graduate College. </w:t>
      </w:r>
    </w:p>
    <w:sectPr w:rsidR="00F93418" w:rsidRPr="00F9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0A70"/>
    <w:multiLevelType w:val="hybridMultilevel"/>
    <w:tmpl w:val="4D4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5"/>
    <w:rsid w:val="000512B4"/>
    <w:rsid w:val="000C6F8E"/>
    <w:rsid w:val="00207995"/>
    <w:rsid w:val="00262E06"/>
    <w:rsid w:val="002F330F"/>
    <w:rsid w:val="00343DEE"/>
    <w:rsid w:val="003D25DC"/>
    <w:rsid w:val="003D542A"/>
    <w:rsid w:val="004A2A8F"/>
    <w:rsid w:val="005534E7"/>
    <w:rsid w:val="00645AE5"/>
    <w:rsid w:val="0064649A"/>
    <w:rsid w:val="00A33138"/>
    <w:rsid w:val="00F93418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82A6"/>
  <w15:chartTrackingRefBased/>
  <w15:docId w15:val="{82E45A63-ECB2-4C7F-A19C-5714F57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A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.nau.edu/institutional-re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Trout</dc:creator>
  <cp:keywords/>
  <dc:description/>
  <cp:lastModifiedBy>Lauren Copeland-Glenn</cp:lastModifiedBy>
  <cp:revision>2</cp:revision>
  <dcterms:created xsi:type="dcterms:W3CDTF">2019-02-15T17:47:00Z</dcterms:created>
  <dcterms:modified xsi:type="dcterms:W3CDTF">2019-02-15T17:47:00Z</dcterms:modified>
</cp:coreProperties>
</file>