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D9762" w14:textId="77777777" w:rsidR="00CD39AE" w:rsidRPr="008F5F89" w:rsidRDefault="005F5F41" w:rsidP="00A42BCE">
      <w:pPr>
        <w:rPr>
          <w:rFonts w:ascii="Arial" w:hAnsi="Arial" w:cs="Arial"/>
          <w:sz w:val="26"/>
          <w:szCs w:val="11"/>
        </w:rPr>
      </w:pPr>
      <w:bookmarkStart w:id="0" w:name="_GoBack"/>
      <w:bookmarkEnd w:id="0"/>
      <w:r w:rsidRPr="008F5F89">
        <w:rPr>
          <w:rFonts w:ascii="Arial" w:hAnsi="Arial" w:cs="Arial"/>
          <w:noProof/>
          <w:sz w:val="26"/>
          <w:szCs w:val="11"/>
        </w:rPr>
        <w:drawing>
          <wp:anchor distT="0" distB="0" distL="114300" distR="114300" simplePos="0" relativeHeight="251658240" behindDoc="0" locked="0" layoutInCell="1" allowOverlap="1" wp14:anchorId="52CFC107" wp14:editId="072D124C">
            <wp:simplePos x="0" y="0"/>
            <wp:positionH relativeFrom="column">
              <wp:posOffset>0</wp:posOffset>
            </wp:positionH>
            <wp:positionV relativeFrom="paragraph">
              <wp:posOffset>3810</wp:posOffset>
            </wp:positionV>
            <wp:extent cx="3562350" cy="796200"/>
            <wp:effectExtent l="0" t="0" r="0" b="4445"/>
            <wp:wrapTopAndBottom/>
            <wp:docPr id="1" name="Picture 1" descr="Northern Arizona University Commission on Disability Access and Design logo" title="Northern Arizona University Commission on Disability Access and Desig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U_2L- CDAD.jpg"/>
                    <pic:cNvPicPr/>
                  </pic:nvPicPr>
                  <pic:blipFill>
                    <a:blip r:embed="rId8">
                      <a:extLst>
                        <a:ext uri="{28A0092B-C50C-407E-A947-70E740481C1C}">
                          <a14:useLocalDpi xmlns:a14="http://schemas.microsoft.com/office/drawing/2010/main" val="0"/>
                        </a:ext>
                      </a:extLst>
                    </a:blip>
                    <a:stretch>
                      <a:fillRect/>
                    </a:stretch>
                  </pic:blipFill>
                  <pic:spPr>
                    <a:xfrm>
                      <a:off x="0" y="0"/>
                      <a:ext cx="3562350" cy="796200"/>
                    </a:xfrm>
                    <a:prstGeom prst="rect">
                      <a:avLst/>
                    </a:prstGeom>
                  </pic:spPr>
                </pic:pic>
              </a:graphicData>
            </a:graphic>
          </wp:anchor>
        </w:drawing>
      </w:r>
      <w:r w:rsidR="00225ED5">
        <w:rPr>
          <w:rFonts w:ascii="Arial" w:hAnsi="Arial" w:cs="Arial"/>
          <w:sz w:val="26"/>
          <w:szCs w:val="11"/>
        </w:rPr>
        <w:tab/>
      </w:r>
    </w:p>
    <w:p w14:paraId="777581BC" w14:textId="77777777" w:rsidR="00CD39AE" w:rsidRPr="008F5F89" w:rsidRDefault="00CD39AE" w:rsidP="00CD39AE">
      <w:pPr>
        <w:jc w:val="both"/>
        <w:rPr>
          <w:rFonts w:ascii="Arial" w:hAnsi="Arial" w:cs="Arial"/>
          <w:sz w:val="26"/>
          <w:szCs w:val="11"/>
        </w:rPr>
      </w:pPr>
    </w:p>
    <w:p w14:paraId="71FF024E" w14:textId="77777777" w:rsidR="00CD39AE" w:rsidRPr="008F5F89" w:rsidRDefault="00CD39AE" w:rsidP="00CD39AE">
      <w:pPr>
        <w:jc w:val="center"/>
        <w:rPr>
          <w:rFonts w:ascii="Arial" w:hAnsi="Arial" w:cstheme="minorHAnsi"/>
          <w:spacing w:val="400"/>
        </w:rPr>
      </w:pPr>
      <w:r w:rsidRPr="008F5F89">
        <w:rPr>
          <w:rFonts w:ascii="Arial" w:hAnsi="Arial" w:cstheme="minorHAnsi"/>
          <w:spacing w:val="400"/>
        </w:rPr>
        <w:t xml:space="preserve"> </w:t>
      </w:r>
      <w:r w:rsidR="000304B5">
        <w:rPr>
          <w:rFonts w:ascii="Arial" w:hAnsi="Arial" w:cstheme="minorHAnsi"/>
          <w:spacing w:val="400"/>
        </w:rPr>
        <w:t>MINUTES</w:t>
      </w:r>
    </w:p>
    <w:p w14:paraId="5F0851A9" w14:textId="77777777" w:rsidR="00CD39AE" w:rsidRPr="008F5F89" w:rsidRDefault="00CD39AE" w:rsidP="00CD39AE">
      <w:pPr>
        <w:jc w:val="center"/>
        <w:rPr>
          <w:rFonts w:ascii="Arial" w:hAnsi="Arial" w:cstheme="minorHAnsi"/>
        </w:rPr>
      </w:pPr>
    </w:p>
    <w:p w14:paraId="5D31ACD0" w14:textId="77777777" w:rsidR="00CD39AE" w:rsidRPr="008F5F89" w:rsidRDefault="00714DF8" w:rsidP="00CD39AE">
      <w:pPr>
        <w:jc w:val="center"/>
        <w:rPr>
          <w:rFonts w:ascii="Arial" w:hAnsi="Arial" w:cstheme="minorHAnsi"/>
        </w:rPr>
      </w:pPr>
      <w:r w:rsidRPr="008F5F89">
        <w:rPr>
          <w:rFonts w:ascii="Arial" w:hAnsi="Arial" w:cstheme="minorHAnsi"/>
        </w:rPr>
        <w:t>Wednesday</w:t>
      </w:r>
      <w:r w:rsidR="000C0622" w:rsidRPr="008F5F89">
        <w:rPr>
          <w:rFonts w:ascii="Arial" w:hAnsi="Arial" w:cstheme="minorHAnsi"/>
        </w:rPr>
        <w:t xml:space="preserve">, </w:t>
      </w:r>
      <w:r w:rsidR="007903C9">
        <w:rPr>
          <w:rFonts w:ascii="Arial" w:hAnsi="Arial" w:cstheme="minorHAnsi"/>
        </w:rPr>
        <w:t>June 20</w:t>
      </w:r>
      <w:r w:rsidR="00F10AA9">
        <w:rPr>
          <w:rFonts w:ascii="Arial" w:hAnsi="Arial" w:cstheme="minorHAnsi"/>
        </w:rPr>
        <w:t>, 2018</w:t>
      </w:r>
    </w:p>
    <w:p w14:paraId="55BFA165" w14:textId="77777777" w:rsidR="007260EA" w:rsidRDefault="00714DF8" w:rsidP="00CD39AE">
      <w:pPr>
        <w:jc w:val="center"/>
        <w:rPr>
          <w:rFonts w:ascii="Arial" w:hAnsi="Arial" w:cstheme="minorHAnsi"/>
        </w:rPr>
      </w:pPr>
      <w:r w:rsidRPr="008F5F89">
        <w:rPr>
          <w:rFonts w:ascii="Arial" w:hAnsi="Arial" w:cstheme="minorHAnsi"/>
        </w:rPr>
        <w:t>12:00-1</w:t>
      </w:r>
      <w:r w:rsidR="009D77FA" w:rsidRPr="008F5F89">
        <w:rPr>
          <w:rFonts w:ascii="Arial" w:hAnsi="Arial" w:cstheme="minorHAnsi"/>
        </w:rPr>
        <w:t>:30</w:t>
      </w:r>
      <w:r w:rsidR="00CD39AE" w:rsidRPr="008F5F89">
        <w:rPr>
          <w:rFonts w:ascii="Arial" w:hAnsi="Arial" w:cstheme="minorHAnsi"/>
        </w:rPr>
        <w:t xml:space="preserve"> pm, </w:t>
      </w:r>
      <w:r w:rsidR="00830BF7">
        <w:rPr>
          <w:rFonts w:ascii="Arial" w:hAnsi="Arial" w:cstheme="minorHAnsi"/>
        </w:rPr>
        <w:t xml:space="preserve">University Union, </w:t>
      </w:r>
      <w:r w:rsidR="007903C9">
        <w:rPr>
          <w:rFonts w:ascii="Arial" w:hAnsi="Arial" w:cstheme="minorHAnsi"/>
        </w:rPr>
        <w:t>Sycamore</w:t>
      </w:r>
    </w:p>
    <w:p w14:paraId="339F86DE" w14:textId="77777777" w:rsidR="005355A2" w:rsidRDefault="007E252E" w:rsidP="00A42BCE">
      <w:pPr>
        <w:contextualSpacing/>
        <w:jc w:val="center"/>
        <w:rPr>
          <w:rFonts w:ascii="Arial" w:hAnsi="Arial" w:cstheme="minorHAnsi"/>
        </w:rPr>
      </w:pPr>
      <w:r>
        <w:rPr>
          <w:rFonts w:ascii="Arial" w:hAnsi="Arial" w:cstheme="minorHAnsi"/>
        </w:rPr>
        <w:t>Meet Me Line – (928) 523-6629</w:t>
      </w:r>
    </w:p>
    <w:p w14:paraId="0A05D110" w14:textId="77777777" w:rsidR="00A42BCE" w:rsidRDefault="007903C9" w:rsidP="007903C9">
      <w:pPr>
        <w:ind w:left="360"/>
        <w:rPr>
          <w:rFonts w:ascii="Arial" w:hAnsi="Arial" w:cstheme="minorHAnsi"/>
        </w:rPr>
      </w:pPr>
      <w:r>
        <w:rPr>
          <w:rFonts w:ascii="Arial" w:hAnsi="Arial" w:cstheme="minorHAnsi"/>
        </w:rPr>
        <w:tab/>
      </w:r>
    </w:p>
    <w:p w14:paraId="1C320132" w14:textId="77777777" w:rsidR="00316A48" w:rsidRPr="00A42BCE" w:rsidRDefault="00316A48" w:rsidP="00A42BCE">
      <w:pPr>
        <w:pStyle w:val="ListParagraph"/>
        <w:numPr>
          <w:ilvl w:val="0"/>
          <w:numId w:val="10"/>
        </w:numPr>
        <w:ind w:hanging="720"/>
        <w:rPr>
          <w:rFonts w:ascii="Arial" w:hAnsi="Arial" w:cstheme="minorHAnsi"/>
        </w:rPr>
      </w:pPr>
      <w:r w:rsidRPr="00A42BCE">
        <w:rPr>
          <w:rFonts w:ascii="Arial" w:hAnsi="Arial" w:cstheme="minorHAnsi"/>
        </w:rPr>
        <w:t>Call to Order</w:t>
      </w:r>
      <w:r w:rsidR="00C80E44">
        <w:rPr>
          <w:rFonts w:ascii="Arial" w:hAnsi="Arial" w:cstheme="minorHAnsi"/>
        </w:rPr>
        <w:t xml:space="preserve"> – 12:00 p.m.</w:t>
      </w:r>
    </w:p>
    <w:p w14:paraId="45649F59" w14:textId="77777777" w:rsidR="00316A48" w:rsidRPr="00A42BCE" w:rsidRDefault="00316A48" w:rsidP="00A42BCE">
      <w:pPr>
        <w:pStyle w:val="ListParagraph"/>
        <w:numPr>
          <w:ilvl w:val="1"/>
          <w:numId w:val="10"/>
        </w:numPr>
        <w:rPr>
          <w:rFonts w:ascii="Arial" w:hAnsi="Arial" w:cstheme="minorHAnsi"/>
        </w:rPr>
      </w:pPr>
      <w:r w:rsidRPr="00A42BCE">
        <w:rPr>
          <w:rFonts w:ascii="Arial" w:hAnsi="Arial" w:cstheme="minorHAnsi"/>
        </w:rPr>
        <w:t xml:space="preserve">Roll </w:t>
      </w:r>
      <w:r w:rsidR="00CD39AE" w:rsidRPr="00A42BCE">
        <w:rPr>
          <w:rFonts w:ascii="Arial" w:hAnsi="Arial" w:cstheme="minorHAnsi"/>
        </w:rPr>
        <w:t>Call</w:t>
      </w:r>
      <w:r w:rsidRPr="00A42BCE">
        <w:rPr>
          <w:rFonts w:ascii="Arial" w:hAnsi="Arial" w:cstheme="minorHAnsi"/>
        </w:rPr>
        <w:t xml:space="preserve"> and introductions</w:t>
      </w:r>
    </w:p>
    <w:p w14:paraId="4041FE69" w14:textId="77777777" w:rsidR="009C2C5D" w:rsidRDefault="00996C2E" w:rsidP="00A42BCE">
      <w:pPr>
        <w:pStyle w:val="ListParagraph"/>
        <w:numPr>
          <w:ilvl w:val="1"/>
          <w:numId w:val="10"/>
        </w:numPr>
        <w:rPr>
          <w:rFonts w:ascii="Arial" w:hAnsi="Arial" w:cstheme="minorHAnsi"/>
        </w:rPr>
      </w:pPr>
      <w:r w:rsidRPr="00A42BCE">
        <w:rPr>
          <w:rFonts w:ascii="Arial" w:hAnsi="Arial" w:cstheme="minorHAnsi"/>
        </w:rPr>
        <w:t xml:space="preserve">Approval of minutes from </w:t>
      </w:r>
      <w:r w:rsidR="007903C9" w:rsidRPr="00A42BCE">
        <w:rPr>
          <w:rFonts w:ascii="Arial" w:hAnsi="Arial" w:cstheme="minorHAnsi"/>
        </w:rPr>
        <w:t xml:space="preserve">May </w:t>
      </w:r>
      <w:r w:rsidRPr="00A42BCE">
        <w:rPr>
          <w:rFonts w:ascii="Arial" w:hAnsi="Arial" w:cstheme="minorHAnsi"/>
        </w:rPr>
        <w:t>meeting</w:t>
      </w:r>
    </w:p>
    <w:p w14:paraId="3EC9DD42" w14:textId="77777777" w:rsidR="00C80E44" w:rsidRPr="00A42BCE" w:rsidRDefault="00C80E44" w:rsidP="00C80E44">
      <w:pPr>
        <w:pStyle w:val="ListParagraph"/>
        <w:numPr>
          <w:ilvl w:val="2"/>
          <w:numId w:val="10"/>
        </w:numPr>
        <w:rPr>
          <w:rFonts w:ascii="Arial" w:hAnsi="Arial" w:cstheme="minorHAnsi"/>
        </w:rPr>
      </w:pPr>
      <w:r>
        <w:rPr>
          <w:rFonts w:ascii="Arial" w:hAnsi="Arial" w:cstheme="minorHAnsi"/>
        </w:rPr>
        <w:t>Calvin motioned to approve, Sean seconded, all in favor, motion passed</w:t>
      </w:r>
    </w:p>
    <w:p w14:paraId="613A0205" w14:textId="77777777" w:rsidR="007903C9" w:rsidRDefault="007903C9" w:rsidP="007903C9">
      <w:pPr>
        <w:ind w:left="1080"/>
        <w:rPr>
          <w:rFonts w:ascii="Arial" w:hAnsi="Arial" w:cstheme="minorHAnsi"/>
        </w:rPr>
      </w:pPr>
    </w:p>
    <w:p w14:paraId="096C59E1" w14:textId="77777777" w:rsidR="00C80E44" w:rsidRPr="00C80E44" w:rsidRDefault="00C80E44" w:rsidP="00C80E44">
      <w:pPr>
        <w:pStyle w:val="ListParagraph"/>
        <w:numPr>
          <w:ilvl w:val="0"/>
          <w:numId w:val="10"/>
        </w:numPr>
        <w:ind w:hanging="720"/>
        <w:rPr>
          <w:rFonts w:ascii="Arial" w:hAnsi="Arial" w:cstheme="minorHAnsi"/>
        </w:rPr>
      </w:pPr>
      <w:r>
        <w:rPr>
          <w:rFonts w:ascii="Arial" w:hAnsi="Arial" w:cstheme="minorHAnsi"/>
        </w:rPr>
        <w:t xml:space="preserve">Chris took some time to recognize two members who are retiring and their contributions to the commission’s work: </w:t>
      </w:r>
      <w:r w:rsidRPr="00C80E44">
        <w:rPr>
          <w:rFonts w:ascii="Arial" w:hAnsi="Arial" w:cstheme="minorHAnsi"/>
        </w:rPr>
        <w:t>Matt Minister and Pat Crist are both retiring from NAU this month</w:t>
      </w:r>
      <w:r>
        <w:rPr>
          <w:rFonts w:ascii="Arial" w:hAnsi="Arial" w:cstheme="minorHAnsi"/>
        </w:rPr>
        <w:t>. Chris also recognized Lauren Copeland-Glenn’s work as co-chair reminding everyone that this is her last meeting as co-chair.</w:t>
      </w:r>
    </w:p>
    <w:p w14:paraId="1CC0BAF9" w14:textId="77777777" w:rsidR="00C80E44" w:rsidRDefault="00C80E44" w:rsidP="00C80E44">
      <w:pPr>
        <w:pStyle w:val="ListParagraph"/>
        <w:rPr>
          <w:rFonts w:ascii="Arial" w:hAnsi="Arial" w:cstheme="minorHAnsi"/>
        </w:rPr>
      </w:pPr>
    </w:p>
    <w:p w14:paraId="28D198B5" w14:textId="77777777" w:rsidR="007903C9" w:rsidRDefault="007903C9" w:rsidP="00A42BCE">
      <w:pPr>
        <w:pStyle w:val="ListParagraph"/>
        <w:numPr>
          <w:ilvl w:val="0"/>
          <w:numId w:val="10"/>
        </w:numPr>
        <w:ind w:hanging="720"/>
        <w:rPr>
          <w:rFonts w:ascii="Arial" w:hAnsi="Arial" w:cstheme="minorHAnsi"/>
        </w:rPr>
      </w:pPr>
      <w:r w:rsidRPr="00A42BCE">
        <w:rPr>
          <w:rFonts w:ascii="Arial" w:hAnsi="Arial" w:cstheme="minorHAnsi"/>
        </w:rPr>
        <w:t>Update on DSP (Chris and Lauren)</w:t>
      </w:r>
    </w:p>
    <w:p w14:paraId="0BDC1EB7" w14:textId="77777777" w:rsidR="00C80E44" w:rsidRDefault="00C80E44" w:rsidP="00C80E44">
      <w:pPr>
        <w:pStyle w:val="ListParagraph"/>
        <w:numPr>
          <w:ilvl w:val="1"/>
          <w:numId w:val="10"/>
        </w:numPr>
        <w:rPr>
          <w:rFonts w:ascii="Arial" w:hAnsi="Arial" w:cstheme="minorHAnsi"/>
        </w:rPr>
      </w:pPr>
      <w:r>
        <w:rPr>
          <w:rFonts w:ascii="Arial" w:hAnsi="Arial" w:cstheme="minorHAnsi"/>
        </w:rPr>
        <w:t xml:space="preserve">Lauren provided an overview of where we are with the DSP process. The most recent version of the plan is on the </w:t>
      </w:r>
      <w:hyperlink r:id="rId9" w:history="1">
        <w:r w:rsidRPr="00C80E44">
          <w:rPr>
            <w:rStyle w:val="Hyperlink"/>
            <w:rFonts w:ascii="Arial" w:hAnsi="Arial" w:cstheme="minorHAnsi"/>
          </w:rPr>
          <w:t>Center for University Access and Inclusion’s website</w:t>
        </w:r>
      </w:hyperlink>
      <w:r>
        <w:rPr>
          <w:rFonts w:ascii="Arial" w:hAnsi="Arial" w:cstheme="minorHAnsi"/>
        </w:rPr>
        <w:t xml:space="preserve"> and feedback is still sought and welcome. Prioritizations in particular are needed. There will be another stakeholder meeting sometime this summer, in particular because the folks at Ethnic Studies and Women’s and Gender Studies had their end of the year </w:t>
      </w:r>
      <w:proofErr w:type="gramStart"/>
      <w:r>
        <w:rPr>
          <w:rFonts w:ascii="Arial" w:hAnsi="Arial" w:cstheme="minorHAnsi"/>
        </w:rPr>
        <w:t>retreat</w:t>
      </w:r>
      <w:proofErr w:type="gramEnd"/>
      <w:r>
        <w:rPr>
          <w:rFonts w:ascii="Arial" w:hAnsi="Arial" w:cstheme="minorHAnsi"/>
        </w:rPr>
        <w:t xml:space="preserve"> during the same time as the last meeting.</w:t>
      </w:r>
    </w:p>
    <w:p w14:paraId="1693067C" w14:textId="77777777" w:rsidR="00C80E44" w:rsidRDefault="00C80E44" w:rsidP="00C80E44">
      <w:pPr>
        <w:pStyle w:val="ListParagraph"/>
        <w:numPr>
          <w:ilvl w:val="1"/>
          <w:numId w:val="10"/>
        </w:numPr>
        <w:rPr>
          <w:rFonts w:ascii="Arial" w:hAnsi="Arial" w:cstheme="minorHAnsi"/>
        </w:rPr>
      </w:pPr>
      <w:r>
        <w:rPr>
          <w:rFonts w:ascii="Arial" w:hAnsi="Arial" w:cstheme="minorHAnsi"/>
        </w:rPr>
        <w:t>An announcement of the meeting will be sent to the commissions.</w:t>
      </w:r>
    </w:p>
    <w:p w14:paraId="216C78C6" w14:textId="77777777" w:rsidR="00C80E44" w:rsidRPr="00A42BCE" w:rsidRDefault="00C80E44" w:rsidP="00C80E44">
      <w:pPr>
        <w:pStyle w:val="ListParagraph"/>
        <w:numPr>
          <w:ilvl w:val="1"/>
          <w:numId w:val="10"/>
        </w:numPr>
        <w:rPr>
          <w:rFonts w:ascii="Arial" w:hAnsi="Arial" w:cstheme="minorHAnsi"/>
        </w:rPr>
      </w:pPr>
      <w:r>
        <w:rPr>
          <w:rFonts w:ascii="Arial" w:hAnsi="Arial" w:cstheme="minorHAnsi"/>
        </w:rPr>
        <w:lastRenderedPageBreak/>
        <w:t>Feedback can be sent directly to Lauren (</w:t>
      </w:r>
      <w:hyperlink r:id="rId10" w:history="1">
        <w:r w:rsidRPr="004C28D6">
          <w:rPr>
            <w:rStyle w:val="Hyperlink"/>
            <w:rFonts w:ascii="Arial" w:hAnsi="Arial" w:cstheme="minorHAnsi"/>
          </w:rPr>
          <w:t>lauren.copeland-glenn@nau.edu</w:t>
        </w:r>
      </w:hyperlink>
      <w:r>
        <w:rPr>
          <w:rFonts w:ascii="Arial" w:hAnsi="Arial" w:cstheme="minorHAnsi"/>
        </w:rPr>
        <w:t xml:space="preserve"> or to the Center’s email </w:t>
      </w:r>
      <w:hyperlink r:id="rId11" w:history="1">
        <w:r w:rsidRPr="004C28D6">
          <w:rPr>
            <w:rStyle w:val="Hyperlink"/>
            <w:rFonts w:ascii="Arial" w:hAnsi="Arial" w:cstheme="minorHAnsi"/>
          </w:rPr>
          <w:t>CUAI@nau.edu</w:t>
        </w:r>
      </w:hyperlink>
      <w:r>
        <w:rPr>
          <w:rFonts w:ascii="Arial" w:hAnsi="Arial" w:cstheme="minorHAnsi"/>
        </w:rPr>
        <w:t xml:space="preserve">) </w:t>
      </w:r>
    </w:p>
    <w:p w14:paraId="59620078" w14:textId="77777777" w:rsidR="007903C9" w:rsidRDefault="007903C9" w:rsidP="00A42BCE">
      <w:pPr>
        <w:ind w:left="1080" w:hanging="720"/>
        <w:rPr>
          <w:rFonts w:ascii="Arial" w:hAnsi="Arial" w:cstheme="minorHAnsi"/>
        </w:rPr>
      </w:pPr>
    </w:p>
    <w:p w14:paraId="1FB8F2CF" w14:textId="77777777" w:rsidR="007903C9" w:rsidRDefault="007903C9" w:rsidP="00A42BCE">
      <w:pPr>
        <w:pStyle w:val="ListParagraph"/>
        <w:numPr>
          <w:ilvl w:val="0"/>
          <w:numId w:val="10"/>
        </w:numPr>
        <w:ind w:hanging="720"/>
        <w:rPr>
          <w:rFonts w:ascii="Arial" w:hAnsi="Arial" w:cstheme="minorHAnsi"/>
        </w:rPr>
      </w:pPr>
      <w:r w:rsidRPr="00A42BCE">
        <w:rPr>
          <w:rFonts w:ascii="Arial" w:hAnsi="Arial" w:cstheme="minorHAnsi"/>
        </w:rPr>
        <w:t>Update on Engineering (Lauren and Jamie)</w:t>
      </w:r>
    </w:p>
    <w:p w14:paraId="1547A24E" w14:textId="77777777" w:rsidR="0021400A" w:rsidRDefault="0021400A" w:rsidP="00C80E44">
      <w:pPr>
        <w:pStyle w:val="ListParagraph"/>
        <w:numPr>
          <w:ilvl w:val="1"/>
          <w:numId w:val="10"/>
        </w:numPr>
        <w:rPr>
          <w:rFonts w:ascii="Arial" w:hAnsi="Arial" w:cstheme="minorHAnsi"/>
        </w:rPr>
      </w:pPr>
      <w:r>
        <w:rPr>
          <w:rFonts w:ascii="Arial" w:hAnsi="Arial" w:cstheme="minorHAnsi"/>
        </w:rPr>
        <w:t>Civil engineering course panel</w:t>
      </w:r>
    </w:p>
    <w:p w14:paraId="782A392A" w14:textId="77777777" w:rsidR="00C80E44" w:rsidRDefault="00C80E44" w:rsidP="0021400A">
      <w:pPr>
        <w:pStyle w:val="ListParagraph"/>
        <w:numPr>
          <w:ilvl w:val="2"/>
          <w:numId w:val="10"/>
        </w:numPr>
        <w:rPr>
          <w:rFonts w:ascii="Arial" w:hAnsi="Arial" w:cstheme="minorHAnsi"/>
        </w:rPr>
      </w:pPr>
      <w:r>
        <w:rPr>
          <w:rFonts w:ascii="Arial" w:hAnsi="Arial" w:cstheme="minorHAnsi"/>
        </w:rPr>
        <w:t>Jamie Axelrod and Lauren Copeland-Glenn were invited by Andrew Iacona to participate in a</w:t>
      </w:r>
      <w:r w:rsidR="00851861">
        <w:rPr>
          <w:rFonts w:ascii="Arial" w:hAnsi="Arial" w:cstheme="minorHAnsi"/>
        </w:rPr>
        <w:t xml:space="preserve"> senior level,</w:t>
      </w:r>
      <w:r>
        <w:rPr>
          <w:rFonts w:ascii="Arial" w:hAnsi="Arial" w:cstheme="minorHAnsi"/>
        </w:rPr>
        <w:t xml:space="preserve"> pilot course</w:t>
      </w:r>
      <w:r w:rsidR="00851861">
        <w:rPr>
          <w:rFonts w:ascii="Arial" w:hAnsi="Arial" w:cstheme="minorHAnsi"/>
        </w:rPr>
        <w:t xml:space="preserve"> for site layout</w:t>
      </w:r>
      <w:r>
        <w:rPr>
          <w:rFonts w:ascii="Arial" w:hAnsi="Arial" w:cstheme="minorHAnsi"/>
        </w:rPr>
        <w:t xml:space="preserve"> in the civil engineering program. The students were given a real-world design problem and asked to provide solutions </w:t>
      </w:r>
      <w:r w:rsidR="00851861">
        <w:rPr>
          <w:rFonts w:ascii="Arial" w:hAnsi="Arial" w:cstheme="minorHAnsi"/>
        </w:rPr>
        <w:t xml:space="preserve">that also incorporated Universal Design. Jamie, Lauren and folks from FS provided critique and suggestions for improvement one week and then the following week were presented with the final projects. It was a great opportunity to teach these students about how to interpret and incorporate UD into their design process and how to be advocates with their clients to show them that UD is good design. The faculty (Mark Lamer and Kai </w:t>
      </w:r>
      <w:proofErr w:type="spellStart"/>
      <w:r w:rsidR="00851861">
        <w:rPr>
          <w:rFonts w:ascii="Arial" w:hAnsi="Arial" w:cstheme="minorHAnsi"/>
        </w:rPr>
        <w:t>Kaoni</w:t>
      </w:r>
      <w:proofErr w:type="spellEnd"/>
      <w:r w:rsidR="00851861">
        <w:rPr>
          <w:rFonts w:ascii="Arial" w:hAnsi="Arial" w:cstheme="minorHAnsi"/>
        </w:rPr>
        <w:t>) were so pleased that they have asked them to continue to participate and hope that the class becomes a standard offering.</w:t>
      </w:r>
    </w:p>
    <w:p w14:paraId="06DFEE42" w14:textId="77777777" w:rsidR="00851861" w:rsidRDefault="00851861" w:rsidP="0021400A">
      <w:pPr>
        <w:pStyle w:val="ListParagraph"/>
        <w:numPr>
          <w:ilvl w:val="2"/>
          <w:numId w:val="10"/>
        </w:numPr>
        <w:rPr>
          <w:rFonts w:ascii="Arial" w:hAnsi="Arial" w:cstheme="minorHAnsi"/>
        </w:rPr>
      </w:pPr>
      <w:r>
        <w:rPr>
          <w:rFonts w:ascii="Arial" w:hAnsi="Arial" w:cstheme="minorHAnsi"/>
        </w:rPr>
        <w:t>Andrew pointed out that the plans that the students created are great for programming purposes at Facility Services because the students produced usable data that can be used for funding pr</w:t>
      </w:r>
      <w:r w:rsidR="0021400A">
        <w:rPr>
          <w:rFonts w:ascii="Arial" w:hAnsi="Arial" w:cstheme="minorHAnsi"/>
        </w:rPr>
        <w:t>oposals. This type of collaboration is a benefit to the university but also is a great opportunity to teach students about real world interactions with clients and projects and to teach about Universal Design (an understanding of which, he pointed out, is lacking with most design professionals that bid for jobs at NAU). The plan is to identify other locations across campus where design is needed to solve an issue and give those projects to the students to solve.</w:t>
      </w:r>
    </w:p>
    <w:p w14:paraId="57C3FFF7" w14:textId="77777777" w:rsidR="0021400A" w:rsidRDefault="0021400A" w:rsidP="00C80E44">
      <w:pPr>
        <w:pStyle w:val="ListParagraph"/>
        <w:numPr>
          <w:ilvl w:val="1"/>
          <w:numId w:val="10"/>
        </w:numPr>
        <w:rPr>
          <w:rFonts w:ascii="Arial" w:hAnsi="Arial" w:cstheme="minorHAnsi"/>
        </w:rPr>
      </w:pPr>
      <w:r>
        <w:rPr>
          <w:rFonts w:ascii="Arial" w:hAnsi="Arial" w:cstheme="minorHAnsi"/>
        </w:rPr>
        <w:t>Accreditation discussion</w:t>
      </w:r>
    </w:p>
    <w:p w14:paraId="153F8418" w14:textId="77777777" w:rsidR="0021400A" w:rsidRDefault="0021400A" w:rsidP="0021400A">
      <w:pPr>
        <w:pStyle w:val="ListParagraph"/>
        <w:numPr>
          <w:ilvl w:val="2"/>
          <w:numId w:val="10"/>
        </w:numPr>
        <w:rPr>
          <w:rFonts w:ascii="Arial" w:hAnsi="Arial" w:cstheme="minorHAnsi"/>
        </w:rPr>
      </w:pPr>
      <w:r>
        <w:rPr>
          <w:rFonts w:ascii="Arial" w:hAnsi="Arial" w:cstheme="minorHAnsi"/>
        </w:rPr>
        <w:t xml:space="preserve">Chris, Jamie, and Lauren met with Cornel </w:t>
      </w:r>
      <w:proofErr w:type="spellStart"/>
      <w:r>
        <w:rPr>
          <w:rFonts w:ascii="Arial" w:hAnsi="Arial" w:cstheme="minorHAnsi"/>
        </w:rPr>
        <w:t>Ciocanel</w:t>
      </w:r>
      <w:proofErr w:type="spellEnd"/>
      <w:r>
        <w:rPr>
          <w:rFonts w:ascii="Arial" w:hAnsi="Arial" w:cstheme="minorHAnsi"/>
        </w:rPr>
        <w:t xml:space="preserve"> </w:t>
      </w:r>
      <w:r w:rsidR="0043004F">
        <w:rPr>
          <w:rFonts w:ascii="Arial" w:hAnsi="Arial" w:cstheme="minorHAnsi"/>
        </w:rPr>
        <w:t>and Diana Elders to discuss the upcoming changes to the engineering accreditation that has language that specifically includes accessibility as a part of the course outcomes. Cornel was very receptive and could already imagine how this could be incorporated into the mechanical engineering curriculum.</w:t>
      </w:r>
    </w:p>
    <w:p w14:paraId="40BB4CA2" w14:textId="77777777" w:rsidR="0043004F" w:rsidRPr="00A42BCE" w:rsidRDefault="0043004F" w:rsidP="0021400A">
      <w:pPr>
        <w:pStyle w:val="ListParagraph"/>
        <w:numPr>
          <w:ilvl w:val="2"/>
          <w:numId w:val="10"/>
        </w:numPr>
        <w:rPr>
          <w:rFonts w:ascii="Arial" w:hAnsi="Arial" w:cstheme="minorHAnsi"/>
        </w:rPr>
      </w:pPr>
      <w:r>
        <w:rPr>
          <w:rFonts w:ascii="Arial" w:hAnsi="Arial" w:cstheme="minorHAnsi"/>
        </w:rPr>
        <w:lastRenderedPageBreak/>
        <w:t xml:space="preserve">They are just finishing their reaccreditation cycle but this is the perfect time to begin to think about how accessibility will be incorporated and taught going forward for the next accreditation cycle. We will reconvene in the fall for continued discussions. CDAD was offered as a source of expertise and assistance through this process. </w:t>
      </w:r>
    </w:p>
    <w:p w14:paraId="6C77BA5E" w14:textId="77777777" w:rsidR="007903C9" w:rsidRDefault="007903C9" w:rsidP="00A42BCE">
      <w:pPr>
        <w:ind w:left="1080" w:hanging="720"/>
        <w:rPr>
          <w:rFonts w:ascii="Arial" w:hAnsi="Arial" w:cstheme="minorHAnsi"/>
        </w:rPr>
      </w:pPr>
    </w:p>
    <w:p w14:paraId="483587FB" w14:textId="77777777" w:rsidR="007903C9" w:rsidRDefault="007903C9" w:rsidP="00A42BCE">
      <w:pPr>
        <w:pStyle w:val="ListParagraph"/>
        <w:numPr>
          <w:ilvl w:val="0"/>
          <w:numId w:val="10"/>
        </w:numPr>
        <w:ind w:hanging="720"/>
        <w:rPr>
          <w:rFonts w:ascii="Arial" w:hAnsi="Arial" w:cstheme="minorHAnsi"/>
        </w:rPr>
      </w:pPr>
      <w:r w:rsidRPr="00A42BCE">
        <w:rPr>
          <w:rFonts w:ascii="Arial" w:hAnsi="Arial" w:cstheme="minorHAnsi"/>
        </w:rPr>
        <w:t>Update on Personnel changes (Chris and Lauren)</w:t>
      </w:r>
    </w:p>
    <w:p w14:paraId="48AE8E50" w14:textId="77777777" w:rsidR="0043004F" w:rsidRDefault="0043004F" w:rsidP="0043004F">
      <w:pPr>
        <w:pStyle w:val="ListParagraph"/>
        <w:numPr>
          <w:ilvl w:val="1"/>
          <w:numId w:val="10"/>
        </w:numPr>
        <w:rPr>
          <w:rFonts w:ascii="Arial" w:hAnsi="Arial" w:cstheme="minorHAnsi"/>
        </w:rPr>
      </w:pPr>
      <w:r>
        <w:rPr>
          <w:rFonts w:ascii="Arial" w:hAnsi="Arial" w:cstheme="minorHAnsi"/>
        </w:rPr>
        <w:t>FS is in negotiations with the finalist candidate for the building inspector position. Lauren commented that it will be good to have our own building inspector again that we can work with. Andrew pointed out that we haven’t been without a building inspector, but they have been contracted as opposed to in-house.</w:t>
      </w:r>
    </w:p>
    <w:p w14:paraId="6B965CA4" w14:textId="77777777" w:rsidR="0043004F" w:rsidRDefault="0043004F" w:rsidP="0043004F">
      <w:pPr>
        <w:pStyle w:val="ListParagraph"/>
        <w:numPr>
          <w:ilvl w:val="1"/>
          <w:numId w:val="10"/>
        </w:numPr>
        <w:rPr>
          <w:rFonts w:ascii="Arial" w:hAnsi="Arial" w:cstheme="minorHAnsi"/>
        </w:rPr>
      </w:pPr>
      <w:r>
        <w:rPr>
          <w:rFonts w:ascii="Arial" w:hAnsi="Arial" w:cstheme="minorHAnsi"/>
        </w:rPr>
        <w:t xml:space="preserve">Welcome to James Ingram who is now faculty in COE and German </w:t>
      </w:r>
      <w:proofErr w:type="spellStart"/>
      <w:r>
        <w:rPr>
          <w:rFonts w:ascii="Arial" w:hAnsi="Arial" w:cstheme="minorHAnsi"/>
        </w:rPr>
        <w:t>Ferman</w:t>
      </w:r>
      <w:proofErr w:type="spellEnd"/>
      <w:r>
        <w:rPr>
          <w:rFonts w:ascii="Arial" w:hAnsi="Arial" w:cstheme="minorHAnsi"/>
        </w:rPr>
        <w:t xml:space="preserve"> who has joined ITS.</w:t>
      </w:r>
    </w:p>
    <w:p w14:paraId="026CE7A8" w14:textId="77777777" w:rsidR="00AA5524" w:rsidRPr="00A42BCE" w:rsidRDefault="00AA5524" w:rsidP="0043004F">
      <w:pPr>
        <w:pStyle w:val="ListParagraph"/>
        <w:numPr>
          <w:ilvl w:val="1"/>
          <w:numId w:val="10"/>
        </w:numPr>
        <w:rPr>
          <w:rFonts w:ascii="Arial" w:hAnsi="Arial" w:cstheme="minorHAnsi"/>
        </w:rPr>
      </w:pPr>
      <w:r>
        <w:rPr>
          <w:rFonts w:ascii="Arial" w:hAnsi="Arial" w:cstheme="minorHAnsi"/>
        </w:rPr>
        <w:t>A new Honors Dean was selected. Kevin Gustafson comes from UT Arlington and brings a diverse academic background. The college is excited about what he brings. David asked that we send calendar of events to him for inclusion as Explorations for the honors students</w:t>
      </w:r>
    </w:p>
    <w:p w14:paraId="26FFD70C" w14:textId="77777777" w:rsidR="007903C9" w:rsidRDefault="007903C9" w:rsidP="00A42BCE">
      <w:pPr>
        <w:ind w:left="1080" w:hanging="720"/>
        <w:rPr>
          <w:rFonts w:ascii="Arial" w:hAnsi="Arial" w:cstheme="minorHAnsi"/>
        </w:rPr>
      </w:pPr>
    </w:p>
    <w:p w14:paraId="3FE9B7FC" w14:textId="77777777" w:rsidR="007903C9" w:rsidRDefault="007903C9" w:rsidP="00A42BCE">
      <w:pPr>
        <w:pStyle w:val="ListParagraph"/>
        <w:numPr>
          <w:ilvl w:val="0"/>
          <w:numId w:val="10"/>
        </w:numPr>
        <w:ind w:hanging="720"/>
        <w:rPr>
          <w:rFonts w:ascii="Arial" w:hAnsi="Arial" w:cstheme="minorHAnsi"/>
        </w:rPr>
      </w:pPr>
      <w:r w:rsidRPr="00A42BCE">
        <w:rPr>
          <w:rFonts w:ascii="Arial" w:hAnsi="Arial" w:cstheme="minorHAnsi"/>
        </w:rPr>
        <w:t>Summer Events and Presentations</w:t>
      </w:r>
    </w:p>
    <w:p w14:paraId="04441A1D" w14:textId="77777777" w:rsidR="00AA5524" w:rsidRDefault="00AA5524" w:rsidP="00AA5524">
      <w:pPr>
        <w:pStyle w:val="ListParagraph"/>
        <w:numPr>
          <w:ilvl w:val="1"/>
          <w:numId w:val="10"/>
        </w:numPr>
        <w:rPr>
          <w:rFonts w:ascii="Arial" w:hAnsi="Arial" w:cstheme="minorHAnsi"/>
        </w:rPr>
      </w:pPr>
      <w:r>
        <w:rPr>
          <w:rFonts w:ascii="Arial" w:hAnsi="Arial" w:cstheme="minorHAnsi"/>
        </w:rPr>
        <w:t>Matthew just got back from a film festival in San Francisco and also had a special screening for kids at the Flagstaff Public Library.</w:t>
      </w:r>
    </w:p>
    <w:p w14:paraId="43AA7CAA" w14:textId="77777777" w:rsidR="00AA5524" w:rsidRDefault="00AA5524" w:rsidP="00AA5524">
      <w:pPr>
        <w:pStyle w:val="ListParagraph"/>
        <w:numPr>
          <w:ilvl w:val="2"/>
          <w:numId w:val="10"/>
        </w:numPr>
        <w:rPr>
          <w:rFonts w:ascii="Arial" w:hAnsi="Arial" w:cstheme="minorHAnsi"/>
        </w:rPr>
      </w:pPr>
      <w:r>
        <w:rPr>
          <w:rFonts w:ascii="Arial" w:hAnsi="Arial" w:cstheme="minorHAnsi"/>
        </w:rPr>
        <w:t xml:space="preserve">This brought up the idea of showing it to K-12 classrooms. </w:t>
      </w:r>
    </w:p>
    <w:p w14:paraId="7E7D4D16" w14:textId="77777777" w:rsidR="00AA5524" w:rsidRDefault="00AA5524" w:rsidP="00AA5524">
      <w:pPr>
        <w:pStyle w:val="ListParagraph"/>
        <w:numPr>
          <w:ilvl w:val="1"/>
          <w:numId w:val="10"/>
        </w:numPr>
        <w:rPr>
          <w:rFonts w:ascii="Arial" w:hAnsi="Arial" w:cstheme="minorHAnsi"/>
        </w:rPr>
      </w:pPr>
      <w:r>
        <w:rPr>
          <w:rFonts w:ascii="Arial" w:hAnsi="Arial" w:cstheme="minorHAnsi"/>
        </w:rPr>
        <w:t xml:space="preserve">Dorianne Pollack and Jamie Axelrod will have a break-out session presentation at the upcoming AHEAD conference in Albuquerque on modified attendance </w:t>
      </w:r>
    </w:p>
    <w:p w14:paraId="28034233" w14:textId="3EEDE17B" w:rsidR="00AA5524" w:rsidRPr="00A6314A" w:rsidRDefault="00A6314A" w:rsidP="00AA5524">
      <w:pPr>
        <w:pStyle w:val="ListParagraph"/>
        <w:numPr>
          <w:ilvl w:val="1"/>
          <w:numId w:val="10"/>
        </w:numPr>
        <w:rPr>
          <w:rFonts w:ascii="Arial" w:hAnsi="Arial" w:cstheme="minorHAnsi"/>
        </w:rPr>
      </w:pPr>
      <w:r w:rsidRPr="00A6314A">
        <w:rPr>
          <w:rFonts w:ascii="Arial" w:hAnsi="Arial" w:cstheme="minorHAnsi"/>
        </w:rPr>
        <w:t xml:space="preserve">Chelsey </w:t>
      </w:r>
      <w:proofErr w:type="spellStart"/>
      <w:r w:rsidRPr="00A6314A">
        <w:rPr>
          <w:rFonts w:ascii="Arial" w:hAnsi="Arial" w:cstheme="minorHAnsi"/>
        </w:rPr>
        <w:t>Tarazi</w:t>
      </w:r>
      <w:proofErr w:type="spellEnd"/>
      <w:r>
        <w:rPr>
          <w:rFonts w:ascii="Arial" w:hAnsi="Arial" w:cstheme="minorHAnsi"/>
        </w:rPr>
        <w:t xml:space="preserve"> (graduate student)</w:t>
      </w:r>
      <w:r w:rsidRPr="00A6314A">
        <w:rPr>
          <w:rFonts w:ascii="Arial" w:hAnsi="Arial" w:cstheme="minorHAnsi"/>
        </w:rPr>
        <w:t>, Sean Kugler, Dorianne Pollack, Matthew Wangeman, and Chris Lanterman</w:t>
      </w:r>
      <w:r w:rsidR="00AA5524" w:rsidRPr="00A6314A">
        <w:rPr>
          <w:rFonts w:ascii="Arial" w:hAnsi="Arial" w:cstheme="minorHAnsi"/>
        </w:rPr>
        <w:t xml:space="preserve"> will present a poster at the AHEAD conference </w:t>
      </w:r>
      <w:r w:rsidRPr="00A6314A">
        <w:rPr>
          <w:rFonts w:ascii="Arial" w:hAnsi="Arial" w:cstheme="minorHAnsi"/>
        </w:rPr>
        <w:t>entitled</w:t>
      </w:r>
      <w:r w:rsidR="00DA5E19" w:rsidRPr="00A6314A">
        <w:rPr>
          <w:rFonts w:ascii="Arial" w:hAnsi="Arial" w:cstheme="minorHAnsi"/>
        </w:rPr>
        <w:t xml:space="preserve"> “From Madhouse to Schoolhouse: Disability culture in Education” </w:t>
      </w:r>
    </w:p>
    <w:p w14:paraId="200F6616" w14:textId="54125A3F" w:rsidR="00AA5524" w:rsidRDefault="00AA5524" w:rsidP="00AA5524">
      <w:pPr>
        <w:pStyle w:val="ListParagraph"/>
        <w:numPr>
          <w:ilvl w:val="1"/>
          <w:numId w:val="10"/>
        </w:numPr>
        <w:rPr>
          <w:rFonts w:ascii="Arial" w:hAnsi="Arial" w:cstheme="minorHAnsi"/>
        </w:rPr>
      </w:pPr>
      <w:r>
        <w:rPr>
          <w:rFonts w:ascii="Arial" w:hAnsi="Arial" w:cstheme="minorHAnsi"/>
        </w:rPr>
        <w:t xml:space="preserve">Chris and Lauren will also be presenting on the </w:t>
      </w:r>
      <w:r w:rsidR="00A6314A">
        <w:rPr>
          <w:rFonts w:ascii="Arial" w:hAnsi="Arial" w:cstheme="minorHAnsi"/>
        </w:rPr>
        <w:t xml:space="preserve">accessibility </w:t>
      </w:r>
      <w:r>
        <w:rPr>
          <w:rFonts w:ascii="Arial" w:hAnsi="Arial" w:cstheme="minorHAnsi"/>
        </w:rPr>
        <w:t>scavenger hunt and Lauren will present on accessible mapping with Jim Kessler</w:t>
      </w:r>
      <w:r w:rsidR="00A6314A">
        <w:rPr>
          <w:rFonts w:ascii="Arial" w:hAnsi="Arial" w:cstheme="minorHAnsi"/>
        </w:rPr>
        <w:t xml:space="preserve"> from AHEAD at the AHEAD conference</w:t>
      </w:r>
    </w:p>
    <w:p w14:paraId="09CC1F61" w14:textId="77777777" w:rsidR="00AA5524" w:rsidRDefault="00AA5524" w:rsidP="00AA5524">
      <w:pPr>
        <w:pStyle w:val="ListParagraph"/>
        <w:numPr>
          <w:ilvl w:val="1"/>
          <w:numId w:val="10"/>
        </w:numPr>
        <w:rPr>
          <w:rFonts w:ascii="Arial" w:hAnsi="Arial" w:cstheme="minorHAnsi"/>
        </w:rPr>
      </w:pPr>
      <w:r>
        <w:rPr>
          <w:rFonts w:ascii="Arial" w:hAnsi="Arial" w:cstheme="minorHAnsi"/>
        </w:rPr>
        <w:t>James Ingram will be presenting at the OSEP conference in July on his dissertation topic</w:t>
      </w:r>
    </w:p>
    <w:p w14:paraId="76DC875B" w14:textId="77777777" w:rsidR="00AA5524" w:rsidRDefault="00AA5524" w:rsidP="00AA5524">
      <w:pPr>
        <w:pStyle w:val="ListParagraph"/>
        <w:numPr>
          <w:ilvl w:val="1"/>
          <w:numId w:val="10"/>
        </w:numPr>
        <w:rPr>
          <w:rFonts w:ascii="Arial" w:hAnsi="Arial" w:cstheme="minorHAnsi"/>
        </w:rPr>
      </w:pPr>
      <w:r>
        <w:rPr>
          <w:rFonts w:ascii="Arial" w:hAnsi="Arial" w:cstheme="minorHAnsi"/>
        </w:rPr>
        <w:lastRenderedPageBreak/>
        <w:t>Sean Kugler will present at the AZTAP conference on accommodations after high school</w:t>
      </w:r>
    </w:p>
    <w:p w14:paraId="054193F7" w14:textId="77777777" w:rsidR="00AA5524" w:rsidRDefault="00AA5524" w:rsidP="00AA5524">
      <w:pPr>
        <w:pStyle w:val="ListParagraph"/>
        <w:numPr>
          <w:ilvl w:val="1"/>
          <w:numId w:val="10"/>
        </w:numPr>
        <w:rPr>
          <w:rFonts w:ascii="Arial" w:hAnsi="Arial" w:cstheme="minorHAnsi"/>
        </w:rPr>
      </w:pPr>
      <w:r>
        <w:rPr>
          <w:rFonts w:ascii="Arial" w:hAnsi="Arial" w:cstheme="minorHAnsi"/>
        </w:rPr>
        <w:t>David suggested that we submit all of these presentations to NAU News and reference CDAD for visibility</w:t>
      </w:r>
    </w:p>
    <w:p w14:paraId="3FD61F68" w14:textId="77777777" w:rsidR="00AA5524" w:rsidRPr="00A42BCE" w:rsidRDefault="00AA5524" w:rsidP="00AA5524">
      <w:pPr>
        <w:pStyle w:val="ListParagraph"/>
        <w:numPr>
          <w:ilvl w:val="2"/>
          <w:numId w:val="10"/>
        </w:numPr>
        <w:rPr>
          <w:rFonts w:ascii="Arial" w:hAnsi="Arial" w:cstheme="minorHAnsi"/>
        </w:rPr>
      </w:pPr>
      <w:r>
        <w:rPr>
          <w:rFonts w:ascii="Arial" w:hAnsi="Arial" w:cstheme="minorHAnsi"/>
        </w:rPr>
        <w:t>Lauren will submit them</w:t>
      </w:r>
    </w:p>
    <w:p w14:paraId="147FA6DC" w14:textId="77777777" w:rsidR="007903C9" w:rsidRDefault="007903C9" w:rsidP="00A42BCE">
      <w:pPr>
        <w:ind w:left="1080" w:hanging="720"/>
        <w:rPr>
          <w:rFonts w:ascii="Arial" w:hAnsi="Arial" w:cstheme="minorHAnsi"/>
        </w:rPr>
      </w:pPr>
    </w:p>
    <w:p w14:paraId="003103BE" w14:textId="77777777" w:rsidR="007903C9" w:rsidRDefault="00A42BCE" w:rsidP="00A42BCE">
      <w:pPr>
        <w:pStyle w:val="ListParagraph"/>
        <w:numPr>
          <w:ilvl w:val="0"/>
          <w:numId w:val="10"/>
        </w:numPr>
        <w:ind w:hanging="720"/>
        <w:rPr>
          <w:rFonts w:ascii="Arial" w:hAnsi="Arial" w:cstheme="minorHAnsi"/>
        </w:rPr>
      </w:pPr>
      <w:r>
        <w:rPr>
          <w:rFonts w:ascii="Arial" w:hAnsi="Arial" w:cstheme="minorHAnsi"/>
        </w:rPr>
        <w:t>Update on Disability H</w:t>
      </w:r>
      <w:r w:rsidR="007903C9" w:rsidRPr="00A42BCE">
        <w:rPr>
          <w:rFonts w:ascii="Arial" w:hAnsi="Arial" w:cstheme="minorHAnsi"/>
        </w:rPr>
        <w:t>eritage Month</w:t>
      </w:r>
      <w:r>
        <w:rPr>
          <w:rFonts w:ascii="Arial" w:hAnsi="Arial" w:cstheme="minorHAnsi"/>
        </w:rPr>
        <w:t xml:space="preserve"> and call for v</w:t>
      </w:r>
      <w:r w:rsidR="00AA774C" w:rsidRPr="00A42BCE">
        <w:rPr>
          <w:rFonts w:ascii="Arial" w:hAnsi="Arial" w:cstheme="minorHAnsi"/>
        </w:rPr>
        <w:t>olunteers</w:t>
      </w:r>
    </w:p>
    <w:p w14:paraId="73693DE0" w14:textId="77777777" w:rsidR="00AA5524" w:rsidRDefault="00AA5524" w:rsidP="00AA5524">
      <w:pPr>
        <w:pStyle w:val="ListParagraph"/>
        <w:numPr>
          <w:ilvl w:val="1"/>
          <w:numId w:val="10"/>
        </w:numPr>
        <w:rPr>
          <w:rFonts w:ascii="Arial" w:hAnsi="Arial" w:cstheme="minorHAnsi"/>
        </w:rPr>
      </w:pPr>
      <w:r>
        <w:rPr>
          <w:rFonts w:ascii="Arial" w:hAnsi="Arial" w:cstheme="minorHAnsi"/>
        </w:rPr>
        <w:t>Mental health symposium</w:t>
      </w:r>
    </w:p>
    <w:p w14:paraId="2777C0E0" w14:textId="77777777" w:rsidR="00AA5524" w:rsidRDefault="00AA5524" w:rsidP="00AA5524">
      <w:pPr>
        <w:pStyle w:val="ListParagraph"/>
        <w:numPr>
          <w:ilvl w:val="2"/>
          <w:numId w:val="10"/>
        </w:numPr>
        <w:rPr>
          <w:rFonts w:ascii="Arial" w:hAnsi="Arial" w:cstheme="minorHAnsi"/>
        </w:rPr>
      </w:pPr>
      <w:r>
        <w:rPr>
          <w:rFonts w:ascii="Arial" w:hAnsi="Arial" w:cstheme="minorHAnsi"/>
        </w:rPr>
        <w:t xml:space="preserve">Planning for this to happen in September. Lauren and Sharon Gooding are planning to pull together stakeholders from across campus as well as </w:t>
      </w:r>
      <w:r w:rsidR="001E6E77">
        <w:rPr>
          <w:rFonts w:ascii="Arial" w:hAnsi="Arial" w:cstheme="minorHAnsi"/>
        </w:rPr>
        <w:t>those who have expressed interest in helping to work on the symposium for an initial meeting in July.</w:t>
      </w:r>
    </w:p>
    <w:p w14:paraId="382F1509" w14:textId="77777777" w:rsidR="001E6E77" w:rsidRDefault="001E6E77" w:rsidP="001E6E77">
      <w:pPr>
        <w:pStyle w:val="ListParagraph"/>
        <w:numPr>
          <w:ilvl w:val="1"/>
          <w:numId w:val="10"/>
        </w:numPr>
        <w:rPr>
          <w:rFonts w:ascii="Arial" w:hAnsi="Arial" w:cstheme="minorHAnsi"/>
        </w:rPr>
      </w:pPr>
      <w:r>
        <w:rPr>
          <w:rFonts w:ascii="Arial" w:hAnsi="Arial" w:cstheme="minorHAnsi"/>
        </w:rPr>
        <w:t xml:space="preserve">David Camacho and Jason Matteson volunteered to work with Faculty Development to pull together a panel of faculty who have successfully incorporated teaching around disability issues into their courses. These will be faculty who are not from DIS or COE who can provide practical guidance and show others how this can be accomplished within a range of disciplines. </w:t>
      </w:r>
    </w:p>
    <w:p w14:paraId="0146D4F0" w14:textId="77777777" w:rsidR="001E6E77" w:rsidRDefault="001E6E77" w:rsidP="001E6E77">
      <w:pPr>
        <w:pStyle w:val="ListParagraph"/>
        <w:numPr>
          <w:ilvl w:val="2"/>
          <w:numId w:val="10"/>
        </w:numPr>
        <w:rPr>
          <w:rFonts w:ascii="Arial" w:hAnsi="Arial" w:cstheme="minorHAnsi"/>
        </w:rPr>
      </w:pPr>
      <w:r>
        <w:rPr>
          <w:rFonts w:ascii="Arial" w:hAnsi="Arial" w:cstheme="minorHAnsi"/>
        </w:rPr>
        <w:t>Ray Chaira also volunteered to work on this from the technology side. Matthew offered his support</w:t>
      </w:r>
    </w:p>
    <w:p w14:paraId="1563A66D" w14:textId="77777777" w:rsidR="001E6E77" w:rsidRDefault="001E6E77" w:rsidP="001E6E77">
      <w:pPr>
        <w:pStyle w:val="ListParagraph"/>
        <w:numPr>
          <w:ilvl w:val="1"/>
          <w:numId w:val="10"/>
        </w:numPr>
        <w:rPr>
          <w:rFonts w:ascii="Arial" w:hAnsi="Arial" w:cstheme="minorHAnsi"/>
        </w:rPr>
      </w:pPr>
      <w:r>
        <w:rPr>
          <w:rFonts w:ascii="Arial" w:hAnsi="Arial" w:cstheme="minorHAnsi"/>
        </w:rPr>
        <w:t>Matthew briefly discussed the film from Kenya. This seems like a film that would be best used in a course. Perhaps Leila Monaghan in anthropology would be interested?</w:t>
      </w:r>
    </w:p>
    <w:p w14:paraId="2AF44FA9" w14:textId="77777777" w:rsidR="001E6E77" w:rsidRDefault="001E6E77" w:rsidP="001E6E77">
      <w:pPr>
        <w:pStyle w:val="ListParagraph"/>
        <w:numPr>
          <w:ilvl w:val="1"/>
          <w:numId w:val="10"/>
        </w:numPr>
        <w:rPr>
          <w:rFonts w:ascii="Arial" w:hAnsi="Arial" w:cstheme="minorHAnsi"/>
        </w:rPr>
      </w:pPr>
      <w:r>
        <w:rPr>
          <w:rFonts w:ascii="Arial" w:hAnsi="Arial" w:cstheme="minorHAnsi"/>
        </w:rPr>
        <w:t>We will keep people updated as we get closer to the August deadline for event proposals (we need to have our funding proposal ready to submit the first week of September and need to begin marketing)</w:t>
      </w:r>
    </w:p>
    <w:p w14:paraId="79A0BDE0" w14:textId="77777777" w:rsidR="001E6E77" w:rsidRPr="001E6E77" w:rsidRDefault="001E6E77" w:rsidP="001E6E77">
      <w:pPr>
        <w:pStyle w:val="ListParagraph"/>
        <w:numPr>
          <w:ilvl w:val="1"/>
          <w:numId w:val="10"/>
        </w:numPr>
        <w:rPr>
          <w:rFonts w:ascii="Arial" w:hAnsi="Arial" w:cstheme="minorHAnsi"/>
        </w:rPr>
      </w:pPr>
      <w:r>
        <w:rPr>
          <w:rFonts w:ascii="Arial" w:hAnsi="Arial" w:cstheme="minorHAnsi"/>
        </w:rPr>
        <w:t>Please send any ideas to Lauren, Chris, or Jamie</w:t>
      </w:r>
    </w:p>
    <w:p w14:paraId="26A13AC4" w14:textId="77777777" w:rsidR="00AA774C" w:rsidRDefault="00AA774C" w:rsidP="00A42BCE">
      <w:pPr>
        <w:ind w:left="1080" w:hanging="720"/>
        <w:rPr>
          <w:rFonts w:ascii="Arial" w:hAnsi="Arial" w:cstheme="minorHAnsi"/>
        </w:rPr>
      </w:pPr>
    </w:p>
    <w:p w14:paraId="12584128" w14:textId="77777777" w:rsidR="00AA774C" w:rsidRDefault="00AA774C" w:rsidP="00A42BCE">
      <w:pPr>
        <w:pStyle w:val="ListParagraph"/>
        <w:numPr>
          <w:ilvl w:val="0"/>
          <w:numId w:val="10"/>
        </w:numPr>
        <w:ind w:hanging="720"/>
        <w:rPr>
          <w:rFonts w:ascii="Arial" w:hAnsi="Arial" w:cstheme="minorHAnsi"/>
        </w:rPr>
      </w:pPr>
      <w:r w:rsidRPr="00A42BCE">
        <w:rPr>
          <w:rFonts w:ascii="Arial" w:hAnsi="Arial" w:cstheme="minorHAnsi"/>
        </w:rPr>
        <w:t>Old/New business</w:t>
      </w:r>
    </w:p>
    <w:p w14:paraId="5EC847BD" w14:textId="77777777" w:rsidR="001E6E77" w:rsidRDefault="001E6E77" w:rsidP="001E6E77">
      <w:pPr>
        <w:pStyle w:val="ListParagraph"/>
        <w:numPr>
          <w:ilvl w:val="1"/>
          <w:numId w:val="10"/>
        </w:numPr>
        <w:rPr>
          <w:rFonts w:ascii="Arial" w:hAnsi="Arial" w:cstheme="minorHAnsi"/>
        </w:rPr>
      </w:pPr>
      <w:r>
        <w:rPr>
          <w:rFonts w:ascii="Arial" w:hAnsi="Arial" w:cstheme="minorHAnsi"/>
        </w:rPr>
        <w:t xml:space="preserve">Calvin </w:t>
      </w:r>
      <w:proofErr w:type="spellStart"/>
      <w:r>
        <w:rPr>
          <w:rFonts w:ascii="Arial" w:hAnsi="Arial" w:cstheme="minorHAnsi"/>
        </w:rPr>
        <w:t>Legassie</w:t>
      </w:r>
      <w:proofErr w:type="spellEnd"/>
      <w:r>
        <w:rPr>
          <w:rFonts w:ascii="Arial" w:hAnsi="Arial" w:cstheme="minorHAnsi"/>
        </w:rPr>
        <w:t xml:space="preserve"> updated the group on the recital hall construction. It is coming along nicely. They have an official open date of January 2019. The classrooms are well underway and the façade is taking shape. The main performance hall is still just a concrete box but that will change soon.</w:t>
      </w:r>
    </w:p>
    <w:p w14:paraId="4474FDF1" w14:textId="77777777" w:rsidR="001E6E77" w:rsidRPr="00A6314A" w:rsidRDefault="001E6E77" w:rsidP="001E6E77">
      <w:pPr>
        <w:pStyle w:val="ListParagraph"/>
        <w:numPr>
          <w:ilvl w:val="1"/>
          <w:numId w:val="10"/>
        </w:numPr>
        <w:rPr>
          <w:rFonts w:ascii="Arial" w:hAnsi="Arial" w:cstheme="minorHAnsi"/>
        </w:rPr>
      </w:pPr>
      <w:r w:rsidRPr="00A6314A">
        <w:rPr>
          <w:rFonts w:ascii="Arial" w:hAnsi="Arial" w:cstheme="minorHAnsi"/>
        </w:rPr>
        <w:t xml:space="preserve">Jason asked that we get the word out for his co-convened course </w:t>
      </w:r>
      <w:r w:rsidR="00DA5E19" w:rsidRPr="00A6314A">
        <w:rPr>
          <w:rFonts w:ascii="Arial" w:hAnsi="Arial" w:cstheme="minorHAnsi"/>
        </w:rPr>
        <w:t>PHI/DIS 335: Eth</w:t>
      </w:r>
      <w:r w:rsidRPr="00A6314A">
        <w:rPr>
          <w:rFonts w:ascii="Arial" w:hAnsi="Arial" w:cstheme="minorHAnsi"/>
        </w:rPr>
        <w:t xml:space="preserve">ics and Disability </w:t>
      </w:r>
    </w:p>
    <w:p w14:paraId="573EF00C" w14:textId="77777777" w:rsidR="000013EB" w:rsidRDefault="000013EB" w:rsidP="000013EB">
      <w:pPr>
        <w:rPr>
          <w:rFonts w:ascii="Arial" w:hAnsi="Arial" w:cstheme="minorHAnsi"/>
        </w:rPr>
      </w:pPr>
    </w:p>
    <w:p w14:paraId="248BF2F9" w14:textId="77777777" w:rsidR="000013EB" w:rsidRPr="000013EB" w:rsidRDefault="000013EB" w:rsidP="000013EB">
      <w:pPr>
        <w:rPr>
          <w:rFonts w:ascii="Arial" w:hAnsi="Arial" w:cstheme="minorHAnsi"/>
        </w:rPr>
      </w:pPr>
      <w:r>
        <w:rPr>
          <w:rFonts w:ascii="Arial" w:hAnsi="Arial" w:cstheme="minorHAnsi"/>
        </w:rPr>
        <w:t>Meeting End: 12:56 p.m.</w:t>
      </w:r>
    </w:p>
    <w:p w14:paraId="27F5028A" w14:textId="77777777" w:rsidR="00AA774C" w:rsidRDefault="00AA774C" w:rsidP="00A42BCE">
      <w:pPr>
        <w:ind w:left="1080" w:hanging="720"/>
        <w:rPr>
          <w:rFonts w:ascii="Arial" w:hAnsi="Arial" w:cstheme="minorHAnsi"/>
        </w:rPr>
      </w:pPr>
    </w:p>
    <w:p w14:paraId="7D6F37EE" w14:textId="77777777" w:rsidR="00AA774C" w:rsidRDefault="00AA774C" w:rsidP="007903C9">
      <w:pPr>
        <w:ind w:left="1080"/>
        <w:rPr>
          <w:rFonts w:ascii="Arial" w:hAnsi="Arial" w:cstheme="minorHAnsi"/>
        </w:rPr>
      </w:pPr>
    </w:p>
    <w:p w14:paraId="2EC19076" w14:textId="77777777" w:rsidR="007903C9" w:rsidRPr="007903C9" w:rsidRDefault="007903C9" w:rsidP="007903C9">
      <w:pPr>
        <w:ind w:left="1080"/>
        <w:rPr>
          <w:rFonts w:ascii="Arial" w:hAnsi="Arial" w:cstheme="minorHAnsi"/>
        </w:rPr>
      </w:pPr>
    </w:p>
    <w:sectPr w:rsidR="007903C9" w:rsidRPr="007903C9" w:rsidSect="004E0BE8">
      <w:footerReference w:type="default" r:id="rId12"/>
      <w:pgSz w:w="12240" w:h="15840" w:code="1"/>
      <w:pgMar w:top="864" w:right="1440" w:bottom="144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353645" w14:textId="77777777" w:rsidR="009205EA" w:rsidRDefault="009205EA">
      <w:r>
        <w:separator/>
      </w:r>
    </w:p>
  </w:endnote>
  <w:endnote w:type="continuationSeparator" w:id="0">
    <w:p w14:paraId="28BA87F2" w14:textId="77777777" w:rsidR="009205EA" w:rsidRDefault="00920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FFE01" w14:textId="77777777" w:rsidR="002F4C76" w:rsidRDefault="002F4C76" w:rsidP="004E0BE8">
    <w:pPr>
      <w:jc w:val="center"/>
      <w:rPr>
        <w:rFonts w:ascii="Arial Narrow" w:hAnsi="Arial Narrow" w:cs="Arial"/>
        <w:sz w:val="11"/>
        <w:szCs w:val="11"/>
      </w:rPr>
    </w:pPr>
    <w:r>
      <w:rPr>
        <w:rFonts w:ascii="Arial Narrow" w:hAnsi="Arial Narrow" w:cs="Arial"/>
        <w:sz w:val="11"/>
        <w:szCs w:val="11"/>
      </w:rPr>
      <w:t>PO Box 4142     Flagstaff, AZ 86011-4142     (928) 523-0708 (fax)</w:t>
    </w:r>
  </w:p>
  <w:p w14:paraId="7FB04E24" w14:textId="77777777" w:rsidR="002F4C76" w:rsidRDefault="002F4C76" w:rsidP="004E0BE8">
    <w:pPr>
      <w:rPr>
        <w:rFonts w:ascii="Arial Narrow" w:hAnsi="Arial Narrow" w:cs="Arial"/>
        <w:sz w:val="11"/>
        <w:szCs w:val="11"/>
      </w:rPr>
    </w:pPr>
  </w:p>
  <w:p w14:paraId="29B2BCDB" w14:textId="77777777" w:rsidR="002F4C76" w:rsidRDefault="002F4C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4EB33" w14:textId="77777777" w:rsidR="009205EA" w:rsidRDefault="009205EA">
      <w:r>
        <w:separator/>
      </w:r>
    </w:p>
  </w:footnote>
  <w:footnote w:type="continuationSeparator" w:id="0">
    <w:p w14:paraId="1B6FF4A5" w14:textId="77777777" w:rsidR="009205EA" w:rsidRDefault="009205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C5F7D"/>
    <w:multiLevelType w:val="hybridMultilevel"/>
    <w:tmpl w:val="706EAD34"/>
    <w:lvl w:ilvl="0" w:tplc="2C5E9F74">
      <w:start w:val="1"/>
      <w:numFmt w:val="upperRoman"/>
      <w:lvlText w:val="%1."/>
      <w:lvlJc w:val="righ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A0D8B"/>
    <w:multiLevelType w:val="hybridMultilevel"/>
    <w:tmpl w:val="E1283A6E"/>
    <w:lvl w:ilvl="0" w:tplc="4028CDB4">
      <w:start w:val="1"/>
      <w:numFmt w:val="upperRoman"/>
      <w:lvlText w:val="%1."/>
      <w:lvlJc w:val="left"/>
      <w:pPr>
        <w:ind w:left="1080" w:hanging="720"/>
      </w:pPr>
      <w:rPr>
        <w:rFonts w:hint="default"/>
      </w:rPr>
    </w:lvl>
    <w:lvl w:ilvl="1" w:tplc="F4B08F98">
      <w:start w:val="1"/>
      <w:numFmt w:val="upperLetter"/>
      <w:lvlText w:val="%2."/>
      <w:lvlJc w:val="left"/>
      <w:pPr>
        <w:ind w:left="1800" w:hanging="720"/>
      </w:pPr>
      <w:rPr>
        <w:rFonts w:hint="default"/>
      </w:rPr>
    </w:lvl>
    <w:lvl w:ilvl="2" w:tplc="929C14DE">
      <w:start w:val="1"/>
      <w:numFmt w:val="decimal"/>
      <w:lvlText w:val="%3."/>
      <w:lvlJc w:val="left"/>
      <w:pPr>
        <w:ind w:left="2700" w:hanging="720"/>
      </w:pPr>
      <w:rPr>
        <w:rFonts w:hint="default"/>
      </w:rPr>
    </w:lvl>
    <w:lvl w:ilvl="3" w:tplc="F45E7C70">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84394A"/>
    <w:multiLevelType w:val="hybridMultilevel"/>
    <w:tmpl w:val="B462A454"/>
    <w:lvl w:ilvl="0" w:tplc="3F4802F8">
      <w:start w:val="1"/>
      <w:numFmt w:val="upperRoman"/>
      <w:lvlText w:val="%1."/>
      <w:lvlJc w:val="left"/>
      <w:pPr>
        <w:ind w:left="720" w:hanging="360"/>
      </w:pPr>
      <w:rPr>
        <w:rFonts w:hint="default"/>
      </w:rPr>
    </w:lvl>
    <w:lvl w:ilvl="1" w:tplc="CC3001EA">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35425"/>
    <w:multiLevelType w:val="hybridMultilevel"/>
    <w:tmpl w:val="37AAE948"/>
    <w:lvl w:ilvl="0" w:tplc="08E485D6">
      <w:start w:val="1"/>
      <w:numFmt w:val="upperRoman"/>
      <w:lvlText w:val="%1."/>
      <w:lvlJc w:val="righ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268BF"/>
    <w:multiLevelType w:val="hybridMultilevel"/>
    <w:tmpl w:val="7B12C0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3C6811"/>
    <w:multiLevelType w:val="hybridMultilevel"/>
    <w:tmpl w:val="CCD0E25E"/>
    <w:lvl w:ilvl="0" w:tplc="3F4802F8">
      <w:start w:val="1"/>
      <w:numFmt w:val="upperRoman"/>
      <w:lvlText w:val="%1."/>
      <w:lvlJc w:val="left"/>
      <w:pPr>
        <w:ind w:left="720" w:hanging="360"/>
      </w:pPr>
      <w:rPr>
        <w:rFonts w:hint="default"/>
      </w:rPr>
    </w:lvl>
    <w:lvl w:ilvl="1" w:tplc="C10A285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155FC0"/>
    <w:multiLevelType w:val="hybridMultilevel"/>
    <w:tmpl w:val="3778745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2F75DA0"/>
    <w:multiLevelType w:val="hybridMultilevel"/>
    <w:tmpl w:val="21063D0A"/>
    <w:lvl w:ilvl="0" w:tplc="EACE97CE">
      <w:start w:val="1"/>
      <w:numFmt w:val="upperRoman"/>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8E0C77"/>
    <w:multiLevelType w:val="hybridMultilevel"/>
    <w:tmpl w:val="90D6F626"/>
    <w:lvl w:ilvl="0" w:tplc="9DEE28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381739"/>
    <w:multiLevelType w:val="hybridMultilevel"/>
    <w:tmpl w:val="4D3440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9"/>
  </w:num>
  <w:num w:numId="3">
    <w:abstractNumId w:val="4"/>
  </w:num>
  <w:num w:numId="4">
    <w:abstractNumId w:val="3"/>
  </w:num>
  <w:num w:numId="5">
    <w:abstractNumId w:val="7"/>
  </w:num>
  <w:num w:numId="6">
    <w:abstractNumId w:val="0"/>
  </w:num>
  <w:num w:numId="7">
    <w:abstractNumId w:val="1"/>
  </w:num>
  <w:num w:numId="8">
    <w:abstractNumId w:val="2"/>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AE"/>
    <w:rsid w:val="000013EB"/>
    <w:rsid w:val="000072D3"/>
    <w:rsid w:val="000074B4"/>
    <w:rsid w:val="00016B6A"/>
    <w:rsid w:val="000304B5"/>
    <w:rsid w:val="00057BCC"/>
    <w:rsid w:val="00061DFC"/>
    <w:rsid w:val="000734E8"/>
    <w:rsid w:val="00073F6E"/>
    <w:rsid w:val="000902F6"/>
    <w:rsid w:val="000C0622"/>
    <w:rsid w:val="000C0AD9"/>
    <w:rsid w:val="000D5B2E"/>
    <w:rsid w:val="000E18C7"/>
    <w:rsid w:val="00153CD2"/>
    <w:rsid w:val="00154848"/>
    <w:rsid w:val="00155CA3"/>
    <w:rsid w:val="00181F4A"/>
    <w:rsid w:val="00186535"/>
    <w:rsid w:val="001A2351"/>
    <w:rsid w:val="001A3514"/>
    <w:rsid w:val="001A75E2"/>
    <w:rsid w:val="001B02AE"/>
    <w:rsid w:val="001E1ED0"/>
    <w:rsid w:val="001E6E77"/>
    <w:rsid w:val="001F5BF8"/>
    <w:rsid w:val="001F7C23"/>
    <w:rsid w:val="0020327D"/>
    <w:rsid w:val="0021400A"/>
    <w:rsid w:val="0022144D"/>
    <w:rsid w:val="00225ED5"/>
    <w:rsid w:val="00235435"/>
    <w:rsid w:val="00245683"/>
    <w:rsid w:val="00245B5D"/>
    <w:rsid w:val="0024685E"/>
    <w:rsid w:val="00247D4E"/>
    <w:rsid w:val="00253720"/>
    <w:rsid w:val="00267E66"/>
    <w:rsid w:val="0029432C"/>
    <w:rsid w:val="002A3BA5"/>
    <w:rsid w:val="002B6BDD"/>
    <w:rsid w:val="002C2909"/>
    <w:rsid w:val="002F4C76"/>
    <w:rsid w:val="00301B72"/>
    <w:rsid w:val="00305787"/>
    <w:rsid w:val="003102DA"/>
    <w:rsid w:val="00316A48"/>
    <w:rsid w:val="00322043"/>
    <w:rsid w:val="0032478A"/>
    <w:rsid w:val="00337B56"/>
    <w:rsid w:val="00346DD9"/>
    <w:rsid w:val="0035157F"/>
    <w:rsid w:val="00355F90"/>
    <w:rsid w:val="00380EBF"/>
    <w:rsid w:val="003A03AE"/>
    <w:rsid w:val="003A6F43"/>
    <w:rsid w:val="003B336C"/>
    <w:rsid w:val="003B464C"/>
    <w:rsid w:val="003B4D1C"/>
    <w:rsid w:val="003D0EF7"/>
    <w:rsid w:val="003F51F6"/>
    <w:rsid w:val="003F6E5E"/>
    <w:rsid w:val="00406534"/>
    <w:rsid w:val="004075BC"/>
    <w:rsid w:val="00411C2F"/>
    <w:rsid w:val="00422432"/>
    <w:rsid w:val="0043004F"/>
    <w:rsid w:val="0043220B"/>
    <w:rsid w:val="00437909"/>
    <w:rsid w:val="0044138B"/>
    <w:rsid w:val="004622A0"/>
    <w:rsid w:val="0047738C"/>
    <w:rsid w:val="00482818"/>
    <w:rsid w:val="00485CF8"/>
    <w:rsid w:val="00490D6B"/>
    <w:rsid w:val="004A3D42"/>
    <w:rsid w:val="004A3E0E"/>
    <w:rsid w:val="004A5BF4"/>
    <w:rsid w:val="004A6740"/>
    <w:rsid w:val="004B54D9"/>
    <w:rsid w:val="004C041E"/>
    <w:rsid w:val="004C1AC1"/>
    <w:rsid w:val="004D375A"/>
    <w:rsid w:val="004D474A"/>
    <w:rsid w:val="004E095E"/>
    <w:rsid w:val="004E0BE8"/>
    <w:rsid w:val="005161A6"/>
    <w:rsid w:val="00527E44"/>
    <w:rsid w:val="005344A7"/>
    <w:rsid w:val="005355A2"/>
    <w:rsid w:val="00565DC7"/>
    <w:rsid w:val="00584CE9"/>
    <w:rsid w:val="005A28AB"/>
    <w:rsid w:val="005C4A88"/>
    <w:rsid w:val="005E00F7"/>
    <w:rsid w:val="005F5F41"/>
    <w:rsid w:val="00616B49"/>
    <w:rsid w:val="00617835"/>
    <w:rsid w:val="0062315D"/>
    <w:rsid w:val="00643E88"/>
    <w:rsid w:val="00660C3E"/>
    <w:rsid w:val="00661331"/>
    <w:rsid w:val="00672981"/>
    <w:rsid w:val="006754B8"/>
    <w:rsid w:val="006839E7"/>
    <w:rsid w:val="006A2419"/>
    <w:rsid w:val="006C0C71"/>
    <w:rsid w:val="0071044F"/>
    <w:rsid w:val="0071156A"/>
    <w:rsid w:val="00714DF8"/>
    <w:rsid w:val="00716B42"/>
    <w:rsid w:val="0072304F"/>
    <w:rsid w:val="007260EA"/>
    <w:rsid w:val="0072761E"/>
    <w:rsid w:val="007402F0"/>
    <w:rsid w:val="0075613E"/>
    <w:rsid w:val="00784D14"/>
    <w:rsid w:val="007903C9"/>
    <w:rsid w:val="007A14FF"/>
    <w:rsid w:val="007A26F4"/>
    <w:rsid w:val="007A7F1C"/>
    <w:rsid w:val="007B446B"/>
    <w:rsid w:val="007B5261"/>
    <w:rsid w:val="007C330B"/>
    <w:rsid w:val="007C35D3"/>
    <w:rsid w:val="007C79D2"/>
    <w:rsid w:val="007C7EA0"/>
    <w:rsid w:val="007E1ED1"/>
    <w:rsid w:val="007E252E"/>
    <w:rsid w:val="007F1A2A"/>
    <w:rsid w:val="007F6B00"/>
    <w:rsid w:val="008020F0"/>
    <w:rsid w:val="00806D58"/>
    <w:rsid w:val="00817ACE"/>
    <w:rsid w:val="00830BF7"/>
    <w:rsid w:val="00840C98"/>
    <w:rsid w:val="0084483E"/>
    <w:rsid w:val="00851861"/>
    <w:rsid w:val="00873360"/>
    <w:rsid w:val="00874965"/>
    <w:rsid w:val="00875D9A"/>
    <w:rsid w:val="0088508D"/>
    <w:rsid w:val="00887752"/>
    <w:rsid w:val="008877EE"/>
    <w:rsid w:val="008A5E37"/>
    <w:rsid w:val="008B70C6"/>
    <w:rsid w:val="008C2280"/>
    <w:rsid w:val="008C4135"/>
    <w:rsid w:val="008C5F67"/>
    <w:rsid w:val="008D6567"/>
    <w:rsid w:val="008D718B"/>
    <w:rsid w:val="008E5E3C"/>
    <w:rsid w:val="008F5F89"/>
    <w:rsid w:val="008F7E56"/>
    <w:rsid w:val="00906C9F"/>
    <w:rsid w:val="00911F22"/>
    <w:rsid w:val="0092042C"/>
    <w:rsid w:val="009205EA"/>
    <w:rsid w:val="00922CF0"/>
    <w:rsid w:val="00927013"/>
    <w:rsid w:val="009305B6"/>
    <w:rsid w:val="00934B90"/>
    <w:rsid w:val="00940320"/>
    <w:rsid w:val="009532FC"/>
    <w:rsid w:val="00953EBB"/>
    <w:rsid w:val="009728FD"/>
    <w:rsid w:val="00990190"/>
    <w:rsid w:val="0099050B"/>
    <w:rsid w:val="00996C2E"/>
    <w:rsid w:val="00997D96"/>
    <w:rsid w:val="009C2C5D"/>
    <w:rsid w:val="009C78B1"/>
    <w:rsid w:val="009D77FA"/>
    <w:rsid w:val="00A00CD8"/>
    <w:rsid w:val="00A16720"/>
    <w:rsid w:val="00A34BEC"/>
    <w:rsid w:val="00A42BCE"/>
    <w:rsid w:val="00A4468D"/>
    <w:rsid w:val="00A6314A"/>
    <w:rsid w:val="00A65DF7"/>
    <w:rsid w:val="00A70590"/>
    <w:rsid w:val="00A74E10"/>
    <w:rsid w:val="00A861BE"/>
    <w:rsid w:val="00AA5524"/>
    <w:rsid w:val="00AA6862"/>
    <w:rsid w:val="00AA774C"/>
    <w:rsid w:val="00AC6A1C"/>
    <w:rsid w:val="00AF15AB"/>
    <w:rsid w:val="00AF19C2"/>
    <w:rsid w:val="00AF1D3B"/>
    <w:rsid w:val="00AF3CE6"/>
    <w:rsid w:val="00AF695E"/>
    <w:rsid w:val="00B134FE"/>
    <w:rsid w:val="00B176FB"/>
    <w:rsid w:val="00B35057"/>
    <w:rsid w:val="00B41D2F"/>
    <w:rsid w:val="00B52422"/>
    <w:rsid w:val="00B70F95"/>
    <w:rsid w:val="00B763A8"/>
    <w:rsid w:val="00B9199F"/>
    <w:rsid w:val="00BA2CED"/>
    <w:rsid w:val="00BA47F5"/>
    <w:rsid w:val="00BD5B69"/>
    <w:rsid w:val="00BE5A48"/>
    <w:rsid w:val="00BF4F06"/>
    <w:rsid w:val="00BF77EE"/>
    <w:rsid w:val="00C30981"/>
    <w:rsid w:val="00C31B49"/>
    <w:rsid w:val="00C43642"/>
    <w:rsid w:val="00C54443"/>
    <w:rsid w:val="00C703D3"/>
    <w:rsid w:val="00C80E44"/>
    <w:rsid w:val="00C974E4"/>
    <w:rsid w:val="00CD368D"/>
    <w:rsid w:val="00CD39AE"/>
    <w:rsid w:val="00CF1E96"/>
    <w:rsid w:val="00CF264A"/>
    <w:rsid w:val="00CF2BFD"/>
    <w:rsid w:val="00D11DED"/>
    <w:rsid w:val="00D22EBC"/>
    <w:rsid w:val="00D63151"/>
    <w:rsid w:val="00D744A9"/>
    <w:rsid w:val="00D77886"/>
    <w:rsid w:val="00D91BE3"/>
    <w:rsid w:val="00D94126"/>
    <w:rsid w:val="00DA5E19"/>
    <w:rsid w:val="00DA6FA2"/>
    <w:rsid w:val="00DA7E8A"/>
    <w:rsid w:val="00DD01F8"/>
    <w:rsid w:val="00DE03D0"/>
    <w:rsid w:val="00DE3943"/>
    <w:rsid w:val="00DE58A4"/>
    <w:rsid w:val="00DF20B9"/>
    <w:rsid w:val="00DF35D5"/>
    <w:rsid w:val="00DF50B5"/>
    <w:rsid w:val="00DF555B"/>
    <w:rsid w:val="00E00CEC"/>
    <w:rsid w:val="00E10553"/>
    <w:rsid w:val="00E17D5A"/>
    <w:rsid w:val="00E302AD"/>
    <w:rsid w:val="00E767C1"/>
    <w:rsid w:val="00E80BBA"/>
    <w:rsid w:val="00E945DA"/>
    <w:rsid w:val="00EA5DF7"/>
    <w:rsid w:val="00EB319B"/>
    <w:rsid w:val="00EB7B84"/>
    <w:rsid w:val="00ED42B4"/>
    <w:rsid w:val="00EF3E51"/>
    <w:rsid w:val="00F10AA9"/>
    <w:rsid w:val="00F30FA0"/>
    <w:rsid w:val="00F346E2"/>
    <w:rsid w:val="00F3556D"/>
    <w:rsid w:val="00F3698A"/>
    <w:rsid w:val="00F83CE2"/>
    <w:rsid w:val="00FA4CF4"/>
    <w:rsid w:val="00FE0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CAD73A"/>
  <w15:docId w15:val="{0534868E-0335-47BB-965E-6B54454FB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9A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39AE"/>
    <w:pPr>
      <w:tabs>
        <w:tab w:val="center" w:pos="4320"/>
        <w:tab w:val="right" w:pos="8640"/>
      </w:tabs>
    </w:pPr>
  </w:style>
  <w:style w:type="character" w:customStyle="1" w:styleId="FooterChar">
    <w:name w:val="Footer Char"/>
    <w:basedOn w:val="DefaultParagraphFont"/>
    <w:link w:val="Footer"/>
    <w:rsid w:val="00CD39AE"/>
    <w:rPr>
      <w:rFonts w:ascii="Times New Roman" w:eastAsia="Times New Roman" w:hAnsi="Times New Roman" w:cs="Times New Roman"/>
      <w:sz w:val="24"/>
      <w:szCs w:val="24"/>
    </w:rPr>
  </w:style>
  <w:style w:type="paragraph" w:styleId="ListParagraph">
    <w:name w:val="List Paragraph"/>
    <w:basedOn w:val="Normal"/>
    <w:uiPriority w:val="34"/>
    <w:qFormat/>
    <w:rsid w:val="00CD39AE"/>
    <w:pPr>
      <w:ind w:left="720"/>
      <w:contextualSpacing/>
    </w:pPr>
  </w:style>
  <w:style w:type="paragraph" w:styleId="BalloonText">
    <w:name w:val="Balloon Text"/>
    <w:basedOn w:val="Normal"/>
    <w:link w:val="BalloonTextChar"/>
    <w:uiPriority w:val="99"/>
    <w:semiHidden/>
    <w:unhideWhenUsed/>
    <w:rsid w:val="00FE09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961"/>
    <w:rPr>
      <w:rFonts w:ascii="Segoe UI" w:eastAsia="Times New Roman" w:hAnsi="Segoe UI" w:cs="Segoe UI"/>
      <w:sz w:val="18"/>
      <w:szCs w:val="18"/>
    </w:rPr>
  </w:style>
  <w:style w:type="paragraph" w:styleId="NormalWeb">
    <w:name w:val="Normal (Web)"/>
    <w:basedOn w:val="Normal"/>
    <w:uiPriority w:val="99"/>
    <w:unhideWhenUsed/>
    <w:rsid w:val="00714DF8"/>
    <w:pPr>
      <w:spacing w:before="100" w:beforeAutospacing="1" w:after="100" w:afterAutospacing="1"/>
    </w:pPr>
  </w:style>
  <w:style w:type="character" w:styleId="Strong">
    <w:name w:val="Strong"/>
    <w:basedOn w:val="DefaultParagraphFont"/>
    <w:uiPriority w:val="22"/>
    <w:qFormat/>
    <w:rsid w:val="00714DF8"/>
    <w:rPr>
      <w:b/>
      <w:bCs/>
    </w:rPr>
  </w:style>
  <w:style w:type="paragraph" w:styleId="NoSpacing">
    <w:name w:val="No Spacing"/>
    <w:uiPriority w:val="1"/>
    <w:qFormat/>
    <w:rsid w:val="00714DF8"/>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F77EE"/>
    <w:pPr>
      <w:tabs>
        <w:tab w:val="center" w:pos="4680"/>
        <w:tab w:val="right" w:pos="9360"/>
      </w:tabs>
    </w:pPr>
  </w:style>
  <w:style w:type="character" w:customStyle="1" w:styleId="HeaderChar">
    <w:name w:val="Header Char"/>
    <w:basedOn w:val="DefaultParagraphFont"/>
    <w:link w:val="Header"/>
    <w:uiPriority w:val="99"/>
    <w:rsid w:val="00BF77E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468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09797">
      <w:bodyDiv w:val="1"/>
      <w:marLeft w:val="0"/>
      <w:marRight w:val="0"/>
      <w:marTop w:val="0"/>
      <w:marBottom w:val="0"/>
      <w:divBdr>
        <w:top w:val="none" w:sz="0" w:space="0" w:color="auto"/>
        <w:left w:val="none" w:sz="0" w:space="0" w:color="auto"/>
        <w:bottom w:val="none" w:sz="0" w:space="0" w:color="auto"/>
        <w:right w:val="none" w:sz="0" w:space="0" w:color="auto"/>
      </w:divBdr>
    </w:div>
    <w:div w:id="700327367">
      <w:bodyDiv w:val="1"/>
      <w:marLeft w:val="0"/>
      <w:marRight w:val="0"/>
      <w:marTop w:val="0"/>
      <w:marBottom w:val="0"/>
      <w:divBdr>
        <w:top w:val="none" w:sz="0" w:space="0" w:color="auto"/>
        <w:left w:val="none" w:sz="0" w:space="0" w:color="auto"/>
        <w:bottom w:val="none" w:sz="0" w:space="0" w:color="auto"/>
        <w:right w:val="none" w:sz="0" w:space="0" w:color="auto"/>
      </w:divBdr>
    </w:div>
    <w:div w:id="946932714">
      <w:bodyDiv w:val="1"/>
      <w:marLeft w:val="0"/>
      <w:marRight w:val="0"/>
      <w:marTop w:val="0"/>
      <w:marBottom w:val="0"/>
      <w:divBdr>
        <w:top w:val="none" w:sz="0" w:space="0" w:color="auto"/>
        <w:left w:val="none" w:sz="0" w:space="0" w:color="auto"/>
        <w:bottom w:val="none" w:sz="0" w:space="0" w:color="auto"/>
        <w:right w:val="none" w:sz="0" w:space="0" w:color="auto"/>
      </w:divBdr>
    </w:div>
    <w:div w:id="1256865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AI@nau.edu" TargetMode="External"/><Relationship Id="rId5" Type="http://schemas.openxmlformats.org/officeDocument/2006/relationships/webSettings" Target="webSettings.xml"/><Relationship Id="rId10" Type="http://schemas.openxmlformats.org/officeDocument/2006/relationships/hyperlink" Target="mailto:lauren.copeland-glenn@nau.edu" TargetMode="External"/><Relationship Id="rId4" Type="http://schemas.openxmlformats.org/officeDocument/2006/relationships/settings" Target="settings.xml"/><Relationship Id="rId9" Type="http://schemas.openxmlformats.org/officeDocument/2006/relationships/hyperlink" Target="https://nau.edu/Center-for-University-Access-and-Inclusion/Diversity-Strategic-Pla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FD3C5-F4C7-4C4E-AE25-5CDB397B6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6077</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cd373</dc:creator>
  <cp:keywords/>
  <dc:description/>
  <cp:lastModifiedBy>Lauren Copeland-Glenn</cp:lastModifiedBy>
  <cp:revision>2</cp:revision>
  <cp:lastPrinted>2017-12-13T16:58:00Z</cp:lastPrinted>
  <dcterms:created xsi:type="dcterms:W3CDTF">2018-06-22T16:25:00Z</dcterms:created>
  <dcterms:modified xsi:type="dcterms:W3CDTF">2018-06-22T16:25:00Z</dcterms:modified>
</cp:coreProperties>
</file>