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4" w:rsidRDefault="0095056F">
      <w:bookmarkStart w:id="0" w:name="_GoBack"/>
      <w:bookmarkEnd w:id="0"/>
      <w:r>
        <w:t>CSW Meeting Minutes</w:t>
      </w:r>
    </w:p>
    <w:p w:rsidR="0095056F" w:rsidRDefault="0095056F" w:rsidP="0095056F">
      <w:r>
        <w:t>October 31, 2011</w:t>
      </w:r>
    </w:p>
    <w:p w:rsidR="00671EF0" w:rsidRDefault="00671EF0" w:rsidP="00671EF0">
      <w:pPr>
        <w:pStyle w:val="ListParagraph"/>
        <w:numPr>
          <w:ilvl w:val="0"/>
          <w:numId w:val="2"/>
        </w:numPr>
      </w:pPr>
      <w:r>
        <w:t>Introductions</w:t>
      </w:r>
      <w:r w:rsidR="00346888">
        <w:t xml:space="preserve"> and roll</w:t>
      </w:r>
    </w:p>
    <w:tbl>
      <w:tblPr>
        <w:tblStyle w:val="TableGrid"/>
        <w:tblW w:w="115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70"/>
        <w:gridCol w:w="1980"/>
        <w:gridCol w:w="2880"/>
        <w:gridCol w:w="1029"/>
        <w:gridCol w:w="1581"/>
        <w:gridCol w:w="1080"/>
        <w:gridCol w:w="900"/>
      </w:tblGrid>
      <w:tr w:rsidR="0064129B" w:rsidTr="0064129B">
        <w:tc>
          <w:tcPr>
            <w:tcW w:w="2070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>Name</w:t>
            </w:r>
          </w:p>
        </w:tc>
        <w:tc>
          <w:tcPr>
            <w:tcW w:w="1980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>Department</w:t>
            </w:r>
          </w:p>
        </w:tc>
        <w:tc>
          <w:tcPr>
            <w:tcW w:w="2880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>E-Mail</w:t>
            </w:r>
          </w:p>
        </w:tc>
        <w:tc>
          <w:tcPr>
            <w:tcW w:w="1029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>Campus Phone</w:t>
            </w:r>
          </w:p>
        </w:tc>
        <w:tc>
          <w:tcPr>
            <w:tcW w:w="1581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>Commissioner</w:t>
            </w:r>
          </w:p>
        </w:tc>
        <w:tc>
          <w:tcPr>
            <w:tcW w:w="1080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>Advocate</w:t>
            </w:r>
          </w:p>
        </w:tc>
        <w:tc>
          <w:tcPr>
            <w:tcW w:w="900" w:type="dxa"/>
          </w:tcPr>
          <w:p w:rsidR="0064129B" w:rsidRPr="0064129B" w:rsidRDefault="0064129B" w:rsidP="00CC426C">
            <w:pPr>
              <w:pStyle w:val="ListParagraph"/>
              <w:ind w:left="0"/>
              <w:rPr>
                <w:b/>
              </w:rPr>
            </w:pPr>
            <w:r w:rsidRPr="0064129B">
              <w:rPr>
                <w:b/>
              </w:rPr>
              <w:t xml:space="preserve">Want to Join </w:t>
            </w: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Stacie Leach</w:t>
            </w:r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Campus Health Services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6" w:history="1">
              <w:r w:rsidR="0064129B" w:rsidRPr="006E4E9B">
                <w:rPr>
                  <w:rStyle w:val="Hyperlink"/>
                </w:rPr>
                <w:t>Stacie.leach@nau.edu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x7594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 xml:space="preserve">Laura </w:t>
            </w:r>
            <w:proofErr w:type="spellStart"/>
            <w:r>
              <w:t>Theimer</w:t>
            </w:r>
            <w:proofErr w:type="spellEnd"/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COE, LGBTQA Task force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7" w:history="1">
              <w:r w:rsidR="0064129B" w:rsidRPr="006E4E9B">
                <w:rPr>
                  <w:rStyle w:val="Hyperlink"/>
                </w:rPr>
                <w:t>Laura.theimer@nau.edu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x8746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 xml:space="preserve">Kathleen </w:t>
            </w:r>
            <w:proofErr w:type="spellStart"/>
            <w:r>
              <w:t>McGeever</w:t>
            </w:r>
            <w:proofErr w:type="spellEnd"/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Theatre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8" w:history="1">
              <w:r w:rsidR="0064129B" w:rsidRPr="006E4E9B">
                <w:rPr>
                  <w:rStyle w:val="Hyperlink"/>
                </w:rPr>
                <w:t>Kathleen.mcgeever@nau.edu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x4500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Beth Schuck</w:t>
            </w:r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2880" w:type="dxa"/>
          </w:tcPr>
          <w:p w:rsidR="0064129B" w:rsidRDefault="0064129B" w:rsidP="00CC426C">
            <w:pPr>
              <w:pStyle w:val="ListParagraph"/>
              <w:ind w:left="0"/>
            </w:pPr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Pam Powell</w:t>
            </w:r>
          </w:p>
        </w:tc>
        <w:tc>
          <w:tcPr>
            <w:tcW w:w="1980" w:type="dxa"/>
          </w:tcPr>
          <w:p w:rsidR="0064129B" w:rsidRDefault="00871C52" w:rsidP="00CC426C">
            <w:pPr>
              <w:pStyle w:val="ListParagraph"/>
              <w:ind w:left="0"/>
            </w:pPr>
            <w:r>
              <w:t>CO</w:t>
            </w:r>
            <w:r w:rsidR="0064129B">
              <w:t>E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9" w:history="1">
              <w:r w:rsidR="0064129B" w:rsidRPr="006E4E9B">
                <w:rPr>
                  <w:rStyle w:val="Hyperlink"/>
                </w:rPr>
                <w:t>Pamela.powell@nau.edu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x5644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Yuriko Obata</w:t>
            </w:r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CIE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10" w:history="1">
              <w:r w:rsidR="0064129B" w:rsidRPr="006E4E9B">
                <w:rPr>
                  <w:rStyle w:val="Hyperlink"/>
                </w:rPr>
                <w:t>Yuriko.obata@nau.edu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x2409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Mandy Hansen</w:t>
            </w:r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CIE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11" w:history="1">
              <w:r w:rsidR="0064129B" w:rsidRPr="006E4E9B">
                <w:rPr>
                  <w:rStyle w:val="Hyperlink"/>
                </w:rPr>
                <w:t>Mandy.hansen@nau.edu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x8009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Chris Duarte</w:t>
            </w:r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 xml:space="preserve">Office LGBTQA 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12" w:history="1">
              <w:r w:rsidR="0064129B" w:rsidRPr="006E4E9B">
                <w:rPr>
                  <w:rStyle w:val="Hyperlink"/>
                </w:rPr>
                <w:t>Chris.duarte@nau.edu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x8511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List serve</w:t>
            </w: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 xml:space="preserve">Paul </w:t>
            </w:r>
            <w:proofErr w:type="spellStart"/>
            <w:r>
              <w:t>Jagodzinski</w:t>
            </w:r>
            <w:proofErr w:type="spellEnd"/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CEFNS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13" w:history="1">
              <w:r w:rsidR="0064129B" w:rsidRPr="006E4E9B">
                <w:rPr>
                  <w:rStyle w:val="Hyperlink"/>
                </w:rPr>
                <w:t>Paul.jagodzinski@nau.edu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x2701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 xml:space="preserve">Heidi </w:t>
            </w:r>
            <w:proofErr w:type="spellStart"/>
            <w:r>
              <w:t>Feigenbaum</w:t>
            </w:r>
            <w:proofErr w:type="spellEnd"/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Mech. Engineering</w:t>
            </w:r>
          </w:p>
        </w:tc>
        <w:tc>
          <w:tcPr>
            <w:tcW w:w="2880" w:type="dxa"/>
          </w:tcPr>
          <w:p w:rsidR="0064129B" w:rsidRDefault="00C642D1" w:rsidP="00CC426C">
            <w:pPr>
              <w:pStyle w:val="ListParagraph"/>
              <w:ind w:left="0"/>
            </w:pPr>
            <w:hyperlink r:id="rId14" w:history="1">
              <w:r w:rsidR="0064129B" w:rsidRPr="006E4E9B">
                <w:rPr>
                  <w:rStyle w:val="Hyperlink"/>
                </w:rPr>
                <w:t>Heidi.feigenbaum@nau.edu</w:t>
              </w:r>
            </w:hyperlink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x5326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>David Camacho</w:t>
            </w:r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64129B" w:rsidRDefault="0064129B" w:rsidP="00CC426C">
            <w:pPr>
              <w:pStyle w:val="ListParagraph"/>
              <w:ind w:left="0"/>
            </w:pPr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  <w:r>
              <w:t>x3232</w:t>
            </w: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</w:tr>
      <w:tr w:rsidR="0064129B" w:rsidTr="0064129B">
        <w:tc>
          <w:tcPr>
            <w:tcW w:w="2070" w:type="dxa"/>
          </w:tcPr>
          <w:p w:rsidR="0064129B" w:rsidRDefault="0064129B" w:rsidP="00CC426C">
            <w:pPr>
              <w:pStyle w:val="ListParagraph"/>
              <w:ind w:left="0"/>
            </w:pPr>
            <w:r>
              <w:t xml:space="preserve">Andrea </w:t>
            </w:r>
            <w:proofErr w:type="spellStart"/>
            <w:r>
              <w:t>Houchard</w:t>
            </w:r>
            <w:proofErr w:type="spellEnd"/>
          </w:p>
        </w:tc>
        <w:tc>
          <w:tcPr>
            <w:tcW w:w="1980" w:type="dxa"/>
          </w:tcPr>
          <w:p w:rsidR="0064129B" w:rsidRDefault="0064129B" w:rsidP="00CC426C">
            <w:pPr>
              <w:pStyle w:val="ListParagraph"/>
              <w:ind w:left="0"/>
            </w:pPr>
            <w:r>
              <w:t>Philosophy</w:t>
            </w:r>
          </w:p>
        </w:tc>
        <w:tc>
          <w:tcPr>
            <w:tcW w:w="2880" w:type="dxa"/>
          </w:tcPr>
          <w:p w:rsidR="0064129B" w:rsidRDefault="0064129B" w:rsidP="00CC426C">
            <w:pPr>
              <w:pStyle w:val="ListParagraph"/>
              <w:ind w:left="0"/>
            </w:pPr>
            <w:r>
              <w:t>Andrea.houchard@nau.edu</w:t>
            </w:r>
          </w:p>
        </w:tc>
        <w:tc>
          <w:tcPr>
            <w:tcW w:w="1029" w:type="dxa"/>
          </w:tcPr>
          <w:p w:rsidR="0064129B" w:rsidRDefault="0064129B" w:rsidP="00CC426C">
            <w:pPr>
              <w:pStyle w:val="ListParagraph"/>
              <w:ind w:left="0"/>
            </w:pPr>
          </w:p>
        </w:tc>
        <w:tc>
          <w:tcPr>
            <w:tcW w:w="1581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4129B" w:rsidRDefault="0064129B" w:rsidP="0064129B">
            <w:pPr>
              <w:pStyle w:val="ListParagraph"/>
              <w:ind w:left="0"/>
              <w:jc w:val="center"/>
            </w:pPr>
            <w:r>
              <w:t>X</w:t>
            </w:r>
          </w:p>
        </w:tc>
      </w:tr>
    </w:tbl>
    <w:p w:rsidR="00CC426C" w:rsidRDefault="00CC426C" w:rsidP="00CC426C">
      <w:pPr>
        <w:pStyle w:val="ListParagraph"/>
        <w:ind w:left="1080"/>
      </w:pPr>
    </w:p>
    <w:p w:rsidR="00671EF0" w:rsidRDefault="00671EF0" w:rsidP="00671EF0">
      <w:pPr>
        <w:pStyle w:val="ListParagraph"/>
        <w:numPr>
          <w:ilvl w:val="0"/>
          <w:numId w:val="2"/>
        </w:numPr>
      </w:pPr>
      <w:r>
        <w:t>Set Dates for Future Meetings</w:t>
      </w:r>
    </w:p>
    <w:p w:rsidR="00671EF0" w:rsidRDefault="00671EF0" w:rsidP="00671EF0">
      <w:pPr>
        <w:pStyle w:val="ListParagraph"/>
        <w:numPr>
          <w:ilvl w:val="1"/>
          <w:numId w:val="2"/>
        </w:numPr>
      </w:pPr>
      <w:r>
        <w:t>Monday afternoons, 1:30-2:30, Last Monday of the month. Nov. 28, Jan. 9, Feb. 6, Mar. 5, April 2</w:t>
      </w:r>
    </w:p>
    <w:p w:rsidR="00671EF0" w:rsidRDefault="00671EF0" w:rsidP="0095056F">
      <w:pPr>
        <w:pStyle w:val="ListParagraph"/>
        <w:numPr>
          <w:ilvl w:val="0"/>
          <w:numId w:val="2"/>
        </w:numPr>
      </w:pPr>
      <w:r>
        <w:t>Announcement</w:t>
      </w:r>
      <w:r w:rsidR="00EE5FA7">
        <w:t>s</w:t>
      </w:r>
    </w:p>
    <w:p w:rsidR="00EE5FA7" w:rsidRDefault="00671EF0" w:rsidP="00346888">
      <w:pPr>
        <w:pStyle w:val="ListParagraph"/>
        <w:numPr>
          <w:ilvl w:val="1"/>
          <w:numId w:val="2"/>
        </w:numPr>
      </w:pPr>
      <w:r>
        <w:t>Theater doing a production of “Nickel and Dime</w:t>
      </w:r>
      <w:r w:rsidR="00E47835">
        <w:t>d</w:t>
      </w:r>
      <w:r>
        <w:t>”</w:t>
      </w:r>
      <w:r w:rsidR="00EE5FA7">
        <w:t xml:space="preserve"> also a panel discussion Opens Nov. 18</w:t>
      </w:r>
    </w:p>
    <w:p w:rsidR="00EE5FA7" w:rsidRDefault="00EE5FA7" w:rsidP="00EE5FA7">
      <w:pPr>
        <w:pStyle w:val="ListParagraph"/>
        <w:numPr>
          <w:ilvl w:val="0"/>
          <w:numId w:val="2"/>
        </w:numPr>
      </w:pPr>
      <w:r>
        <w:t>Leadership Meeting Results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Want to work more with LGBTQA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Activities over Reproductive Freedoms</w:t>
      </w:r>
    </w:p>
    <w:p w:rsidR="00EE5FA7" w:rsidRDefault="00EE5FA7" w:rsidP="00EE5FA7">
      <w:pPr>
        <w:pStyle w:val="ListParagraph"/>
        <w:numPr>
          <w:ilvl w:val="0"/>
          <w:numId w:val="2"/>
        </w:numPr>
      </w:pPr>
      <w:r>
        <w:t>LGBTQA</w:t>
      </w:r>
      <w:r w:rsidR="005A26F8">
        <w:t xml:space="preserve"> Taskforce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Started through research from ASU, found out that students felt isolated and unsafe, lack of resources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Program established Summer 2010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Now have an LGBTQA office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Strategic planning meeting this Friday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Planned events for World AIDS Day Dec. 3</w:t>
      </w:r>
      <w:r w:rsidR="00E47835">
        <w:t xml:space="preserve"> including displaying a portion of the AIDS quilt</w:t>
      </w:r>
    </w:p>
    <w:p w:rsidR="00EE5FA7" w:rsidRDefault="00EE5FA7" w:rsidP="00EE5FA7">
      <w:pPr>
        <w:pStyle w:val="ListParagraph"/>
        <w:numPr>
          <w:ilvl w:val="1"/>
          <w:numId w:val="2"/>
        </w:numPr>
      </w:pPr>
      <w:r>
        <w:t>Meeting with Res</w:t>
      </w:r>
      <w:r w:rsidR="00E47835">
        <w:t>idence</w:t>
      </w:r>
      <w:r>
        <w:t xml:space="preserve"> Life to create a “living and learning”</w:t>
      </w:r>
      <w:r w:rsidR="005A26F8">
        <w:t xml:space="preserve"> community for LGBT</w:t>
      </w:r>
    </w:p>
    <w:p w:rsidR="005A26F8" w:rsidRDefault="005A26F8" w:rsidP="00EE5FA7">
      <w:pPr>
        <w:pStyle w:val="ListParagraph"/>
        <w:numPr>
          <w:ilvl w:val="1"/>
          <w:numId w:val="2"/>
        </w:numPr>
      </w:pPr>
      <w:r>
        <w:t>Working on programs to increase retention</w:t>
      </w:r>
    </w:p>
    <w:p w:rsidR="005A26F8" w:rsidRDefault="005A26F8" w:rsidP="00EE5FA7">
      <w:pPr>
        <w:pStyle w:val="ListParagraph"/>
        <w:numPr>
          <w:ilvl w:val="1"/>
          <w:numId w:val="2"/>
        </w:numPr>
      </w:pPr>
      <w:r>
        <w:t>Planning “transcending gender awareness” week</w:t>
      </w:r>
    </w:p>
    <w:p w:rsidR="005A26F8" w:rsidRDefault="005A26F8" w:rsidP="005A26F8">
      <w:pPr>
        <w:pStyle w:val="ListParagraph"/>
        <w:numPr>
          <w:ilvl w:val="2"/>
          <w:numId w:val="2"/>
        </w:numPr>
      </w:pPr>
      <w:r>
        <w:t>Panels, workshops, films, etc.</w:t>
      </w:r>
    </w:p>
    <w:p w:rsidR="005A26F8" w:rsidRDefault="005A26F8" w:rsidP="005A26F8">
      <w:pPr>
        <w:pStyle w:val="ListParagraph"/>
        <w:numPr>
          <w:ilvl w:val="1"/>
          <w:numId w:val="2"/>
        </w:numPr>
      </w:pPr>
      <w:r>
        <w:t>Office is located in SBS West room 100H</w:t>
      </w:r>
    </w:p>
    <w:p w:rsidR="005A26F8" w:rsidRDefault="005A26F8" w:rsidP="005A26F8">
      <w:pPr>
        <w:pStyle w:val="ListParagraph"/>
        <w:numPr>
          <w:ilvl w:val="1"/>
          <w:numId w:val="2"/>
        </w:numPr>
      </w:pPr>
      <w:r>
        <w:lastRenderedPageBreak/>
        <w:t>How might the CSW be of support?</w:t>
      </w:r>
    </w:p>
    <w:p w:rsidR="005A26F8" w:rsidRDefault="005A26F8" w:rsidP="005A26F8">
      <w:pPr>
        <w:pStyle w:val="ListParagraph"/>
        <w:numPr>
          <w:ilvl w:val="2"/>
          <w:numId w:val="2"/>
        </w:numPr>
      </w:pPr>
      <w:r>
        <w:t>Host a table at transcending gender awareness week?</w:t>
      </w:r>
    </w:p>
    <w:p w:rsidR="005A26F8" w:rsidRDefault="005A26F8" w:rsidP="005A26F8">
      <w:pPr>
        <w:pStyle w:val="ListParagraph"/>
        <w:numPr>
          <w:ilvl w:val="2"/>
          <w:numId w:val="2"/>
        </w:numPr>
      </w:pPr>
      <w:r>
        <w:t>Gender identity issues</w:t>
      </w:r>
    </w:p>
    <w:p w:rsidR="005A26F8" w:rsidRDefault="005A26F8" w:rsidP="005A26F8">
      <w:pPr>
        <w:pStyle w:val="ListParagraph"/>
        <w:numPr>
          <w:ilvl w:val="2"/>
          <w:numId w:val="2"/>
        </w:numPr>
      </w:pPr>
      <w:r>
        <w:t>Post a link on our website</w:t>
      </w:r>
    </w:p>
    <w:p w:rsidR="005A26F8" w:rsidRDefault="005A26F8" w:rsidP="005A26F8">
      <w:pPr>
        <w:pStyle w:val="ListParagraph"/>
        <w:numPr>
          <w:ilvl w:val="2"/>
          <w:numId w:val="2"/>
        </w:numPr>
      </w:pPr>
      <w:r>
        <w:t>Hot Topics discussion, Philosophy film series</w:t>
      </w:r>
    </w:p>
    <w:p w:rsidR="00545E3F" w:rsidRDefault="00545E3F" w:rsidP="005A26F8">
      <w:pPr>
        <w:pStyle w:val="ListParagraph"/>
        <w:numPr>
          <w:ilvl w:val="2"/>
          <w:numId w:val="2"/>
        </w:numPr>
      </w:pPr>
      <w:r>
        <w:t>Share “commission related powers”</w:t>
      </w:r>
    </w:p>
    <w:p w:rsidR="00545E3F" w:rsidRDefault="00545E3F" w:rsidP="005A26F8">
      <w:pPr>
        <w:pStyle w:val="ListParagraph"/>
        <w:numPr>
          <w:ilvl w:val="2"/>
          <w:numId w:val="2"/>
        </w:numPr>
      </w:pPr>
      <w:r>
        <w:t>Write a letter of support to the President on the task force becoming a commission</w:t>
      </w:r>
    </w:p>
    <w:p w:rsidR="00545E3F" w:rsidRDefault="00545E3F" w:rsidP="00545E3F">
      <w:pPr>
        <w:pStyle w:val="ListParagraph"/>
        <w:numPr>
          <w:ilvl w:val="2"/>
          <w:numId w:val="2"/>
        </w:numPr>
      </w:pPr>
      <w:r>
        <w:t>Post any activities on diversity calendar</w:t>
      </w:r>
    </w:p>
    <w:p w:rsidR="005A26F8" w:rsidRDefault="00545E3F" w:rsidP="005A26F8">
      <w:pPr>
        <w:pStyle w:val="ListParagraph"/>
        <w:numPr>
          <w:ilvl w:val="0"/>
          <w:numId w:val="2"/>
        </w:numPr>
      </w:pPr>
      <w:r>
        <w:t>Reproductive Freedom</w:t>
      </w:r>
    </w:p>
    <w:p w:rsidR="00545E3F" w:rsidRDefault="00545E3F" w:rsidP="00545E3F">
      <w:pPr>
        <w:pStyle w:val="ListParagraph"/>
        <w:numPr>
          <w:ilvl w:val="1"/>
          <w:numId w:val="2"/>
        </w:numPr>
      </w:pPr>
      <w:r>
        <w:t>Women in N. AZ cannot receive an abortion, must go to Phoenix and meet with a doctor 24 hours in advance</w:t>
      </w:r>
    </w:p>
    <w:p w:rsidR="00545E3F" w:rsidRDefault="00545E3F" w:rsidP="00545E3F">
      <w:pPr>
        <w:pStyle w:val="ListParagraph"/>
        <w:numPr>
          <w:ilvl w:val="1"/>
          <w:numId w:val="2"/>
        </w:numPr>
      </w:pPr>
      <w:r>
        <w:t xml:space="preserve">“Hot Topics” Event at Green Scene Café. Elaine </w:t>
      </w:r>
      <w:r w:rsidR="00E47835">
        <w:t xml:space="preserve">Brown – Facilitator. Heidi </w:t>
      </w:r>
      <w:proofErr w:type="spellStart"/>
      <w:r w:rsidR="00E47835">
        <w:t>Wayme</w:t>
      </w:r>
      <w:r>
        <w:t>nt</w:t>
      </w:r>
      <w:proofErr w:type="spellEnd"/>
      <w:r>
        <w:t xml:space="preserve">. Wendy </w:t>
      </w:r>
      <w:proofErr w:type="spellStart"/>
      <w:r>
        <w:t>Wetzell</w:t>
      </w:r>
      <w:proofErr w:type="spellEnd"/>
      <w:r>
        <w:t xml:space="preserve"> invited. 7pm on Tuesday Nov 15. CSW is co-sponsor, will fund refreshments if approved.</w:t>
      </w:r>
    </w:p>
    <w:p w:rsidR="000C3A44" w:rsidRDefault="000C3A44" w:rsidP="000C3A44">
      <w:pPr>
        <w:pStyle w:val="ListParagraph"/>
        <w:numPr>
          <w:ilvl w:val="1"/>
          <w:numId w:val="2"/>
        </w:numPr>
      </w:pPr>
      <w:r>
        <w:t>Teach-In from Women &amp; Gender studies, Nov 17. Debate team explores issue and then conversation continues in smaller groups</w:t>
      </w:r>
    </w:p>
    <w:p w:rsidR="000C3A44" w:rsidRDefault="000C3A44" w:rsidP="000C3A44">
      <w:pPr>
        <w:pStyle w:val="ListParagraph"/>
        <w:numPr>
          <w:ilvl w:val="2"/>
          <w:numId w:val="2"/>
        </w:numPr>
      </w:pPr>
      <w:r>
        <w:t>Candlelight vigil (LGBT</w:t>
      </w:r>
      <w:r w:rsidR="00E47835">
        <w:t>QA</w:t>
      </w:r>
      <w:r>
        <w:t>) also planned from 5:30 - 7</w:t>
      </w:r>
    </w:p>
    <w:p w:rsidR="000C3A44" w:rsidRDefault="000C3A44" w:rsidP="000C3A44">
      <w:pPr>
        <w:pStyle w:val="ListParagraph"/>
        <w:numPr>
          <w:ilvl w:val="1"/>
          <w:numId w:val="2"/>
        </w:numPr>
      </w:pPr>
      <w:r>
        <w:t xml:space="preserve">Will birth control </w:t>
      </w:r>
      <w:r w:rsidR="00E47835">
        <w:t>options, such as the morning after pill,</w:t>
      </w:r>
      <w:r>
        <w:t xml:space="preserve"> also be discussed?</w:t>
      </w:r>
    </w:p>
    <w:p w:rsidR="000C3A44" w:rsidRDefault="000C3A44" w:rsidP="000C3A44">
      <w:pPr>
        <w:pStyle w:val="ListParagraph"/>
        <w:numPr>
          <w:ilvl w:val="0"/>
          <w:numId w:val="2"/>
        </w:numPr>
      </w:pPr>
      <w:r>
        <w:t>Possible Topics and Tasks</w:t>
      </w:r>
    </w:p>
    <w:p w:rsidR="000C3A44" w:rsidRDefault="000C3A44" w:rsidP="000C3A44">
      <w:pPr>
        <w:pStyle w:val="ListParagraph"/>
        <w:numPr>
          <w:ilvl w:val="1"/>
          <w:numId w:val="2"/>
        </w:numPr>
      </w:pPr>
      <w:r>
        <w:t>Equitable salaries on campus</w:t>
      </w:r>
    </w:p>
    <w:p w:rsidR="000C3A44" w:rsidRDefault="000C3A44" w:rsidP="000C3A44">
      <w:pPr>
        <w:pStyle w:val="ListParagraph"/>
        <w:numPr>
          <w:ilvl w:val="2"/>
          <w:numId w:val="2"/>
        </w:numPr>
      </w:pPr>
      <w:r>
        <w:t>Custodial staff</w:t>
      </w:r>
    </w:p>
    <w:p w:rsidR="00E63507" w:rsidRDefault="00E63507" w:rsidP="000C3A44">
      <w:pPr>
        <w:pStyle w:val="ListParagraph"/>
        <w:numPr>
          <w:ilvl w:val="2"/>
          <w:numId w:val="2"/>
        </w:numPr>
      </w:pPr>
      <w:r>
        <w:t>Adjunct Faculty</w:t>
      </w:r>
    </w:p>
    <w:p w:rsidR="00E63507" w:rsidRDefault="00E63507" w:rsidP="00E63507">
      <w:pPr>
        <w:pStyle w:val="ListParagraph"/>
        <w:numPr>
          <w:ilvl w:val="2"/>
          <w:numId w:val="2"/>
        </w:numPr>
      </w:pPr>
      <w:r>
        <w:t>Data available for campus salaries (Faculty senate, CSAC, SPAC)</w:t>
      </w:r>
    </w:p>
    <w:p w:rsidR="00E63507" w:rsidRDefault="00E63507" w:rsidP="00E63507">
      <w:pPr>
        <w:pStyle w:val="ListParagraph"/>
        <w:numPr>
          <w:ilvl w:val="2"/>
          <w:numId w:val="2"/>
        </w:numPr>
      </w:pPr>
      <w:r>
        <w:t>Market equitable?</w:t>
      </w:r>
    </w:p>
    <w:p w:rsidR="000C3A44" w:rsidRDefault="000C3A44" w:rsidP="000C3A44">
      <w:pPr>
        <w:pStyle w:val="ListParagraph"/>
        <w:numPr>
          <w:ilvl w:val="2"/>
          <w:numId w:val="2"/>
        </w:numPr>
      </w:pPr>
      <w:r>
        <w:t>A</w:t>
      </w:r>
      <w:r w:rsidR="00940027">
        <w:t>A</w:t>
      </w:r>
      <w:r>
        <w:t>UW Start Smart progr</w:t>
      </w:r>
      <w:r w:rsidR="00E47835">
        <w:t>am, works with</w:t>
      </w:r>
      <w:r>
        <w:t xml:space="preserve"> women who are about to graduate on how to negotiate </w:t>
      </w:r>
      <w:r w:rsidR="00E47835">
        <w:t xml:space="preserve">their starting </w:t>
      </w:r>
      <w:r>
        <w:t>salary</w:t>
      </w:r>
    </w:p>
    <w:p w:rsidR="00E63507" w:rsidRDefault="00E63507" w:rsidP="000C3A44">
      <w:pPr>
        <w:pStyle w:val="ListParagraph"/>
        <w:numPr>
          <w:ilvl w:val="2"/>
          <w:numId w:val="2"/>
        </w:numPr>
      </w:pPr>
      <w:r>
        <w:t>Housing crisis in Flagstaff</w:t>
      </w:r>
    </w:p>
    <w:p w:rsidR="00E63507" w:rsidRDefault="00E63507" w:rsidP="000C3A44">
      <w:pPr>
        <w:pStyle w:val="ListParagraph"/>
        <w:numPr>
          <w:ilvl w:val="2"/>
          <w:numId w:val="2"/>
        </w:numPr>
      </w:pPr>
      <w:r>
        <w:t>Living wage movement</w:t>
      </w:r>
    </w:p>
    <w:p w:rsidR="00E63507" w:rsidRDefault="00E63507" w:rsidP="000C3A44">
      <w:pPr>
        <w:pStyle w:val="ListParagraph"/>
        <w:numPr>
          <w:ilvl w:val="2"/>
          <w:numId w:val="2"/>
        </w:numPr>
      </w:pPr>
      <w:r>
        <w:t>Look at data</w:t>
      </w:r>
      <w:r w:rsidR="00E47835">
        <w:t xml:space="preserve"> before deciding about what steps, if any, need to be taken</w:t>
      </w:r>
    </w:p>
    <w:p w:rsidR="000C3A44" w:rsidRDefault="000C3A44" w:rsidP="000C3A44">
      <w:pPr>
        <w:pStyle w:val="ListParagraph"/>
        <w:numPr>
          <w:ilvl w:val="1"/>
          <w:numId w:val="2"/>
        </w:numPr>
      </w:pPr>
      <w:r>
        <w:t>Sexual harassment and academic bullying</w:t>
      </w:r>
    </w:p>
    <w:p w:rsidR="000C3A44" w:rsidRDefault="000C3A44" w:rsidP="000C3A44">
      <w:pPr>
        <w:pStyle w:val="ListParagraph"/>
        <w:numPr>
          <w:ilvl w:val="1"/>
          <w:numId w:val="2"/>
        </w:numPr>
      </w:pPr>
      <w:r>
        <w:t>Safety in extended campus sites</w:t>
      </w:r>
    </w:p>
    <w:p w:rsidR="000C3A44" w:rsidRDefault="000C3A44" w:rsidP="000C3A44">
      <w:pPr>
        <w:pStyle w:val="ListParagraph"/>
        <w:numPr>
          <w:ilvl w:val="1"/>
          <w:numId w:val="2"/>
        </w:numPr>
      </w:pPr>
      <w:r>
        <w:t>Revisit Bylaws, establish subcommittee</w:t>
      </w:r>
    </w:p>
    <w:p w:rsidR="000C3A44" w:rsidRDefault="000C3A44" w:rsidP="00940027">
      <w:pPr>
        <w:ind w:left="1080"/>
      </w:pPr>
    </w:p>
    <w:sectPr w:rsidR="000C3A44" w:rsidSect="00C0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17D"/>
    <w:multiLevelType w:val="hybridMultilevel"/>
    <w:tmpl w:val="6AF6CB58"/>
    <w:lvl w:ilvl="0" w:tplc="3E62B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4F1E"/>
    <w:multiLevelType w:val="hybridMultilevel"/>
    <w:tmpl w:val="99AC06AE"/>
    <w:lvl w:ilvl="0" w:tplc="EA9E5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F"/>
    <w:rsid w:val="000C3A44"/>
    <w:rsid w:val="00346888"/>
    <w:rsid w:val="00443EC2"/>
    <w:rsid w:val="00545E3F"/>
    <w:rsid w:val="005A26F8"/>
    <w:rsid w:val="005E4D66"/>
    <w:rsid w:val="0064129B"/>
    <w:rsid w:val="00671EF0"/>
    <w:rsid w:val="0075169B"/>
    <w:rsid w:val="00871C52"/>
    <w:rsid w:val="00940027"/>
    <w:rsid w:val="0095056F"/>
    <w:rsid w:val="009E6C9F"/>
    <w:rsid w:val="00B649D9"/>
    <w:rsid w:val="00C06E24"/>
    <w:rsid w:val="00C642D1"/>
    <w:rsid w:val="00CC426C"/>
    <w:rsid w:val="00E47835"/>
    <w:rsid w:val="00E63507"/>
    <w:rsid w:val="00E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6F"/>
    <w:pPr>
      <w:ind w:left="720"/>
      <w:contextualSpacing/>
    </w:pPr>
  </w:style>
  <w:style w:type="table" w:styleId="TableGrid">
    <w:name w:val="Table Grid"/>
    <w:basedOn w:val="TableNormal"/>
    <w:uiPriority w:val="59"/>
    <w:rsid w:val="00CC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6F"/>
    <w:pPr>
      <w:ind w:left="720"/>
      <w:contextualSpacing/>
    </w:pPr>
  </w:style>
  <w:style w:type="table" w:styleId="TableGrid">
    <w:name w:val="Table Grid"/>
    <w:basedOn w:val="TableNormal"/>
    <w:uiPriority w:val="59"/>
    <w:rsid w:val="00CC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4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mcgeever@nau.edu" TargetMode="External"/><Relationship Id="rId13" Type="http://schemas.openxmlformats.org/officeDocument/2006/relationships/hyperlink" Target="mailto:Paul.jagodzinski@na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a.theimer@nau.edu" TargetMode="External"/><Relationship Id="rId12" Type="http://schemas.openxmlformats.org/officeDocument/2006/relationships/hyperlink" Target="mailto:Chris.duarte@na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acie.leach@nau.edu" TargetMode="External"/><Relationship Id="rId11" Type="http://schemas.openxmlformats.org/officeDocument/2006/relationships/hyperlink" Target="mailto:Mandy.hansen@na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riko.obata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mela.powell@nau.edu" TargetMode="External"/><Relationship Id="rId14" Type="http://schemas.openxmlformats.org/officeDocument/2006/relationships/hyperlink" Target="mailto:Heidi.feigenbaum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SW - Robert Anthony Watson II</cp:lastModifiedBy>
  <cp:revision>2</cp:revision>
  <dcterms:created xsi:type="dcterms:W3CDTF">2013-07-11T20:34:00Z</dcterms:created>
  <dcterms:modified xsi:type="dcterms:W3CDTF">2013-07-11T20:34:00Z</dcterms:modified>
</cp:coreProperties>
</file>