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6D5BC" w14:textId="77777777" w:rsidR="00CD7E55" w:rsidRDefault="00EF5221">
      <w:pPr>
        <w:spacing w:line="240" w:lineRule="auto"/>
        <w:jc w:val="center"/>
        <w:rPr>
          <w:rFonts w:ascii="Cambria" w:eastAsia="Cambria" w:hAnsi="Cambria" w:cs="Cambria"/>
          <w:sz w:val="16"/>
          <w:szCs w:val="16"/>
        </w:rPr>
      </w:pPr>
      <w:bookmarkStart w:id="0" w:name="_GoBack"/>
      <w:r>
        <w:rPr>
          <w:rFonts w:ascii="Cambria" w:eastAsia="Cambria" w:hAnsi="Cambria" w:cs="Cambria"/>
          <w:noProof/>
          <w:sz w:val="24"/>
          <w:szCs w:val="24"/>
        </w:rPr>
        <w:drawing>
          <wp:inline distT="0" distB="0" distL="0" distR="0" wp14:anchorId="52E890DB" wp14:editId="0C07330C">
            <wp:extent cx="2755900" cy="431800"/>
            <wp:effectExtent l="0" t="0" r="0" b="0"/>
            <wp:docPr id="1" name="image2.jpg" descr="Commission on the Status of Women logo. &quot;Awareness, advocacy, and leadership for women.&quot; " title="Commission on the Status of Women"/>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755900" cy="431800"/>
                    </a:xfrm>
                    <a:prstGeom prst="rect">
                      <a:avLst/>
                    </a:prstGeom>
                    <a:ln/>
                  </pic:spPr>
                </pic:pic>
              </a:graphicData>
            </a:graphic>
          </wp:inline>
        </w:drawing>
      </w:r>
      <w:bookmarkEnd w:id="0"/>
      <w:r>
        <w:rPr>
          <w:rFonts w:ascii="Cambria" w:eastAsia="Cambria" w:hAnsi="Cambria" w:cs="Cambria"/>
          <w:sz w:val="24"/>
          <w:szCs w:val="24"/>
        </w:rPr>
        <w:br/>
      </w:r>
    </w:p>
    <w:p w14:paraId="30827047" w14:textId="77777777" w:rsidR="00CD7E55" w:rsidRDefault="00EF5221">
      <w:pPr>
        <w:spacing w:line="240" w:lineRule="auto"/>
        <w:jc w:val="center"/>
        <w:rPr>
          <w:rFonts w:ascii="Cambria" w:eastAsia="Cambria" w:hAnsi="Cambria" w:cs="Cambria"/>
          <w:sz w:val="20"/>
          <w:szCs w:val="20"/>
        </w:rPr>
      </w:pPr>
      <w:proofErr w:type="gramStart"/>
      <w:r>
        <w:rPr>
          <w:sz w:val="20"/>
          <w:szCs w:val="20"/>
        </w:rPr>
        <w:t>Monday,  October</w:t>
      </w:r>
      <w:proofErr w:type="gramEnd"/>
      <w:r>
        <w:rPr>
          <w:sz w:val="20"/>
          <w:szCs w:val="20"/>
        </w:rPr>
        <w:t xml:space="preserve"> 23, 2017</w:t>
      </w:r>
      <w:r>
        <w:rPr>
          <w:rFonts w:ascii="Cambria" w:eastAsia="Cambria" w:hAnsi="Cambria" w:cs="Cambria"/>
          <w:sz w:val="20"/>
          <w:szCs w:val="20"/>
        </w:rPr>
        <w:t xml:space="preserve">, </w:t>
      </w:r>
      <w:r>
        <w:rPr>
          <w:sz w:val="20"/>
          <w:szCs w:val="20"/>
        </w:rPr>
        <w:t>12:00 – 1:30 p.m.</w:t>
      </w:r>
      <w:r>
        <w:rPr>
          <w:rFonts w:ascii="Cambria" w:eastAsia="Cambria" w:hAnsi="Cambria" w:cs="Cambria"/>
          <w:sz w:val="20"/>
          <w:szCs w:val="20"/>
        </w:rPr>
        <w:t xml:space="preserve"> | </w:t>
      </w:r>
      <w:r>
        <w:rPr>
          <w:sz w:val="20"/>
          <w:szCs w:val="20"/>
        </w:rPr>
        <w:t>Cline Library, Room 169 (Teaching Commons)</w:t>
      </w:r>
    </w:p>
    <w:p w14:paraId="171A2B9D" w14:textId="77777777" w:rsidR="00CD7E55" w:rsidRDefault="00CD7E55">
      <w:pPr>
        <w:spacing w:line="240" w:lineRule="auto"/>
        <w:rPr>
          <w:rFonts w:ascii="Cambria" w:eastAsia="Cambria" w:hAnsi="Cambria" w:cs="Cambria"/>
          <w:sz w:val="20"/>
          <w:szCs w:val="20"/>
        </w:rPr>
      </w:pPr>
    </w:p>
    <w:p w14:paraId="6207D503" w14:textId="77777777" w:rsidR="00CD7E55" w:rsidRDefault="00EF5221">
      <w:pPr>
        <w:spacing w:line="240" w:lineRule="auto"/>
        <w:jc w:val="center"/>
        <w:rPr>
          <w:b/>
          <w:sz w:val="20"/>
          <w:szCs w:val="20"/>
        </w:rPr>
      </w:pPr>
      <w:r>
        <w:rPr>
          <w:b/>
          <w:sz w:val="20"/>
          <w:szCs w:val="20"/>
        </w:rPr>
        <w:t>Meeting Minutes</w:t>
      </w:r>
    </w:p>
    <w:p w14:paraId="6183D005" w14:textId="77777777" w:rsidR="00CD7E55" w:rsidRDefault="00CD7E55">
      <w:pPr>
        <w:spacing w:line="240" w:lineRule="auto"/>
        <w:rPr>
          <w:b/>
          <w:sz w:val="20"/>
          <w:szCs w:val="20"/>
        </w:rPr>
      </w:pPr>
    </w:p>
    <w:p w14:paraId="18D03A4B" w14:textId="77777777" w:rsidR="00CD7E55" w:rsidRDefault="00EF5221">
      <w:pPr>
        <w:spacing w:line="240" w:lineRule="auto"/>
        <w:rPr>
          <w:sz w:val="20"/>
          <w:szCs w:val="20"/>
        </w:rPr>
      </w:pPr>
      <w:r>
        <w:rPr>
          <w:b/>
          <w:sz w:val="20"/>
          <w:szCs w:val="20"/>
        </w:rPr>
        <w:t>Attendance:</w:t>
      </w:r>
      <w:r>
        <w:rPr>
          <w:sz w:val="20"/>
          <w:szCs w:val="20"/>
        </w:rPr>
        <w:t xml:space="preserve"> Sharon Gorman, Debra Edgerton, Michelle Lee, Lori </w:t>
      </w:r>
      <w:proofErr w:type="spellStart"/>
      <w:r>
        <w:rPr>
          <w:sz w:val="20"/>
          <w:szCs w:val="20"/>
        </w:rPr>
        <w:t>Rubino</w:t>
      </w:r>
      <w:proofErr w:type="spellEnd"/>
      <w:r>
        <w:rPr>
          <w:sz w:val="20"/>
          <w:szCs w:val="20"/>
        </w:rPr>
        <w:t xml:space="preserve"> Hare, Samantha Clifford, Jennifer Gargano, Paul Jagodzinski, Alexandra </w:t>
      </w:r>
      <w:proofErr w:type="spellStart"/>
      <w:r>
        <w:rPr>
          <w:sz w:val="20"/>
          <w:szCs w:val="20"/>
        </w:rPr>
        <w:t>Carpino</w:t>
      </w:r>
      <w:proofErr w:type="spellEnd"/>
      <w:r>
        <w:rPr>
          <w:sz w:val="20"/>
          <w:szCs w:val="20"/>
        </w:rPr>
        <w:t xml:space="preserve">, </w:t>
      </w:r>
      <w:proofErr w:type="spellStart"/>
      <w:r>
        <w:rPr>
          <w:sz w:val="20"/>
          <w:szCs w:val="20"/>
        </w:rPr>
        <w:t>Uzma</w:t>
      </w:r>
      <w:proofErr w:type="spellEnd"/>
      <w:r>
        <w:rPr>
          <w:sz w:val="20"/>
          <w:szCs w:val="20"/>
        </w:rPr>
        <w:t xml:space="preserve"> Tahir, Sharon Baudelaire, Barbara Mendez, Bo </w:t>
      </w:r>
      <w:proofErr w:type="spellStart"/>
      <w:r>
        <w:rPr>
          <w:sz w:val="20"/>
          <w:szCs w:val="20"/>
        </w:rPr>
        <w:t>Schwoabacher</w:t>
      </w:r>
      <w:proofErr w:type="spellEnd"/>
      <w:r>
        <w:rPr>
          <w:sz w:val="20"/>
          <w:szCs w:val="20"/>
        </w:rPr>
        <w:t xml:space="preserve">, Danielle </w:t>
      </w:r>
      <w:proofErr w:type="spellStart"/>
      <w:r>
        <w:rPr>
          <w:sz w:val="20"/>
          <w:szCs w:val="20"/>
        </w:rPr>
        <w:t>Gervasio</w:t>
      </w:r>
      <w:proofErr w:type="spellEnd"/>
      <w:r>
        <w:rPr>
          <w:sz w:val="20"/>
          <w:szCs w:val="20"/>
        </w:rPr>
        <w:t>, Susan Lauer</w:t>
      </w:r>
    </w:p>
    <w:p w14:paraId="075906FF" w14:textId="77777777" w:rsidR="00CD7E55" w:rsidRDefault="00CD7E55">
      <w:pPr>
        <w:spacing w:line="240" w:lineRule="auto"/>
        <w:jc w:val="center"/>
        <w:rPr>
          <w:b/>
          <w:sz w:val="20"/>
          <w:szCs w:val="20"/>
        </w:rPr>
      </w:pPr>
    </w:p>
    <w:p w14:paraId="7D6E1D81" w14:textId="77777777" w:rsidR="00CD7E55" w:rsidRDefault="00EF5221">
      <w:pPr>
        <w:numPr>
          <w:ilvl w:val="0"/>
          <w:numId w:val="3"/>
        </w:numPr>
        <w:spacing w:line="240" w:lineRule="auto"/>
        <w:contextualSpacing/>
        <w:rPr>
          <w:sz w:val="20"/>
          <w:szCs w:val="20"/>
        </w:rPr>
      </w:pPr>
      <w:r>
        <w:rPr>
          <w:sz w:val="20"/>
          <w:szCs w:val="20"/>
        </w:rPr>
        <w:t xml:space="preserve">Welcome and Roll Call </w:t>
      </w:r>
    </w:p>
    <w:p w14:paraId="046ED8E6" w14:textId="77777777" w:rsidR="00CD7E55" w:rsidRDefault="00EF5221">
      <w:pPr>
        <w:numPr>
          <w:ilvl w:val="1"/>
          <w:numId w:val="3"/>
        </w:numPr>
        <w:spacing w:line="240" w:lineRule="auto"/>
        <w:contextualSpacing/>
        <w:rPr>
          <w:sz w:val="20"/>
          <w:szCs w:val="20"/>
        </w:rPr>
      </w:pPr>
      <w:r>
        <w:rPr>
          <w:sz w:val="20"/>
          <w:szCs w:val="20"/>
        </w:rPr>
        <w:t xml:space="preserve">Called to order at 12:00 PM </w:t>
      </w:r>
    </w:p>
    <w:p w14:paraId="2B83ACEC" w14:textId="77777777" w:rsidR="00CD7E55" w:rsidRDefault="00EF5221">
      <w:pPr>
        <w:numPr>
          <w:ilvl w:val="1"/>
          <w:numId w:val="3"/>
        </w:numPr>
        <w:spacing w:line="240" w:lineRule="auto"/>
        <w:contextualSpacing/>
        <w:rPr>
          <w:sz w:val="20"/>
          <w:szCs w:val="20"/>
        </w:rPr>
      </w:pPr>
      <w:r>
        <w:rPr>
          <w:sz w:val="20"/>
          <w:szCs w:val="20"/>
        </w:rPr>
        <w:t>Sharon Gorman shared about leadership opportunity as co-chair for next year.</w:t>
      </w:r>
    </w:p>
    <w:p w14:paraId="758DAA81" w14:textId="77777777" w:rsidR="00CD7E55" w:rsidRDefault="00EF5221">
      <w:pPr>
        <w:numPr>
          <w:ilvl w:val="1"/>
          <w:numId w:val="3"/>
        </w:numPr>
        <w:spacing w:line="240" w:lineRule="auto"/>
        <w:contextualSpacing/>
        <w:rPr>
          <w:sz w:val="20"/>
          <w:szCs w:val="20"/>
        </w:rPr>
      </w:pPr>
      <w:r>
        <w:rPr>
          <w:sz w:val="20"/>
          <w:szCs w:val="20"/>
        </w:rPr>
        <w:t xml:space="preserve">Attendees introduced themselves and shared any gender related issues they had encountered since the last meeting. </w:t>
      </w:r>
    </w:p>
    <w:p w14:paraId="56D30FB9" w14:textId="77777777" w:rsidR="00CD7E55" w:rsidRDefault="00EF5221">
      <w:pPr>
        <w:numPr>
          <w:ilvl w:val="2"/>
          <w:numId w:val="3"/>
        </w:numPr>
        <w:spacing w:line="240" w:lineRule="auto"/>
        <w:contextualSpacing/>
        <w:rPr>
          <w:sz w:val="20"/>
          <w:szCs w:val="20"/>
        </w:rPr>
      </w:pPr>
      <w:r>
        <w:rPr>
          <w:sz w:val="20"/>
          <w:szCs w:val="20"/>
        </w:rPr>
        <w:t>#</w:t>
      </w:r>
      <w:proofErr w:type="spellStart"/>
      <w:r>
        <w:rPr>
          <w:sz w:val="20"/>
          <w:szCs w:val="20"/>
        </w:rPr>
        <w:t>metoo</w:t>
      </w:r>
      <w:proofErr w:type="spellEnd"/>
      <w:r>
        <w:rPr>
          <w:sz w:val="20"/>
          <w:szCs w:val="20"/>
        </w:rPr>
        <w:t xml:space="preserve"> campaign was discussed</w:t>
      </w:r>
    </w:p>
    <w:p w14:paraId="7A0F0598" w14:textId="77777777" w:rsidR="00CD7E55" w:rsidRDefault="00CD7E55">
      <w:pPr>
        <w:spacing w:line="240" w:lineRule="auto"/>
        <w:ind w:left="720"/>
        <w:rPr>
          <w:sz w:val="20"/>
          <w:szCs w:val="20"/>
        </w:rPr>
      </w:pPr>
    </w:p>
    <w:p w14:paraId="2D568CCF" w14:textId="77777777" w:rsidR="00CD7E55" w:rsidRDefault="00EF5221">
      <w:pPr>
        <w:numPr>
          <w:ilvl w:val="0"/>
          <w:numId w:val="3"/>
        </w:numPr>
        <w:spacing w:line="240" w:lineRule="auto"/>
        <w:contextualSpacing/>
        <w:rPr>
          <w:sz w:val="20"/>
          <w:szCs w:val="20"/>
        </w:rPr>
      </w:pPr>
      <w:r>
        <w:rPr>
          <w:sz w:val="20"/>
          <w:szCs w:val="20"/>
        </w:rPr>
        <w:t>Ann</w:t>
      </w:r>
      <w:r>
        <w:rPr>
          <w:sz w:val="20"/>
          <w:szCs w:val="20"/>
        </w:rPr>
        <w:t xml:space="preserve">ouncements </w:t>
      </w:r>
    </w:p>
    <w:p w14:paraId="6C64ACF3" w14:textId="77777777" w:rsidR="00CD7E55" w:rsidRDefault="00EF5221">
      <w:pPr>
        <w:numPr>
          <w:ilvl w:val="1"/>
          <w:numId w:val="3"/>
        </w:numPr>
        <w:spacing w:line="240" w:lineRule="auto"/>
        <w:contextualSpacing/>
        <w:rPr>
          <w:sz w:val="20"/>
          <w:szCs w:val="20"/>
        </w:rPr>
      </w:pPr>
      <w:r>
        <w:rPr>
          <w:sz w:val="20"/>
          <w:szCs w:val="20"/>
        </w:rPr>
        <w:t xml:space="preserve">CSW’s Statement to President - Change in CDO </w:t>
      </w:r>
      <w:proofErr w:type="gramStart"/>
      <w:r>
        <w:rPr>
          <w:sz w:val="20"/>
          <w:szCs w:val="20"/>
        </w:rPr>
        <w:t>Position  (</w:t>
      </w:r>
      <w:proofErr w:type="gramEnd"/>
      <w:r>
        <w:rPr>
          <w:sz w:val="20"/>
          <w:szCs w:val="20"/>
        </w:rPr>
        <w:t>Naomi or Sharon)</w:t>
      </w:r>
    </w:p>
    <w:p w14:paraId="6D4BD89E" w14:textId="77777777" w:rsidR="00CD7E55" w:rsidRDefault="00EF5221">
      <w:pPr>
        <w:numPr>
          <w:ilvl w:val="2"/>
          <w:numId w:val="3"/>
        </w:numPr>
        <w:spacing w:line="240" w:lineRule="auto"/>
        <w:contextualSpacing/>
        <w:rPr>
          <w:sz w:val="20"/>
          <w:szCs w:val="20"/>
        </w:rPr>
      </w:pPr>
      <w:r>
        <w:rPr>
          <w:sz w:val="20"/>
          <w:szCs w:val="20"/>
        </w:rPr>
        <w:t xml:space="preserve">Sharon will place the letter in </w:t>
      </w:r>
      <w:proofErr w:type="spellStart"/>
      <w:r>
        <w:rPr>
          <w:sz w:val="20"/>
          <w:szCs w:val="20"/>
        </w:rPr>
        <w:t>BBLearn</w:t>
      </w:r>
      <w:proofErr w:type="spellEnd"/>
      <w:r>
        <w:rPr>
          <w:sz w:val="20"/>
          <w:szCs w:val="20"/>
        </w:rPr>
        <w:t xml:space="preserve"> Shell.</w:t>
      </w:r>
    </w:p>
    <w:p w14:paraId="11C2066F" w14:textId="77777777" w:rsidR="00CD7E55" w:rsidRDefault="00EF5221">
      <w:pPr>
        <w:numPr>
          <w:ilvl w:val="2"/>
          <w:numId w:val="3"/>
        </w:numPr>
        <w:spacing w:line="240" w:lineRule="auto"/>
        <w:contextualSpacing/>
        <w:rPr>
          <w:sz w:val="20"/>
          <w:szCs w:val="20"/>
        </w:rPr>
      </w:pPr>
      <w:r>
        <w:rPr>
          <w:sz w:val="20"/>
          <w:szCs w:val="20"/>
        </w:rPr>
        <w:t>No response, which is to be expected.</w:t>
      </w:r>
    </w:p>
    <w:p w14:paraId="5B7D8C7E" w14:textId="77777777" w:rsidR="00CD7E55" w:rsidRDefault="00EF5221">
      <w:pPr>
        <w:numPr>
          <w:ilvl w:val="2"/>
          <w:numId w:val="3"/>
        </w:numPr>
        <w:spacing w:line="240" w:lineRule="auto"/>
        <w:contextualSpacing/>
        <w:rPr>
          <w:sz w:val="20"/>
          <w:szCs w:val="20"/>
        </w:rPr>
      </w:pPr>
      <w:r>
        <w:rPr>
          <w:sz w:val="20"/>
          <w:szCs w:val="20"/>
        </w:rPr>
        <w:t>Lauren from Commission on Disability Access and Design is also involved</w:t>
      </w:r>
    </w:p>
    <w:p w14:paraId="7A839224" w14:textId="77777777" w:rsidR="00CD7E55" w:rsidRDefault="00EF5221">
      <w:pPr>
        <w:numPr>
          <w:ilvl w:val="2"/>
          <w:numId w:val="3"/>
        </w:numPr>
        <w:spacing w:line="240" w:lineRule="auto"/>
        <w:contextualSpacing/>
        <w:rPr>
          <w:sz w:val="20"/>
          <w:szCs w:val="20"/>
        </w:rPr>
      </w:pPr>
      <w:r>
        <w:rPr>
          <w:sz w:val="20"/>
          <w:szCs w:val="20"/>
        </w:rPr>
        <w:t>President Chen</w:t>
      </w:r>
      <w:r>
        <w:rPr>
          <w:sz w:val="20"/>
          <w:szCs w:val="20"/>
        </w:rPr>
        <w:t>g is not leaning towards a dedicated position, rather a faculty mentor.</w:t>
      </w:r>
    </w:p>
    <w:p w14:paraId="248A5D26" w14:textId="77777777" w:rsidR="00CD7E55" w:rsidRDefault="00EF5221">
      <w:pPr>
        <w:numPr>
          <w:ilvl w:val="2"/>
          <w:numId w:val="3"/>
        </w:numPr>
        <w:spacing w:line="240" w:lineRule="auto"/>
        <w:contextualSpacing/>
        <w:rPr>
          <w:sz w:val="20"/>
          <w:szCs w:val="20"/>
        </w:rPr>
      </w:pPr>
      <w:r>
        <w:rPr>
          <w:sz w:val="20"/>
          <w:szCs w:val="20"/>
        </w:rPr>
        <w:t xml:space="preserve">Letter states commissions supports keeping the CDO position someone needs to be accountable for strategic diversity plan. </w:t>
      </w:r>
    </w:p>
    <w:p w14:paraId="6B244E33" w14:textId="77777777" w:rsidR="00CD7E55" w:rsidRDefault="00EF5221">
      <w:pPr>
        <w:numPr>
          <w:ilvl w:val="2"/>
          <w:numId w:val="3"/>
        </w:numPr>
        <w:spacing w:line="240" w:lineRule="auto"/>
        <w:contextualSpacing/>
        <w:rPr>
          <w:sz w:val="20"/>
          <w:szCs w:val="20"/>
        </w:rPr>
      </w:pPr>
      <w:proofErr w:type="spellStart"/>
      <w:r>
        <w:rPr>
          <w:sz w:val="20"/>
          <w:szCs w:val="20"/>
        </w:rPr>
        <w:t>Uzma</w:t>
      </w:r>
      <w:proofErr w:type="spellEnd"/>
      <w:r>
        <w:rPr>
          <w:sz w:val="20"/>
          <w:szCs w:val="20"/>
        </w:rPr>
        <w:t xml:space="preserve"> reported that President of GSG spoke with President Chen</w:t>
      </w:r>
      <w:r>
        <w:rPr>
          <w:sz w:val="20"/>
          <w:szCs w:val="20"/>
        </w:rPr>
        <w:t xml:space="preserve">g and that the job duties are being assigned to different departments throughout campus. Sharon and Debra spoke about the importance of centralized communication. </w:t>
      </w:r>
      <w:r>
        <w:rPr>
          <w:sz w:val="20"/>
          <w:szCs w:val="20"/>
        </w:rPr>
        <w:br/>
      </w:r>
    </w:p>
    <w:p w14:paraId="6AD8DABC" w14:textId="77777777" w:rsidR="00CD7E55" w:rsidRDefault="00EF5221">
      <w:pPr>
        <w:numPr>
          <w:ilvl w:val="1"/>
          <w:numId w:val="3"/>
        </w:numPr>
        <w:spacing w:line="240" w:lineRule="auto"/>
        <w:contextualSpacing/>
        <w:rPr>
          <w:sz w:val="20"/>
          <w:szCs w:val="20"/>
        </w:rPr>
      </w:pPr>
      <w:r>
        <w:rPr>
          <w:sz w:val="20"/>
          <w:szCs w:val="20"/>
        </w:rPr>
        <w:t>Angela Rye Speaker Presentation - Time and Location TBD (Debra)</w:t>
      </w:r>
    </w:p>
    <w:p w14:paraId="1C4C40D5" w14:textId="77777777" w:rsidR="00CD7E55" w:rsidRDefault="00EF5221">
      <w:pPr>
        <w:numPr>
          <w:ilvl w:val="2"/>
          <w:numId w:val="3"/>
        </w:numPr>
        <w:spacing w:line="240" w:lineRule="auto"/>
        <w:contextualSpacing/>
        <w:rPr>
          <w:sz w:val="20"/>
          <w:szCs w:val="20"/>
        </w:rPr>
      </w:pPr>
      <w:r>
        <w:rPr>
          <w:sz w:val="20"/>
          <w:szCs w:val="20"/>
        </w:rPr>
        <w:t>November 6</w:t>
      </w:r>
      <w:r>
        <w:rPr>
          <w:sz w:val="20"/>
          <w:szCs w:val="20"/>
          <w:vertAlign w:val="superscript"/>
        </w:rPr>
        <w:t>th</w:t>
      </w:r>
      <w:r>
        <w:rPr>
          <w:sz w:val="20"/>
          <w:szCs w:val="20"/>
        </w:rPr>
        <w:t xml:space="preserve"> at </w:t>
      </w:r>
      <w:proofErr w:type="spellStart"/>
      <w:r>
        <w:rPr>
          <w:sz w:val="20"/>
          <w:szCs w:val="20"/>
        </w:rPr>
        <w:t>Proknow</w:t>
      </w:r>
      <w:proofErr w:type="spellEnd"/>
      <w:r>
        <w:rPr>
          <w:sz w:val="20"/>
          <w:szCs w:val="20"/>
        </w:rPr>
        <w:t>, no</w:t>
      </w:r>
      <w:r>
        <w:rPr>
          <w:sz w:val="20"/>
          <w:szCs w:val="20"/>
        </w:rPr>
        <w:t>t finalized with contracts so may change</w:t>
      </w:r>
    </w:p>
    <w:p w14:paraId="345FD976" w14:textId="77777777" w:rsidR="00CD7E55" w:rsidRDefault="00EF5221">
      <w:pPr>
        <w:numPr>
          <w:ilvl w:val="2"/>
          <w:numId w:val="3"/>
        </w:numPr>
        <w:spacing w:line="240" w:lineRule="auto"/>
        <w:contextualSpacing/>
        <w:rPr>
          <w:sz w:val="20"/>
          <w:szCs w:val="20"/>
        </w:rPr>
      </w:pPr>
      <w:r>
        <w:rPr>
          <w:sz w:val="20"/>
          <w:szCs w:val="20"/>
        </w:rPr>
        <w:t>Topic: civil rights in Post Obama era</w:t>
      </w:r>
    </w:p>
    <w:p w14:paraId="5C26528A" w14:textId="77777777" w:rsidR="00CD7E55" w:rsidRDefault="00EF5221">
      <w:pPr>
        <w:numPr>
          <w:ilvl w:val="2"/>
          <w:numId w:val="3"/>
        </w:numPr>
        <w:spacing w:line="240" w:lineRule="auto"/>
        <w:contextualSpacing/>
        <w:rPr>
          <w:sz w:val="20"/>
          <w:szCs w:val="20"/>
        </w:rPr>
      </w:pPr>
      <w:r>
        <w:rPr>
          <w:sz w:val="14"/>
          <w:szCs w:val="14"/>
        </w:rPr>
        <w:t xml:space="preserve"> </w:t>
      </w:r>
      <w:r>
        <w:rPr>
          <w:sz w:val="20"/>
          <w:szCs w:val="20"/>
        </w:rPr>
        <w:t>Free</w:t>
      </w:r>
    </w:p>
    <w:p w14:paraId="45396DB2" w14:textId="77777777" w:rsidR="00CD7E55" w:rsidRDefault="00EF5221">
      <w:pPr>
        <w:numPr>
          <w:ilvl w:val="2"/>
          <w:numId w:val="3"/>
        </w:numPr>
        <w:spacing w:line="240" w:lineRule="auto"/>
        <w:contextualSpacing/>
        <w:rPr>
          <w:sz w:val="20"/>
          <w:szCs w:val="20"/>
        </w:rPr>
      </w:pPr>
      <w:r>
        <w:rPr>
          <w:sz w:val="14"/>
          <w:szCs w:val="14"/>
        </w:rPr>
        <w:t xml:space="preserve"> </w:t>
      </w:r>
      <w:r>
        <w:rPr>
          <w:sz w:val="20"/>
          <w:szCs w:val="20"/>
        </w:rPr>
        <w:t>Student group mixer being held to meet her</w:t>
      </w:r>
    </w:p>
    <w:p w14:paraId="47321F47" w14:textId="77777777" w:rsidR="00CD7E55" w:rsidRDefault="00CD7E55">
      <w:pPr>
        <w:spacing w:line="240" w:lineRule="auto"/>
        <w:ind w:left="1440"/>
        <w:rPr>
          <w:sz w:val="20"/>
          <w:szCs w:val="20"/>
        </w:rPr>
      </w:pPr>
    </w:p>
    <w:p w14:paraId="68E6C9EC" w14:textId="77777777" w:rsidR="00CD7E55" w:rsidRDefault="00EF5221">
      <w:pPr>
        <w:numPr>
          <w:ilvl w:val="1"/>
          <w:numId w:val="3"/>
        </w:numPr>
        <w:spacing w:line="240" w:lineRule="auto"/>
        <w:contextualSpacing/>
        <w:rPr>
          <w:sz w:val="20"/>
          <w:szCs w:val="20"/>
        </w:rPr>
      </w:pPr>
      <w:r>
        <w:rPr>
          <w:sz w:val="20"/>
          <w:szCs w:val="20"/>
        </w:rPr>
        <w:t xml:space="preserve">Report on Friday’s Welcome </w:t>
      </w:r>
      <w:proofErr w:type="gramStart"/>
      <w:r>
        <w:rPr>
          <w:sz w:val="20"/>
          <w:szCs w:val="20"/>
        </w:rPr>
        <w:t>Tea  (</w:t>
      </w:r>
      <w:proofErr w:type="gramEnd"/>
      <w:r>
        <w:rPr>
          <w:sz w:val="20"/>
          <w:szCs w:val="20"/>
        </w:rPr>
        <w:t>Debra)</w:t>
      </w:r>
    </w:p>
    <w:p w14:paraId="78DD487C" w14:textId="77777777" w:rsidR="00CD7E55" w:rsidRDefault="00EF5221">
      <w:pPr>
        <w:numPr>
          <w:ilvl w:val="2"/>
          <w:numId w:val="3"/>
        </w:numPr>
        <w:spacing w:line="240" w:lineRule="auto"/>
        <w:contextualSpacing/>
        <w:rPr>
          <w:sz w:val="20"/>
          <w:szCs w:val="20"/>
        </w:rPr>
      </w:pPr>
      <w:r>
        <w:rPr>
          <w:sz w:val="20"/>
          <w:szCs w:val="20"/>
        </w:rPr>
        <w:t>21 people signed in attendance</w:t>
      </w:r>
    </w:p>
    <w:p w14:paraId="5C32B083" w14:textId="77777777" w:rsidR="00CD7E55" w:rsidRDefault="00EF5221">
      <w:pPr>
        <w:numPr>
          <w:ilvl w:val="2"/>
          <w:numId w:val="3"/>
        </w:numPr>
        <w:spacing w:line="240" w:lineRule="auto"/>
        <w:contextualSpacing/>
        <w:rPr>
          <w:sz w:val="20"/>
          <w:szCs w:val="20"/>
        </w:rPr>
      </w:pPr>
      <w:r>
        <w:rPr>
          <w:sz w:val="20"/>
          <w:szCs w:val="20"/>
        </w:rPr>
        <w:t>President Cheng attended</w:t>
      </w:r>
    </w:p>
    <w:p w14:paraId="1FAA67FC" w14:textId="77777777" w:rsidR="00CD7E55" w:rsidRDefault="00EF5221">
      <w:pPr>
        <w:numPr>
          <w:ilvl w:val="2"/>
          <w:numId w:val="3"/>
        </w:numPr>
        <w:spacing w:line="240" w:lineRule="auto"/>
        <w:contextualSpacing/>
        <w:rPr>
          <w:sz w:val="20"/>
          <w:szCs w:val="20"/>
        </w:rPr>
      </w:pPr>
      <w:r>
        <w:rPr>
          <w:sz w:val="20"/>
          <w:szCs w:val="20"/>
        </w:rPr>
        <w:t>Attendees were grateful to attend</w:t>
      </w:r>
    </w:p>
    <w:p w14:paraId="6763F294" w14:textId="77777777" w:rsidR="00CD7E55" w:rsidRDefault="00CD7E55">
      <w:pPr>
        <w:spacing w:line="240" w:lineRule="auto"/>
        <w:ind w:left="1440"/>
        <w:rPr>
          <w:sz w:val="20"/>
          <w:szCs w:val="20"/>
        </w:rPr>
      </w:pPr>
    </w:p>
    <w:p w14:paraId="005E1546" w14:textId="77777777" w:rsidR="00CD7E55" w:rsidRDefault="00EF5221">
      <w:pPr>
        <w:numPr>
          <w:ilvl w:val="1"/>
          <w:numId w:val="3"/>
        </w:numPr>
        <w:spacing w:line="240" w:lineRule="auto"/>
        <w:contextualSpacing/>
        <w:rPr>
          <w:sz w:val="20"/>
          <w:szCs w:val="20"/>
        </w:rPr>
      </w:pPr>
      <w:r>
        <w:rPr>
          <w:sz w:val="20"/>
          <w:szCs w:val="20"/>
        </w:rPr>
        <w:t>Any announcements from CSW Commissioners</w:t>
      </w:r>
    </w:p>
    <w:p w14:paraId="3462DB6C" w14:textId="77777777" w:rsidR="00CD7E55" w:rsidRDefault="00EF5221">
      <w:pPr>
        <w:numPr>
          <w:ilvl w:val="2"/>
          <w:numId w:val="3"/>
        </w:numPr>
        <w:spacing w:line="240" w:lineRule="auto"/>
        <w:contextualSpacing/>
        <w:rPr>
          <w:sz w:val="20"/>
          <w:szCs w:val="20"/>
        </w:rPr>
      </w:pPr>
      <w:proofErr w:type="spellStart"/>
      <w:r>
        <w:rPr>
          <w:sz w:val="20"/>
          <w:szCs w:val="20"/>
        </w:rPr>
        <w:t>Uzma</w:t>
      </w:r>
      <w:proofErr w:type="spellEnd"/>
      <w:r>
        <w:rPr>
          <w:sz w:val="20"/>
          <w:szCs w:val="20"/>
        </w:rPr>
        <w:t xml:space="preserve"> attended board of regents meeting and talked about family housing</w:t>
      </w:r>
    </w:p>
    <w:p w14:paraId="4F889288" w14:textId="77777777" w:rsidR="00CD7E55" w:rsidRDefault="00EF5221">
      <w:pPr>
        <w:numPr>
          <w:ilvl w:val="2"/>
          <w:numId w:val="3"/>
        </w:numPr>
        <w:spacing w:line="240" w:lineRule="auto"/>
        <w:contextualSpacing/>
        <w:rPr>
          <w:sz w:val="20"/>
          <w:szCs w:val="20"/>
        </w:rPr>
      </w:pPr>
      <w:proofErr w:type="spellStart"/>
      <w:r>
        <w:rPr>
          <w:sz w:val="20"/>
          <w:szCs w:val="20"/>
        </w:rPr>
        <w:t>Dia</w:t>
      </w:r>
      <w:proofErr w:type="spellEnd"/>
      <w:r>
        <w:rPr>
          <w:sz w:val="20"/>
          <w:szCs w:val="20"/>
        </w:rPr>
        <w:t xml:space="preserve"> de Los Muertos event, 11/4/2017 with 10 student clubs</w:t>
      </w:r>
    </w:p>
    <w:p w14:paraId="456A3A88" w14:textId="77777777" w:rsidR="00CD7E55" w:rsidRDefault="00EF5221">
      <w:pPr>
        <w:numPr>
          <w:ilvl w:val="2"/>
          <w:numId w:val="3"/>
        </w:numPr>
        <w:spacing w:line="240" w:lineRule="auto"/>
        <w:contextualSpacing/>
        <w:rPr>
          <w:sz w:val="20"/>
          <w:szCs w:val="20"/>
        </w:rPr>
      </w:pPr>
      <w:r>
        <w:rPr>
          <w:sz w:val="20"/>
          <w:szCs w:val="20"/>
        </w:rPr>
        <w:t>Concerns were discussed about DACA students</w:t>
      </w:r>
    </w:p>
    <w:p w14:paraId="1754460E" w14:textId="77777777" w:rsidR="00CD7E55" w:rsidRDefault="00EF5221">
      <w:pPr>
        <w:numPr>
          <w:ilvl w:val="2"/>
          <w:numId w:val="3"/>
        </w:numPr>
        <w:spacing w:line="240" w:lineRule="auto"/>
        <w:contextualSpacing/>
        <w:rPr>
          <w:sz w:val="20"/>
          <w:szCs w:val="20"/>
        </w:rPr>
      </w:pPr>
      <w:r>
        <w:rPr>
          <w:sz w:val="20"/>
          <w:szCs w:val="20"/>
        </w:rPr>
        <w:t>Student</w:t>
      </w:r>
      <w:r>
        <w:rPr>
          <w:sz w:val="20"/>
          <w:szCs w:val="20"/>
        </w:rPr>
        <w:t xml:space="preserve"> incident - a student in attendance shared a concerning incident that occurred on campus with the commission. Discussion by commissioners. Recommendations were given to contact the Department Head and the Dean, as well as Ivy Banks in the IMSS. Discussed t</w:t>
      </w:r>
      <w:r>
        <w:rPr>
          <w:sz w:val="20"/>
          <w:szCs w:val="20"/>
        </w:rPr>
        <w:t xml:space="preserve">hat this could be an issue of safe spaces to learn. Discussion of using Bias Incident Report. </w:t>
      </w:r>
      <w:proofErr w:type="gramStart"/>
      <w:r>
        <w:rPr>
          <w:sz w:val="20"/>
          <w:szCs w:val="20"/>
        </w:rPr>
        <w:t>Also</w:t>
      </w:r>
      <w:proofErr w:type="gramEnd"/>
      <w:r>
        <w:rPr>
          <w:sz w:val="20"/>
          <w:szCs w:val="20"/>
        </w:rPr>
        <w:t xml:space="preserve"> discussion of NAU Student Legal Office support available to students on campus. Sharon invited thought about any events that could address the concern on cam</w:t>
      </w:r>
      <w:r>
        <w:rPr>
          <w:sz w:val="20"/>
          <w:szCs w:val="20"/>
        </w:rPr>
        <w:t xml:space="preserve">pus. Sharon will invite the NAU police chief to the next meeting. </w:t>
      </w:r>
    </w:p>
    <w:p w14:paraId="171047FA" w14:textId="77777777" w:rsidR="00CD7E55" w:rsidRDefault="00CD7E55">
      <w:pPr>
        <w:spacing w:line="240" w:lineRule="auto"/>
        <w:ind w:left="1440"/>
        <w:rPr>
          <w:sz w:val="20"/>
          <w:szCs w:val="20"/>
        </w:rPr>
      </w:pPr>
    </w:p>
    <w:p w14:paraId="66A600D5" w14:textId="77777777" w:rsidR="00CD7E55" w:rsidRDefault="00EF5221">
      <w:pPr>
        <w:numPr>
          <w:ilvl w:val="0"/>
          <w:numId w:val="3"/>
        </w:numPr>
        <w:spacing w:line="240" w:lineRule="auto"/>
        <w:contextualSpacing/>
        <w:rPr>
          <w:sz w:val="20"/>
          <w:szCs w:val="20"/>
        </w:rPr>
      </w:pPr>
      <w:r>
        <w:rPr>
          <w:b/>
          <w:sz w:val="20"/>
          <w:szCs w:val="20"/>
        </w:rPr>
        <w:t>Follow-up Discussion and Possible Action &amp; Written Recommendation (Vote):</w:t>
      </w:r>
      <w:r>
        <w:rPr>
          <w:sz w:val="20"/>
          <w:szCs w:val="20"/>
        </w:rPr>
        <w:t xml:space="preserve"> After being tabled during our September 25th meeting, we will again review the possibly  renaming of “Bias Inciden</w:t>
      </w:r>
      <w:r>
        <w:rPr>
          <w:sz w:val="20"/>
          <w:szCs w:val="20"/>
        </w:rPr>
        <w:t xml:space="preserve">t Report” - advice wanted from Dr. Cheng </w:t>
      </w:r>
      <w:hyperlink r:id="rId6">
        <w:r>
          <w:rPr>
            <w:color w:val="1155CC"/>
            <w:sz w:val="20"/>
            <w:szCs w:val="20"/>
            <w:u w:val="single"/>
          </w:rPr>
          <w:t>https://nau.edu/bias-education-and-support/bias-report/</w:t>
        </w:r>
      </w:hyperlink>
      <w:r>
        <w:rPr>
          <w:sz w:val="20"/>
          <w:szCs w:val="20"/>
        </w:rPr>
        <w:t xml:space="preserve"> (Sharon)</w:t>
      </w:r>
    </w:p>
    <w:p w14:paraId="097AE25E" w14:textId="77777777" w:rsidR="00CD7E55" w:rsidRDefault="00EF5221">
      <w:pPr>
        <w:numPr>
          <w:ilvl w:val="1"/>
          <w:numId w:val="3"/>
        </w:numPr>
        <w:spacing w:line="240" w:lineRule="auto"/>
        <w:contextualSpacing/>
        <w:rPr>
          <w:sz w:val="20"/>
          <w:szCs w:val="20"/>
        </w:rPr>
      </w:pPr>
      <w:r>
        <w:rPr>
          <w:sz w:val="20"/>
          <w:szCs w:val="20"/>
        </w:rPr>
        <w:t>Discussion was held. Debra discussed the employee training about bias – wou</w:t>
      </w:r>
      <w:r>
        <w:rPr>
          <w:sz w:val="20"/>
          <w:szCs w:val="20"/>
        </w:rPr>
        <w:t>ld it need to be renamed too?</w:t>
      </w:r>
    </w:p>
    <w:p w14:paraId="4A4AF4B5" w14:textId="77777777" w:rsidR="00CD7E55" w:rsidRDefault="00EF5221">
      <w:pPr>
        <w:numPr>
          <w:ilvl w:val="1"/>
          <w:numId w:val="3"/>
        </w:numPr>
        <w:spacing w:line="240" w:lineRule="auto"/>
        <w:contextualSpacing/>
        <w:rPr>
          <w:sz w:val="20"/>
          <w:szCs w:val="20"/>
        </w:rPr>
      </w:pPr>
      <w:r>
        <w:rPr>
          <w:sz w:val="20"/>
          <w:szCs w:val="20"/>
        </w:rPr>
        <w:t xml:space="preserve">Vote taken to recommend keeping the name “Bias Incident </w:t>
      </w:r>
      <w:proofErr w:type="gramStart"/>
      <w:r>
        <w:rPr>
          <w:sz w:val="20"/>
          <w:szCs w:val="20"/>
        </w:rPr>
        <w:t>Report”  –</w:t>
      </w:r>
      <w:proofErr w:type="gramEnd"/>
      <w:r>
        <w:rPr>
          <w:sz w:val="20"/>
          <w:szCs w:val="20"/>
        </w:rPr>
        <w:t xml:space="preserve"> All ayes, no nays. </w:t>
      </w:r>
    </w:p>
    <w:p w14:paraId="389AA550" w14:textId="77777777" w:rsidR="00CD7E55" w:rsidRDefault="00CD7E55">
      <w:pPr>
        <w:spacing w:line="240" w:lineRule="auto"/>
        <w:ind w:left="720"/>
        <w:rPr>
          <w:sz w:val="20"/>
          <w:szCs w:val="20"/>
        </w:rPr>
      </w:pPr>
    </w:p>
    <w:p w14:paraId="1FC4B493" w14:textId="77777777" w:rsidR="00CD7E55" w:rsidRDefault="00EF5221">
      <w:pPr>
        <w:numPr>
          <w:ilvl w:val="0"/>
          <w:numId w:val="3"/>
        </w:numPr>
        <w:spacing w:line="240" w:lineRule="auto"/>
        <w:contextualSpacing/>
        <w:rPr>
          <w:sz w:val="20"/>
          <w:szCs w:val="20"/>
        </w:rPr>
      </w:pPr>
      <w:r>
        <w:rPr>
          <w:b/>
          <w:sz w:val="20"/>
          <w:szCs w:val="20"/>
        </w:rPr>
        <w:lastRenderedPageBreak/>
        <w:t xml:space="preserve">Follow-up Discussion and Possible Action &amp; Written Recommendation (Vote): </w:t>
      </w:r>
      <w:r>
        <w:rPr>
          <w:sz w:val="20"/>
          <w:szCs w:val="20"/>
        </w:rPr>
        <w:t>Changed Work Hours Policies for</w:t>
      </w:r>
      <w:r>
        <w:rPr>
          <w:b/>
          <w:sz w:val="20"/>
          <w:szCs w:val="20"/>
        </w:rPr>
        <w:t xml:space="preserve"> </w:t>
      </w:r>
      <w:r>
        <w:rPr>
          <w:sz w:val="20"/>
          <w:szCs w:val="20"/>
        </w:rPr>
        <w:t>Facilities (from flex time to 8a</w:t>
      </w:r>
      <w:r>
        <w:rPr>
          <w:sz w:val="20"/>
          <w:szCs w:val="20"/>
        </w:rPr>
        <w:t>m-5pm) (Samantha Clifford)</w:t>
      </w:r>
    </w:p>
    <w:p w14:paraId="58501BF4" w14:textId="77777777" w:rsidR="00CD7E55" w:rsidRDefault="00EF5221">
      <w:pPr>
        <w:numPr>
          <w:ilvl w:val="1"/>
          <w:numId w:val="3"/>
        </w:numPr>
        <w:spacing w:line="240" w:lineRule="auto"/>
        <w:contextualSpacing/>
        <w:rPr>
          <w:sz w:val="20"/>
          <w:szCs w:val="20"/>
        </w:rPr>
      </w:pPr>
      <w:r>
        <w:rPr>
          <w:sz w:val="14"/>
          <w:szCs w:val="14"/>
        </w:rPr>
        <w:t xml:space="preserve"> </w:t>
      </w:r>
      <w:r>
        <w:rPr>
          <w:sz w:val="20"/>
          <w:szCs w:val="20"/>
        </w:rPr>
        <w:t xml:space="preserve">Discussion: no flexible options available anymore for Facilities staff. Department is 90% male. How is this contributing to family friendly environment? Who else is impacted? Does faculty vs. staff differentiation matter? </w:t>
      </w:r>
    </w:p>
    <w:p w14:paraId="144D5475" w14:textId="77777777" w:rsidR="00CD7E55" w:rsidRDefault="00EF5221">
      <w:pPr>
        <w:numPr>
          <w:ilvl w:val="1"/>
          <w:numId w:val="3"/>
        </w:numPr>
        <w:spacing w:line="240" w:lineRule="auto"/>
        <w:contextualSpacing/>
        <w:rPr>
          <w:sz w:val="20"/>
          <w:szCs w:val="20"/>
        </w:rPr>
      </w:pPr>
      <w:r>
        <w:rPr>
          <w:sz w:val="20"/>
          <w:szCs w:val="20"/>
        </w:rPr>
        <w:t>A let</w:t>
      </w:r>
      <w:r>
        <w:rPr>
          <w:sz w:val="20"/>
          <w:szCs w:val="20"/>
        </w:rPr>
        <w:t>ter will be drafted to discuss at the next meeting. The matter aligns with the commission’s goals and work-life balance subcommittee.</w:t>
      </w:r>
    </w:p>
    <w:p w14:paraId="75ADC6CC" w14:textId="77777777" w:rsidR="00CD7E55" w:rsidRDefault="00EF5221">
      <w:pPr>
        <w:numPr>
          <w:ilvl w:val="1"/>
          <w:numId w:val="3"/>
        </w:numPr>
        <w:spacing w:line="240" w:lineRule="auto"/>
        <w:contextualSpacing/>
        <w:rPr>
          <w:sz w:val="20"/>
          <w:szCs w:val="20"/>
        </w:rPr>
      </w:pPr>
      <w:r>
        <w:rPr>
          <w:sz w:val="20"/>
          <w:szCs w:val="20"/>
        </w:rPr>
        <w:t>Discussion about sharing the matter with the Commission on Ethnic Diversity.</w:t>
      </w:r>
      <w:r>
        <w:rPr>
          <w:sz w:val="20"/>
          <w:szCs w:val="20"/>
        </w:rPr>
        <w:br/>
      </w:r>
    </w:p>
    <w:p w14:paraId="26B06617" w14:textId="77777777" w:rsidR="00CD7E55" w:rsidRDefault="00EF5221">
      <w:pPr>
        <w:numPr>
          <w:ilvl w:val="0"/>
          <w:numId w:val="3"/>
        </w:numPr>
        <w:spacing w:line="240" w:lineRule="auto"/>
        <w:contextualSpacing/>
        <w:rPr>
          <w:sz w:val="20"/>
          <w:szCs w:val="20"/>
        </w:rPr>
      </w:pPr>
      <w:r>
        <w:rPr>
          <w:b/>
          <w:sz w:val="20"/>
          <w:szCs w:val="20"/>
        </w:rPr>
        <w:t xml:space="preserve">Discussion: </w:t>
      </w:r>
      <w:r>
        <w:rPr>
          <w:sz w:val="20"/>
          <w:szCs w:val="20"/>
        </w:rPr>
        <w:t xml:space="preserve"> Status on 3-4 CSW priorities fo</w:t>
      </w:r>
      <w:r>
        <w:rPr>
          <w:sz w:val="20"/>
          <w:szCs w:val="20"/>
        </w:rPr>
        <w:t>r this year</w:t>
      </w:r>
    </w:p>
    <w:p w14:paraId="58493C12" w14:textId="77777777" w:rsidR="00CD7E55" w:rsidRDefault="00EF5221">
      <w:pPr>
        <w:spacing w:after="220" w:line="240" w:lineRule="auto"/>
        <w:ind w:left="720"/>
      </w:pPr>
      <w:r>
        <w:rPr>
          <w:color w:val="9900FF"/>
          <w:sz w:val="20"/>
          <w:szCs w:val="20"/>
        </w:rPr>
        <w:br/>
        <w:t xml:space="preserve">Gender, Equity/Parity Committee </w:t>
      </w:r>
      <w:r>
        <w:rPr>
          <w:color w:val="9900FF"/>
          <w:sz w:val="20"/>
          <w:szCs w:val="20"/>
        </w:rPr>
        <w:br/>
      </w:r>
      <w:r>
        <w:t>Chair: Samantha Clifford</w:t>
      </w:r>
    </w:p>
    <w:p w14:paraId="0C9275D4" w14:textId="77777777" w:rsidR="00CD7E55" w:rsidRDefault="00EF5221">
      <w:pPr>
        <w:numPr>
          <w:ilvl w:val="0"/>
          <w:numId w:val="1"/>
        </w:numPr>
        <w:spacing w:after="220" w:line="240" w:lineRule="auto"/>
        <w:contextualSpacing/>
        <w:rPr>
          <w:sz w:val="20"/>
          <w:szCs w:val="20"/>
        </w:rPr>
      </w:pPr>
      <w:r>
        <w:rPr>
          <w:b/>
          <w:i/>
          <w:sz w:val="20"/>
          <w:szCs w:val="20"/>
        </w:rPr>
        <w:t>Career and Leadership Workshop and/or Student Mentoring</w:t>
      </w:r>
      <w:r>
        <w:rPr>
          <w:sz w:val="20"/>
          <w:szCs w:val="20"/>
        </w:rPr>
        <w:t xml:space="preserve"> with targeted groups at NAU</w:t>
      </w:r>
    </w:p>
    <w:p w14:paraId="69BF0015" w14:textId="77777777" w:rsidR="00CD7E55" w:rsidRDefault="00EF5221">
      <w:pPr>
        <w:numPr>
          <w:ilvl w:val="1"/>
          <w:numId w:val="1"/>
        </w:numPr>
        <w:spacing w:before="220" w:after="220" w:line="240" w:lineRule="auto"/>
        <w:contextualSpacing/>
        <w:rPr>
          <w:sz w:val="20"/>
          <w:szCs w:val="20"/>
        </w:rPr>
      </w:pPr>
      <w:r>
        <w:rPr>
          <w:sz w:val="20"/>
          <w:szCs w:val="20"/>
        </w:rPr>
        <w:t>1.</w:t>
      </w:r>
      <w:r>
        <w:rPr>
          <w:sz w:val="14"/>
          <w:szCs w:val="14"/>
        </w:rPr>
        <w:t xml:space="preserve">       </w:t>
      </w:r>
      <w:r>
        <w:rPr>
          <w:sz w:val="20"/>
          <w:szCs w:val="20"/>
        </w:rPr>
        <w:t>Many speakers and organizations have been contacted and are interested.</w:t>
      </w:r>
    </w:p>
    <w:p w14:paraId="5F731D10" w14:textId="77777777" w:rsidR="00CD7E55" w:rsidRDefault="00EF5221">
      <w:pPr>
        <w:numPr>
          <w:ilvl w:val="1"/>
          <w:numId w:val="1"/>
        </w:numPr>
        <w:spacing w:before="220" w:after="220" w:line="240" w:lineRule="auto"/>
        <w:contextualSpacing/>
        <w:rPr>
          <w:sz w:val="20"/>
          <w:szCs w:val="20"/>
        </w:rPr>
      </w:pPr>
      <w:r>
        <w:rPr>
          <w:sz w:val="20"/>
          <w:szCs w:val="20"/>
        </w:rPr>
        <w:t>2.</w:t>
      </w:r>
      <w:r>
        <w:rPr>
          <w:sz w:val="14"/>
          <w:szCs w:val="14"/>
        </w:rPr>
        <w:t xml:space="preserve">       </w:t>
      </w:r>
      <w:r>
        <w:rPr>
          <w:sz w:val="20"/>
          <w:szCs w:val="20"/>
        </w:rPr>
        <w:t>Desire is to have 20 participants.</w:t>
      </w:r>
    </w:p>
    <w:p w14:paraId="5E2EDD2E" w14:textId="77777777" w:rsidR="00CD7E55" w:rsidRDefault="00EF5221">
      <w:pPr>
        <w:numPr>
          <w:ilvl w:val="1"/>
          <w:numId w:val="1"/>
        </w:numPr>
        <w:spacing w:before="220" w:after="220" w:line="240" w:lineRule="auto"/>
        <w:contextualSpacing/>
        <w:rPr>
          <w:sz w:val="20"/>
          <w:szCs w:val="20"/>
        </w:rPr>
      </w:pPr>
      <w:r>
        <w:rPr>
          <w:sz w:val="20"/>
          <w:szCs w:val="20"/>
        </w:rPr>
        <w:t>3.</w:t>
      </w:r>
      <w:r>
        <w:rPr>
          <w:sz w:val="14"/>
          <w:szCs w:val="14"/>
        </w:rPr>
        <w:t xml:space="preserve">       </w:t>
      </w:r>
      <w:r>
        <w:rPr>
          <w:sz w:val="20"/>
          <w:szCs w:val="20"/>
        </w:rPr>
        <w:t xml:space="preserve">Timing this semester or early in new year? Consensus was for early next year. </w:t>
      </w:r>
    </w:p>
    <w:p w14:paraId="46E81CE8" w14:textId="77777777" w:rsidR="00CD7E55" w:rsidRDefault="00EF5221">
      <w:pPr>
        <w:numPr>
          <w:ilvl w:val="0"/>
          <w:numId w:val="5"/>
        </w:numPr>
        <w:spacing w:before="220" w:after="220" w:line="240" w:lineRule="auto"/>
        <w:contextualSpacing/>
        <w:rPr>
          <w:sz w:val="20"/>
          <w:szCs w:val="20"/>
        </w:rPr>
      </w:pPr>
      <w:r>
        <w:rPr>
          <w:b/>
          <w:i/>
          <w:sz w:val="20"/>
          <w:szCs w:val="20"/>
        </w:rPr>
        <w:t xml:space="preserve">Institutional Climate on Gender and Diversity </w:t>
      </w:r>
      <w:r>
        <w:rPr>
          <w:sz w:val="20"/>
          <w:szCs w:val="20"/>
        </w:rPr>
        <w:t>- advocating for a harassment-free environment for faculty, staff, and students, recomm</w:t>
      </w:r>
      <w:r>
        <w:rPr>
          <w:sz w:val="20"/>
          <w:szCs w:val="20"/>
        </w:rPr>
        <w:t>endations for policy changes and improved communication processes</w:t>
      </w:r>
    </w:p>
    <w:p w14:paraId="51A9B909" w14:textId="77777777" w:rsidR="00CD7E55" w:rsidRDefault="00EF5221">
      <w:pPr>
        <w:spacing w:after="220" w:line="240" w:lineRule="auto"/>
        <w:ind w:left="720"/>
      </w:pPr>
      <w:r>
        <w:rPr>
          <w:color w:val="1155CC"/>
          <w:sz w:val="20"/>
          <w:szCs w:val="20"/>
        </w:rPr>
        <w:t>Diversity, Health &amp; Safety Committee</w:t>
      </w:r>
      <w:r>
        <w:rPr>
          <w:color w:val="1155CC"/>
          <w:sz w:val="20"/>
          <w:szCs w:val="20"/>
        </w:rPr>
        <w:br/>
      </w:r>
      <w:r>
        <w:t>Co-Chairs: Naomi Bishop and Barbara Mendez</w:t>
      </w:r>
    </w:p>
    <w:p w14:paraId="772C766B" w14:textId="77777777" w:rsidR="00CD7E55" w:rsidRDefault="00EF5221">
      <w:pPr>
        <w:numPr>
          <w:ilvl w:val="0"/>
          <w:numId w:val="4"/>
        </w:numPr>
        <w:spacing w:before="220" w:after="220" w:line="240" w:lineRule="auto"/>
        <w:contextualSpacing/>
        <w:rPr>
          <w:sz w:val="20"/>
          <w:szCs w:val="20"/>
        </w:rPr>
      </w:pPr>
      <w:r>
        <w:rPr>
          <w:b/>
          <w:i/>
          <w:sz w:val="20"/>
          <w:szCs w:val="20"/>
        </w:rPr>
        <w:t xml:space="preserve">Exit </w:t>
      </w:r>
      <w:proofErr w:type="gramStart"/>
      <w:r>
        <w:rPr>
          <w:b/>
          <w:i/>
          <w:sz w:val="20"/>
          <w:szCs w:val="20"/>
        </w:rPr>
        <w:t>Interview</w:t>
      </w:r>
      <w:r>
        <w:rPr>
          <w:sz w:val="20"/>
          <w:szCs w:val="20"/>
        </w:rPr>
        <w:t xml:space="preserve">  -</w:t>
      </w:r>
      <w:proofErr w:type="gramEnd"/>
      <w:r>
        <w:rPr>
          <w:sz w:val="20"/>
          <w:szCs w:val="20"/>
        </w:rPr>
        <w:t xml:space="preserve"> Recommendations for an improved process and instrument to incorporate more transparency and focus on issues related to diversity'</w:t>
      </w:r>
    </w:p>
    <w:p w14:paraId="7FC7D324" w14:textId="77777777" w:rsidR="00CD7E55" w:rsidRDefault="00EF5221">
      <w:pPr>
        <w:numPr>
          <w:ilvl w:val="1"/>
          <w:numId w:val="4"/>
        </w:numPr>
        <w:spacing w:before="220" w:after="220" w:line="240" w:lineRule="auto"/>
        <w:contextualSpacing/>
        <w:rPr>
          <w:sz w:val="20"/>
          <w:szCs w:val="20"/>
        </w:rPr>
      </w:pPr>
      <w:r>
        <w:rPr>
          <w:sz w:val="20"/>
          <w:szCs w:val="20"/>
        </w:rPr>
        <w:t xml:space="preserve">Discussed efforts to start discussions on the exit interviews to figure out the current state. </w:t>
      </w:r>
    </w:p>
    <w:p w14:paraId="2FFBF80D" w14:textId="77777777" w:rsidR="00CD7E55" w:rsidRDefault="00EF5221">
      <w:pPr>
        <w:numPr>
          <w:ilvl w:val="1"/>
          <w:numId w:val="4"/>
        </w:numPr>
        <w:spacing w:before="220" w:after="220" w:line="240" w:lineRule="auto"/>
        <w:contextualSpacing/>
        <w:rPr>
          <w:sz w:val="20"/>
          <w:szCs w:val="20"/>
        </w:rPr>
      </w:pPr>
      <w:r>
        <w:rPr>
          <w:sz w:val="20"/>
          <w:szCs w:val="20"/>
        </w:rPr>
        <w:t>Discussed making recommend</w:t>
      </w:r>
      <w:r>
        <w:rPr>
          <w:sz w:val="20"/>
          <w:szCs w:val="20"/>
        </w:rPr>
        <w:t xml:space="preserve">ations based on information from other universities. </w:t>
      </w:r>
    </w:p>
    <w:p w14:paraId="7067DAD2" w14:textId="77777777" w:rsidR="00CD7E55" w:rsidRDefault="00EF5221">
      <w:pPr>
        <w:numPr>
          <w:ilvl w:val="1"/>
          <w:numId w:val="4"/>
        </w:numPr>
        <w:spacing w:before="220" w:after="220" w:line="240" w:lineRule="auto"/>
        <w:contextualSpacing/>
        <w:rPr>
          <w:sz w:val="20"/>
          <w:szCs w:val="20"/>
        </w:rPr>
      </w:pPr>
      <w:r>
        <w:rPr>
          <w:sz w:val="20"/>
          <w:szCs w:val="20"/>
        </w:rPr>
        <w:t xml:space="preserve">Discussion about how revamping the exit interviews was not placed on the HR list of priorities for 2017-18. </w:t>
      </w:r>
    </w:p>
    <w:p w14:paraId="5B428ACC" w14:textId="77777777" w:rsidR="00CD7E55" w:rsidRDefault="00EF5221">
      <w:pPr>
        <w:numPr>
          <w:ilvl w:val="0"/>
          <w:numId w:val="4"/>
        </w:numPr>
        <w:spacing w:before="220" w:after="220" w:line="240" w:lineRule="auto"/>
        <w:contextualSpacing/>
        <w:rPr>
          <w:sz w:val="20"/>
          <w:szCs w:val="20"/>
        </w:rPr>
      </w:pPr>
      <w:r>
        <w:rPr>
          <w:b/>
          <w:i/>
          <w:sz w:val="20"/>
          <w:szCs w:val="20"/>
        </w:rPr>
        <w:t xml:space="preserve">Institutional Climate on Gender and Diversity </w:t>
      </w:r>
      <w:r>
        <w:rPr>
          <w:sz w:val="20"/>
          <w:szCs w:val="20"/>
        </w:rPr>
        <w:t xml:space="preserve">- advocating for a harassment-free environment </w:t>
      </w:r>
      <w:r>
        <w:rPr>
          <w:sz w:val="20"/>
          <w:szCs w:val="20"/>
        </w:rPr>
        <w:t>for faculty, staff, and students, recommendations for policy changes and improved communication processes</w:t>
      </w:r>
    </w:p>
    <w:p w14:paraId="22D38C27" w14:textId="77777777" w:rsidR="00CD7E55" w:rsidRDefault="00EF5221">
      <w:pPr>
        <w:spacing w:after="220" w:line="240" w:lineRule="auto"/>
        <w:ind w:left="720"/>
      </w:pPr>
      <w:r>
        <w:rPr>
          <w:color w:val="329D06"/>
          <w:sz w:val="20"/>
          <w:szCs w:val="20"/>
        </w:rPr>
        <w:t>Work-Life Balance Committee</w:t>
      </w:r>
      <w:r>
        <w:rPr>
          <w:color w:val="329D06"/>
          <w:sz w:val="20"/>
          <w:szCs w:val="20"/>
        </w:rPr>
        <w:br/>
      </w:r>
      <w:r>
        <w:t xml:space="preserve">Chair: </w:t>
      </w:r>
      <w:proofErr w:type="spellStart"/>
      <w:r>
        <w:t>Uzma</w:t>
      </w:r>
      <w:proofErr w:type="spellEnd"/>
      <w:r>
        <w:t xml:space="preserve"> Tahir </w:t>
      </w:r>
    </w:p>
    <w:p w14:paraId="28B4780E" w14:textId="77777777" w:rsidR="00CD7E55" w:rsidRDefault="00EF5221">
      <w:pPr>
        <w:numPr>
          <w:ilvl w:val="0"/>
          <w:numId w:val="2"/>
        </w:numPr>
        <w:spacing w:before="220" w:after="220" w:line="240" w:lineRule="auto"/>
        <w:contextualSpacing/>
        <w:rPr>
          <w:sz w:val="20"/>
          <w:szCs w:val="20"/>
        </w:rPr>
      </w:pPr>
      <w:r>
        <w:rPr>
          <w:b/>
          <w:i/>
          <w:sz w:val="20"/>
          <w:szCs w:val="20"/>
        </w:rPr>
        <w:t xml:space="preserve">Family </w:t>
      </w:r>
      <w:proofErr w:type="gramStart"/>
      <w:r>
        <w:rPr>
          <w:b/>
          <w:i/>
          <w:sz w:val="20"/>
          <w:szCs w:val="20"/>
        </w:rPr>
        <w:t>Housing</w:t>
      </w:r>
      <w:r>
        <w:rPr>
          <w:sz w:val="20"/>
          <w:szCs w:val="20"/>
        </w:rPr>
        <w:t xml:space="preserve">  -</w:t>
      </w:r>
      <w:proofErr w:type="gramEnd"/>
      <w:r>
        <w:rPr>
          <w:sz w:val="20"/>
          <w:szCs w:val="20"/>
        </w:rPr>
        <w:t xml:space="preserve"> Recommendations as a Report for continuing and sustaining family housing at NAU with </w:t>
      </w:r>
      <w:r>
        <w:rPr>
          <w:sz w:val="20"/>
          <w:szCs w:val="20"/>
        </w:rPr>
        <w:t>supporting evidence</w:t>
      </w:r>
    </w:p>
    <w:p w14:paraId="2E6E7A4B" w14:textId="77777777" w:rsidR="00CD7E55" w:rsidRDefault="00EF5221">
      <w:pPr>
        <w:numPr>
          <w:ilvl w:val="1"/>
          <w:numId w:val="2"/>
        </w:numPr>
        <w:spacing w:before="220" w:after="220" w:line="240" w:lineRule="auto"/>
        <w:contextualSpacing/>
        <w:rPr>
          <w:sz w:val="20"/>
          <w:szCs w:val="20"/>
        </w:rPr>
      </w:pPr>
      <w:proofErr w:type="spellStart"/>
      <w:r>
        <w:rPr>
          <w:sz w:val="20"/>
          <w:szCs w:val="20"/>
        </w:rPr>
        <w:t>Uzma</w:t>
      </w:r>
      <w:proofErr w:type="spellEnd"/>
      <w:r>
        <w:rPr>
          <w:sz w:val="20"/>
          <w:szCs w:val="20"/>
        </w:rPr>
        <w:t xml:space="preserve"> discussed with Center for International Education – Dillon Rust the Director for International Inclusion</w:t>
      </w:r>
    </w:p>
    <w:p w14:paraId="5F56547A" w14:textId="77777777" w:rsidR="00CD7E55" w:rsidRDefault="00EF5221">
      <w:pPr>
        <w:numPr>
          <w:ilvl w:val="2"/>
          <w:numId w:val="2"/>
        </w:numPr>
        <w:spacing w:before="220" w:after="220" w:line="240" w:lineRule="auto"/>
        <w:contextualSpacing/>
        <w:rPr>
          <w:sz w:val="20"/>
          <w:szCs w:val="20"/>
        </w:rPr>
      </w:pPr>
      <w:r>
        <w:rPr>
          <w:sz w:val="20"/>
          <w:szCs w:val="20"/>
        </w:rPr>
        <w:t>Discussion of whether people leave or do not select NAU due to housing</w:t>
      </w:r>
    </w:p>
    <w:p w14:paraId="0DF3C63B" w14:textId="77777777" w:rsidR="00CD7E55" w:rsidRDefault="00EF5221">
      <w:pPr>
        <w:numPr>
          <w:ilvl w:val="1"/>
          <w:numId w:val="2"/>
        </w:numPr>
        <w:spacing w:before="220" w:after="220" w:line="240" w:lineRule="auto"/>
        <w:contextualSpacing/>
        <w:rPr>
          <w:sz w:val="20"/>
          <w:szCs w:val="20"/>
        </w:rPr>
      </w:pPr>
      <w:r>
        <w:rPr>
          <w:sz w:val="20"/>
          <w:szCs w:val="20"/>
        </w:rPr>
        <w:t>Discussed plan to contact Graduate College</w:t>
      </w:r>
    </w:p>
    <w:p w14:paraId="5C088D37" w14:textId="77777777" w:rsidR="00CD7E55" w:rsidRDefault="00EF5221">
      <w:pPr>
        <w:numPr>
          <w:ilvl w:val="1"/>
          <w:numId w:val="2"/>
        </w:numPr>
        <w:spacing w:before="220" w:after="220" w:line="240" w:lineRule="auto"/>
        <w:contextualSpacing/>
        <w:rPr>
          <w:sz w:val="20"/>
          <w:szCs w:val="20"/>
        </w:rPr>
      </w:pPr>
      <w:r>
        <w:rPr>
          <w:sz w:val="20"/>
          <w:szCs w:val="20"/>
        </w:rPr>
        <w:t xml:space="preserve">Discussed Facebook Community Housing page and a research capstone group that is doing a research project on housing, both student and community-based options. </w:t>
      </w:r>
    </w:p>
    <w:p w14:paraId="4F1E5145" w14:textId="77777777" w:rsidR="00CD7E55" w:rsidRDefault="00EF5221">
      <w:pPr>
        <w:numPr>
          <w:ilvl w:val="0"/>
          <w:numId w:val="2"/>
        </w:numPr>
        <w:spacing w:before="220" w:after="220" w:line="240" w:lineRule="auto"/>
        <w:contextualSpacing/>
        <w:rPr>
          <w:sz w:val="20"/>
          <w:szCs w:val="20"/>
        </w:rPr>
      </w:pPr>
      <w:r>
        <w:rPr>
          <w:b/>
          <w:i/>
          <w:sz w:val="20"/>
          <w:szCs w:val="20"/>
        </w:rPr>
        <w:t xml:space="preserve">Institutional Climate on Gender and Diversity </w:t>
      </w:r>
      <w:r>
        <w:rPr>
          <w:sz w:val="20"/>
          <w:szCs w:val="20"/>
        </w:rPr>
        <w:t>- advocating for a harassment-free environment for</w:t>
      </w:r>
      <w:r>
        <w:rPr>
          <w:sz w:val="20"/>
          <w:szCs w:val="20"/>
        </w:rPr>
        <w:t xml:space="preserve"> faculty, staff, and students, recommendations for policy changes and improved communication processes</w:t>
      </w:r>
    </w:p>
    <w:p w14:paraId="5920992F" w14:textId="77777777" w:rsidR="00CD7E55" w:rsidRDefault="00EF5221">
      <w:pPr>
        <w:numPr>
          <w:ilvl w:val="1"/>
          <w:numId w:val="2"/>
        </w:numPr>
        <w:spacing w:before="220" w:after="220" w:line="240" w:lineRule="auto"/>
        <w:contextualSpacing/>
        <w:rPr>
          <w:sz w:val="20"/>
          <w:szCs w:val="20"/>
        </w:rPr>
      </w:pPr>
      <w:r>
        <w:rPr>
          <w:sz w:val="20"/>
          <w:szCs w:val="20"/>
        </w:rPr>
        <w:t xml:space="preserve">Graduate Student Government did </w:t>
      </w:r>
      <w:proofErr w:type="spellStart"/>
      <w:r>
        <w:rPr>
          <w:sz w:val="20"/>
          <w:szCs w:val="20"/>
        </w:rPr>
        <w:t>SafeZone</w:t>
      </w:r>
      <w:proofErr w:type="spellEnd"/>
      <w:r>
        <w:rPr>
          <w:sz w:val="20"/>
          <w:szCs w:val="20"/>
        </w:rPr>
        <w:t xml:space="preserve"> trainings and will be offering more </w:t>
      </w:r>
    </w:p>
    <w:p w14:paraId="52A1871A" w14:textId="77777777" w:rsidR="00CD7E55" w:rsidRDefault="00EF5221">
      <w:pPr>
        <w:numPr>
          <w:ilvl w:val="1"/>
          <w:numId w:val="2"/>
        </w:numPr>
        <w:spacing w:before="220" w:after="220" w:line="240" w:lineRule="auto"/>
        <w:contextualSpacing/>
        <w:rPr>
          <w:sz w:val="20"/>
          <w:szCs w:val="20"/>
        </w:rPr>
      </w:pPr>
      <w:r>
        <w:rPr>
          <w:sz w:val="20"/>
          <w:szCs w:val="20"/>
        </w:rPr>
        <w:t xml:space="preserve">NAU’s group American Association of University Professors (Rob </w:t>
      </w:r>
      <w:proofErr w:type="spellStart"/>
      <w:r>
        <w:rPr>
          <w:sz w:val="20"/>
          <w:szCs w:val="20"/>
        </w:rPr>
        <w:t>Sheere</w:t>
      </w:r>
      <w:proofErr w:type="spellEnd"/>
      <w:r>
        <w:rPr>
          <w:sz w:val="20"/>
          <w:szCs w:val="20"/>
        </w:rPr>
        <w:t>) is l</w:t>
      </w:r>
      <w:r>
        <w:rPr>
          <w:sz w:val="20"/>
          <w:szCs w:val="20"/>
        </w:rPr>
        <w:t xml:space="preserve">ooking at demographic trends. Looking at median salary at faculty by gender. Women have far lower salaries than men at all ranks. 560 non-tenured track, 534 tenured or tenured track. 546 women vs 548 men. </w:t>
      </w:r>
    </w:p>
    <w:p w14:paraId="19C8C0EC" w14:textId="77777777" w:rsidR="00CD7E55" w:rsidRDefault="00EF5221">
      <w:pPr>
        <w:spacing w:line="240" w:lineRule="auto"/>
        <w:rPr>
          <w:sz w:val="20"/>
          <w:szCs w:val="20"/>
        </w:rPr>
      </w:pPr>
      <w:r>
        <w:rPr>
          <w:sz w:val="20"/>
          <w:szCs w:val="20"/>
        </w:rPr>
        <w:t xml:space="preserve">Concluded at 1:29PM. </w:t>
      </w:r>
    </w:p>
    <w:p w14:paraId="459DD45B" w14:textId="77777777" w:rsidR="00CD7E55" w:rsidRDefault="00CD7E55">
      <w:pPr>
        <w:spacing w:line="240" w:lineRule="auto"/>
        <w:rPr>
          <w:sz w:val="20"/>
          <w:szCs w:val="20"/>
        </w:rPr>
      </w:pPr>
    </w:p>
    <w:sectPr w:rsidR="00CD7E5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8417D"/>
    <w:multiLevelType w:val="multilevel"/>
    <w:tmpl w:val="1BB8EA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41F3461"/>
    <w:multiLevelType w:val="multilevel"/>
    <w:tmpl w:val="6C0C8D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7587609"/>
    <w:multiLevelType w:val="multilevel"/>
    <w:tmpl w:val="146E32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A9C3834"/>
    <w:multiLevelType w:val="multilevel"/>
    <w:tmpl w:val="A0627F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94223D6"/>
    <w:multiLevelType w:val="multilevel"/>
    <w:tmpl w:val="04323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D7E55"/>
    <w:rsid w:val="003E0510"/>
    <w:rsid w:val="00CD7E55"/>
    <w:rsid w:val="00EF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2B48"/>
  <w15:docId w15:val="{59DA4F3A-5AD3-4290-9124-7ACF6B80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u.edu/bias-education-and-support/bias-repor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2148</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Trout</cp:lastModifiedBy>
  <cp:revision>2</cp:revision>
  <dcterms:created xsi:type="dcterms:W3CDTF">2018-05-15T04:50:00Z</dcterms:created>
  <dcterms:modified xsi:type="dcterms:W3CDTF">2018-05-16T17:38:00Z</dcterms:modified>
</cp:coreProperties>
</file>