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/>
      </w:pPr>
      <w:bookmarkStart w:colFirst="0" w:colLast="0" w:name="_jpyo7d583ji7" w:id="0"/>
      <w:bookmarkEnd w:id="0"/>
      <w:r w:rsidDel="00000000" w:rsidR="00000000" w:rsidRPr="00000000">
        <w:rPr>
          <w:rtl w:val="0"/>
        </w:rPr>
        <w:t xml:space="preserve">Clearing the Cache on Google Chrome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To begin, open up google chrome and navigate to a website; e.g.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https://nau.edu/?s=education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Press “Ctrl + Shift + i” to open up the Developer Tools window as seen below.</w:t>
      </w:r>
    </w:p>
    <w:p w:rsidR="00000000" w:rsidDel="00000000" w:rsidP="00000000" w:rsidRDefault="00000000" w:rsidRPr="00000000" w14:paraId="00000005">
      <w:pPr>
        <w:spacing w:line="480" w:lineRule="auto"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Alternatively, you can right click and choose the inspect option to open Developer Tools.</w:t>
      </w:r>
    </w:p>
    <w:p w:rsidR="00000000" w:rsidDel="00000000" w:rsidP="00000000" w:rsidRDefault="00000000" w:rsidRPr="00000000" w14:paraId="00000006">
      <w:pPr>
        <w:spacing w:line="480" w:lineRule="auto"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Note that this page may open in your browser window or in a new tab and shall not </w:t>
      </w:r>
    </w:p>
    <w:p w:rsidR="00000000" w:rsidDel="00000000" w:rsidP="00000000" w:rsidRDefault="00000000" w:rsidRPr="00000000" w14:paraId="00000007">
      <w:pPr>
        <w:spacing w:line="480" w:lineRule="auto"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be utilized further.</w:t>
        <w:br w:type="textWrapping"/>
        <w:t xml:space="preserve">    </w:t>
        <w:tab/>
      </w:r>
      <w:r w:rsidDel="00000000" w:rsidR="00000000" w:rsidRPr="00000000">
        <w:rPr/>
        <w:drawing>
          <wp:inline distB="114300" distT="114300" distL="114300" distR="114300">
            <wp:extent cx="5014913" cy="30003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Return to your previous window.</w:t>
      </w:r>
    </w:p>
    <w:p w:rsidR="00000000" w:rsidDel="00000000" w:rsidP="00000000" w:rsidRDefault="00000000" w:rsidRPr="00000000" w14:paraId="0000000A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967288" cy="235267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Right click the reload button, and select “Empty Cache and Hard Reload”</w:t>
      </w:r>
    </w:p>
    <w:p w:rsidR="00000000" w:rsidDel="00000000" w:rsidP="00000000" w:rsidRDefault="00000000" w:rsidRPr="00000000" w14:paraId="0000000C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/>
        <w:drawing>
          <wp:inline distB="114300" distT="114300" distL="114300" distR="114300">
            <wp:extent cx="4448175" cy="192405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contextualSpacing w:val="0"/>
        <w:rPr/>
      </w:pPr>
      <w:r w:rsidDel="00000000" w:rsidR="00000000" w:rsidRPr="00000000">
        <w:rPr>
          <w:rtl w:val="0"/>
        </w:rPr>
        <w:t xml:space="preserve">Once the above steps are complete, feel free to close the Developer Tools.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nau.edu/?s=education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