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C" w:rsidRPr="00E67089" w:rsidRDefault="0070229C" w:rsidP="001E55BD">
      <w:pPr>
        <w:ind w:left="1440" w:firstLine="720"/>
        <w:rPr>
          <w:b/>
          <w:sz w:val="28"/>
          <w:szCs w:val="28"/>
        </w:rPr>
      </w:pPr>
      <w:r w:rsidRPr="0070229C">
        <w:rPr>
          <w:b/>
          <w:sz w:val="28"/>
          <w:szCs w:val="28"/>
        </w:rPr>
        <w:t>ITS Thin Clients now available!</w:t>
      </w:r>
    </w:p>
    <w:p w:rsidR="0070229C" w:rsidRDefault="00B23D00">
      <w:r>
        <w:t xml:space="preserve">Information Technology Services </w:t>
      </w:r>
      <w:r w:rsidR="001E55BD">
        <w:t>is</w:t>
      </w:r>
      <w:r w:rsidR="00F34979">
        <w:t xml:space="preserve"> </w:t>
      </w:r>
      <w:r w:rsidR="0070229C">
        <w:t xml:space="preserve">proud to announce the availability of a new type of desktop computing for NAU faculty and staff:  The Thin Client.   Spurred by the President’s initiative on </w:t>
      </w:r>
      <w:r w:rsidR="00673516">
        <w:t>E</w:t>
      </w:r>
      <w:r w:rsidR="0070229C">
        <w:t xml:space="preserve">nvironmental </w:t>
      </w:r>
      <w:r w:rsidR="00673516">
        <w:t>S</w:t>
      </w:r>
      <w:r w:rsidR="0070229C">
        <w:t>ustainability</w:t>
      </w:r>
      <w:r>
        <w:t>,</w:t>
      </w:r>
      <w:r w:rsidR="0070229C">
        <w:t xml:space="preserve"> </w:t>
      </w:r>
      <w:r w:rsidR="00DB1170">
        <w:t>we have</w:t>
      </w:r>
      <w:r w:rsidR="0070229C">
        <w:t xml:space="preserve"> engineered a desktop computing solution that has these benefits:</w:t>
      </w:r>
    </w:p>
    <w:p w:rsidR="0070229C" w:rsidRDefault="0070229C" w:rsidP="0070229C">
      <w:pPr>
        <w:pStyle w:val="ListParagraph"/>
        <w:numPr>
          <w:ilvl w:val="0"/>
          <w:numId w:val="1"/>
        </w:numPr>
      </w:pPr>
      <w:r>
        <w:t>Low</w:t>
      </w:r>
      <w:r w:rsidR="00673516">
        <w:t>er</w:t>
      </w:r>
      <w:r>
        <w:t xml:space="preserve"> cost</w:t>
      </w:r>
      <w:r w:rsidR="00673516">
        <w:t xml:space="preserve"> than a traditional PC </w:t>
      </w:r>
      <w:r w:rsidR="00DB1170">
        <w:t>-</w:t>
      </w:r>
      <w:r w:rsidR="00FD08CE">
        <w:t xml:space="preserve"> </w:t>
      </w:r>
      <w:r>
        <w:t>Approximately $</w:t>
      </w:r>
      <w:r w:rsidR="00D018AC">
        <w:t>3</w:t>
      </w:r>
      <w:r w:rsidR="00BC3F38">
        <w:t>00</w:t>
      </w:r>
      <w:r w:rsidR="00F75990">
        <w:t xml:space="preserve"> without a display</w:t>
      </w:r>
    </w:p>
    <w:p w:rsidR="0070229C" w:rsidRDefault="00673516" w:rsidP="0070229C">
      <w:pPr>
        <w:pStyle w:val="ListParagraph"/>
        <w:numPr>
          <w:ilvl w:val="0"/>
          <w:numId w:val="1"/>
        </w:numPr>
      </w:pPr>
      <w:r>
        <w:t xml:space="preserve">Takes very little space </w:t>
      </w:r>
      <w:r w:rsidR="0070229C">
        <w:t xml:space="preserve">on your desktop </w:t>
      </w:r>
      <w:r>
        <w:t>–</w:t>
      </w:r>
      <w:r w:rsidR="0070229C">
        <w:t xml:space="preserve"> </w:t>
      </w:r>
      <w:r>
        <w:t xml:space="preserve"> </w:t>
      </w:r>
      <w:r w:rsidR="0070229C">
        <w:t>about the size of a paperback book</w:t>
      </w:r>
    </w:p>
    <w:p w:rsidR="00DB1170" w:rsidRDefault="00DB1170" w:rsidP="00DB1170">
      <w:pPr>
        <w:pStyle w:val="ListParagraph"/>
        <w:numPr>
          <w:ilvl w:val="0"/>
          <w:numId w:val="1"/>
        </w:numPr>
      </w:pPr>
      <w:r>
        <w:t xml:space="preserve">Uses under 7 </w:t>
      </w:r>
      <w:r w:rsidR="00E6179E">
        <w:t>w</w:t>
      </w:r>
      <w:r>
        <w:t xml:space="preserve">atts of electrical power, more than 10 times less than </w:t>
      </w:r>
      <w:r w:rsidR="00E6179E">
        <w:t>a typical desktop computer</w:t>
      </w:r>
      <w:r>
        <w:t>.</w:t>
      </w:r>
    </w:p>
    <w:p w:rsidR="0070229C" w:rsidRDefault="0070229C" w:rsidP="0070229C">
      <w:pPr>
        <w:pStyle w:val="ListParagraph"/>
        <w:numPr>
          <w:ilvl w:val="0"/>
          <w:numId w:val="1"/>
        </w:numPr>
      </w:pPr>
      <w:r>
        <w:t>Totally silent in operation, no fans, no spinning hard drives</w:t>
      </w:r>
    </w:p>
    <w:p w:rsidR="00BC02ED" w:rsidRDefault="00BC02ED" w:rsidP="0070229C">
      <w:pPr>
        <w:pStyle w:val="ListParagraph"/>
        <w:numPr>
          <w:ilvl w:val="0"/>
          <w:numId w:val="1"/>
        </w:numPr>
      </w:pPr>
      <w:r>
        <w:t>Super-fast startup and shutdown</w:t>
      </w:r>
      <w:r w:rsidR="00F22474">
        <w:t xml:space="preserve"> - r</w:t>
      </w:r>
      <w:r>
        <w:t xml:space="preserve">eady </w:t>
      </w:r>
      <w:r w:rsidR="00F75990">
        <w:t>to work in less than 15 seconds</w:t>
      </w:r>
    </w:p>
    <w:p w:rsidR="00F75990" w:rsidRDefault="0070229C" w:rsidP="00F75990">
      <w:pPr>
        <w:pStyle w:val="ListParagraph"/>
        <w:numPr>
          <w:ilvl w:val="0"/>
          <w:numId w:val="1"/>
        </w:numPr>
      </w:pPr>
      <w:r>
        <w:t>No moving parts mean a longer expected working life</w:t>
      </w:r>
      <w:r w:rsidR="00B23D00">
        <w:t xml:space="preserve"> </w:t>
      </w:r>
      <w:r w:rsidR="00D33C21">
        <w:t>–5 Year Warranty, 7 year expected working life</w:t>
      </w:r>
    </w:p>
    <w:p w:rsidR="0070229C" w:rsidRDefault="0070229C" w:rsidP="0070229C">
      <w:pPr>
        <w:pStyle w:val="ListParagraph"/>
        <w:numPr>
          <w:ilvl w:val="0"/>
          <w:numId w:val="1"/>
        </w:numPr>
      </w:pPr>
      <w:r>
        <w:t>Runs Microsoft Windows and Microsoft Office 2010 for a productive and compatible computing experience.</w:t>
      </w:r>
    </w:p>
    <w:p w:rsidR="002706E6" w:rsidRDefault="00735F17" w:rsidP="0070229C">
      <w:pPr>
        <w:pStyle w:val="ListParagraph"/>
        <w:numPr>
          <w:ilvl w:val="0"/>
          <w:numId w:val="1"/>
        </w:numPr>
      </w:pPr>
      <w:r>
        <w:t>Your</w:t>
      </w:r>
      <w:r w:rsidR="005A16D7">
        <w:t xml:space="preserve"> </w:t>
      </w:r>
      <w:r w:rsidR="00E6179E">
        <w:t>documents</w:t>
      </w:r>
      <w:r w:rsidR="005A16D7">
        <w:t xml:space="preserve"> are</w:t>
      </w:r>
      <w:r w:rsidR="002706E6">
        <w:t xml:space="preserve"> stored securely on ITS servers</w:t>
      </w:r>
      <w:r w:rsidR="005A16D7">
        <w:t xml:space="preserve"> and</w:t>
      </w:r>
      <w:r w:rsidR="002706E6">
        <w:t xml:space="preserve"> </w:t>
      </w:r>
      <w:r w:rsidR="005A16D7">
        <w:t>are</w:t>
      </w:r>
      <w:r w:rsidR="002706E6">
        <w:t xml:space="preserve"> backed-up automatically.</w:t>
      </w:r>
    </w:p>
    <w:p w:rsidR="001E55BD" w:rsidRDefault="001E55BD" w:rsidP="001E55BD">
      <w:r>
        <w:t xml:space="preserve">If your department is interested in using thin clients, </w:t>
      </w:r>
      <w:proofErr w:type="gramStart"/>
      <w:r>
        <w:t>ITS has</w:t>
      </w:r>
      <w:proofErr w:type="gramEnd"/>
      <w:r>
        <w:t xml:space="preserve"> </w:t>
      </w:r>
      <w:r w:rsidR="00463B96">
        <w:t>several available as loaner systems</w:t>
      </w:r>
      <w:r>
        <w:t xml:space="preserve"> that you can use for a week in your department to ensure that the thin client is a good fit for your departmental needs.  Call the Solution Center at 928-523-1511 to arrange a loaner for your department.</w:t>
      </w:r>
      <w:r w:rsidR="00686295" w:rsidRPr="00686295">
        <w:t xml:space="preserve"> </w:t>
      </w:r>
      <w:r w:rsidR="00686295">
        <w:t xml:space="preserve">ITS </w:t>
      </w:r>
      <w:proofErr w:type="gramStart"/>
      <w:r w:rsidR="00686295">
        <w:t>Thin</w:t>
      </w:r>
      <w:proofErr w:type="gramEnd"/>
      <w:r w:rsidR="00686295">
        <w:t xml:space="preserve"> clients can be purchased directly via the Dell Premier web site once you are comfortable that they will meet your department’s needs.</w:t>
      </w:r>
    </w:p>
    <w:p w:rsidR="00A44A90" w:rsidRDefault="00A44A90" w:rsidP="003717C3">
      <w:r>
        <w:t xml:space="preserve">We recommend the thin client </w:t>
      </w:r>
      <w:r w:rsidR="00735F17">
        <w:t xml:space="preserve">only </w:t>
      </w:r>
      <w:r>
        <w:t>for basic information workers that</w:t>
      </w:r>
      <w:r w:rsidR="0038770E">
        <w:t xml:space="preserve"> don’t need access to specialty </w:t>
      </w:r>
      <w:r>
        <w:t>software or multi-media intensive applications.</w:t>
      </w:r>
    </w:p>
    <w:p w:rsidR="003717C3" w:rsidRDefault="003717C3" w:rsidP="003717C3">
      <w:r>
        <w:t xml:space="preserve">The ITS Thin Client </w:t>
      </w:r>
      <w:r w:rsidR="00A44A90">
        <w:t>will work</w:t>
      </w:r>
      <w:r>
        <w:t xml:space="preserve"> best in the following environment:   </w:t>
      </w:r>
    </w:p>
    <w:p w:rsidR="00D33C21" w:rsidRDefault="003717C3" w:rsidP="00D33C21">
      <w:pPr>
        <w:pStyle w:val="ListParagraph"/>
        <w:numPr>
          <w:ilvl w:val="0"/>
          <w:numId w:val="2"/>
        </w:numPr>
      </w:pPr>
      <w:r>
        <w:t xml:space="preserve">A location with high-speed, </w:t>
      </w:r>
      <w:r w:rsidRPr="00FD08CE">
        <w:rPr>
          <w:u w:val="single"/>
        </w:rPr>
        <w:t>wired</w:t>
      </w:r>
      <w:r>
        <w:t xml:space="preserve"> access to the NAU network.  </w:t>
      </w:r>
    </w:p>
    <w:p w:rsidR="00D33C21" w:rsidRDefault="00D33C21" w:rsidP="00D33C21">
      <w:pPr>
        <w:pStyle w:val="ListParagraph"/>
        <w:numPr>
          <w:ilvl w:val="0"/>
          <w:numId w:val="2"/>
        </w:numPr>
      </w:pPr>
      <w:r>
        <w:t xml:space="preserve">An application that requires </w:t>
      </w:r>
      <w:r w:rsidR="00C6002E">
        <w:t>no more than two displays (</w:t>
      </w:r>
      <w:proofErr w:type="spellStart"/>
      <w:r w:rsidR="00C6002E">
        <w:t>GreenPC</w:t>
      </w:r>
      <w:proofErr w:type="spellEnd"/>
      <w:r w:rsidR="00C6002E">
        <w:t xml:space="preserve"> Thin clients now support dual displays for an extended Windows desktop)</w:t>
      </w:r>
      <w:bookmarkStart w:id="0" w:name="_GoBack"/>
      <w:bookmarkEnd w:id="0"/>
    </w:p>
    <w:p w:rsidR="00BC02ED" w:rsidRDefault="003717C3" w:rsidP="0070229C">
      <w:pPr>
        <w:pStyle w:val="ListParagraph"/>
        <w:numPr>
          <w:ilvl w:val="0"/>
          <w:numId w:val="2"/>
        </w:numPr>
      </w:pPr>
      <w:r>
        <w:t xml:space="preserve">A workflow that requires access to </w:t>
      </w:r>
      <w:r w:rsidR="00E456DA">
        <w:t>Microsoft Office (</w:t>
      </w:r>
      <w:r>
        <w:t xml:space="preserve">Word, Excel, </w:t>
      </w:r>
      <w:r w:rsidR="001A33A0">
        <w:t>PowerPoint</w:t>
      </w:r>
      <w:r>
        <w:t xml:space="preserve">, </w:t>
      </w:r>
      <w:r w:rsidR="00E456DA">
        <w:t xml:space="preserve">Access, Publisher, </w:t>
      </w:r>
      <w:r>
        <w:t>Outlook</w:t>
      </w:r>
      <w:r w:rsidR="00F36FBF">
        <w:t>, Communicator</w:t>
      </w:r>
      <w:r w:rsidR="00E456DA">
        <w:t>)</w:t>
      </w:r>
      <w:r>
        <w:t xml:space="preserve"> and web</w:t>
      </w:r>
      <w:r w:rsidR="00AB58D5">
        <w:t>-browser</w:t>
      </w:r>
      <w:r>
        <w:t xml:space="preserve">-based applications </w:t>
      </w:r>
      <w:r w:rsidRPr="0038770E">
        <w:t>only</w:t>
      </w:r>
      <w:r w:rsidR="00F36FBF">
        <w:t>.</w:t>
      </w:r>
      <w:r>
        <w:t xml:space="preserve"> </w:t>
      </w:r>
      <w:r w:rsidR="004E76F8">
        <w:t xml:space="preserve"> </w:t>
      </w:r>
      <w:r w:rsidR="00F22474" w:rsidRPr="00F22474">
        <w:t>The software available on the Thin Client is fixed; you cannot add or remove applications.</w:t>
      </w:r>
    </w:p>
    <w:p w:rsidR="00BC02ED" w:rsidRDefault="00BC02ED" w:rsidP="00BC02ED">
      <w:pPr>
        <w:pStyle w:val="ListParagraph"/>
        <w:numPr>
          <w:ilvl w:val="1"/>
          <w:numId w:val="2"/>
        </w:numPr>
      </w:pPr>
      <w:r>
        <w:t>If you access an application through a Web browser (Internet Explorer or Firefox) without running an installer, it should work fine on a Thin Client, if you need to run an installer before you first use the application, it will not.</w:t>
      </w:r>
    </w:p>
    <w:p w:rsidR="003717C3" w:rsidRDefault="004E76F8" w:rsidP="00BC02ED">
      <w:pPr>
        <w:pStyle w:val="ListParagraph"/>
        <w:numPr>
          <w:ilvl w:val="1"/>
          <w:numId w:val="2"/>
        </w:numPr>
      </w:pPr>
      <w:r>
        <w:t xml:space="preserve">You will be able to access </w:t>
      </w:r>
      <w:proofErr w:type="spellStart"/>
      <w:r>
        <w:t>MyNAU</w:t>
      </w:r>
      <w:proofErr w:type="spellEnd"/>
      <w:r>
        <w:t xml:space="preserve">, Louie / </w:t>
      </w:r>
      <w:proofErr w:type="spellStart"/>
      <w:r>
        <w:t>Peoplesoft</w:t>
      </w:r>
      <w:proofErr w:type="spellEnd"/>
      <w:r>
        <w:t xml:space="preserve">, Advantage Financials, Business Objects Reporting, Blackboard WebCT, Blackboard Vista and many, many more. </w:t>
      </w:r>
      <w:r w:rsidR="00F36FBF">
        <w:t xml:space="preserve"> </w:t>
      </w:r>
    </w:p>
    <w:p w:rsidR="003717C3" w:rsidRDefault="003D1BE0" w:rsidP="0070229C">
      <w:pPr>
        <w:pStyle w:val="ListParagraph"/>
        <w:numPr>
          <w:ilvl w:val="0"/>
          <w:numId w:val="2"/>
        </w:numPr>
      </w:pPr>
      <w:r>
        <w:t xml:space="preserve">The </w:t>
      </w:r>
      <w:r w:rsidR="004E76F8">
        <w:t>Thin client</w:t>
      </w:r>
      <w:r>
        <w:t xml:space="preserve"> has </w:t>
      </w:r>
      <w:r w:rsidR="004E76F8">
        <w:t>no</w:t>
      </w:r>
      <w:r w:rsidR="003717C3">
        <w:t xml:space="preserve"> floppy or optical (CD – DVD</w:t>
      </w:r>
      <w:r w:rsidR="004E76F8">
        <w:t>) drive</w:t>
      </w:r>
      <w:r w:rsidR="003717C3">
        <w:t xml:space="preserve">.  Your </w:t>
      </w:r>
      <w:r w:rsidR="00AB58D5">
        <w:t>documents</w:t>
      </w:r>
      <w:r w:rsidR="003717C3">
        <w:t xml:space="preserve"> can be </w:t>
      </w:r>
      <w:r w:rsidR="004E76F8">
        <w:t xml:space="preserve">easily </w:t>
      </w:r>
      <w:r w:rsidR="003717C3">
        <w:t xml:space="preserve">copied to a USB </w:t>
      </w:r>
      <w:r w:rsidR="004E76F8">
        <w:t>f</w:t>
      </w:r>
      <w:r w:rsidR="003717C3">
        <w:t>lash drive if you need to</w:t>
      </w:r>
      <w:r w:rsidR="002A7474">
        <w:t xml:space="preserve"> keep a local copy or</w:t>
      </w:r>
      <w:r w:rsidR="003717C3">
        <w:t xml:space="preserve"> </w:t>
      </w:r>
      <w:r w:rsidR="004E76F8">
        <w:t>transport them between computers</w:t>
      </w:r>
      <w:r w:rsidR="003717C3">
        <w:t>.</w:t>
      </w:r>
    </w:p>
    <w:p w:rsidR="00AB58D5" w:rsidRDefault="003D1BE0" w:rsidP="00AB58D5">
      <w:pPr>
        <w:pStyle w:val="ListParagraph"/>
        <w:numPr>
          <w:ilvl w:val="0"/>
          <w:numId w:val="2"/>
        </w:numPr>
      </w:pPr>
      <w:r>
        <w:lastRenderedPageBreak/>
        <w:t>You have m</w:t>
      </w:r>
      <w:r w:rsidR="00AB58D5">
        <w:t>odest needs for video.  The Thin Client can play most Internet video but will not perform well with high resolution video or in full-screen mode.</w:t>
      </w:r>
    </w:p>
    <w:p w:rsidR="00A05EC9" w:rsidRDefault="00A05EC9" w:rsidP="00AB58D5">
      <w:pPr>
        <w:pStyle w:val="ListParagraph"/>
        <w:numPr>
          <w:ilvl w:val="0"/>
          <w:numId w:val="2"/>
        </w:numPr>
      </w:pPr>
      <w:r>
        <w:t xml:space="preserve">No multimedia accessory support. – Thin clients </w:t>
      </w:r>
      <w:r w:rsidR="00FD08CE">
        <w:t>do</w:t>
      </w:r>
      <w:r>
        <w:t xml:space="preserve"> not support Enterprise Voice, web-cams, USB microphones or other accessories that require multimedia input</w:t>
      </w:r>
      <w:r w:rsidR="00120493">
        <w:t xml:space="preserve"> or custom driver installation</w:t>
      </w:r>
      <w:r>
        <w:t xml:space="preserve">.   A </w:t>
      </w:r>
      <w:r w:rsidR="00FD08CE">
        <w:t>Thin</w:t>
      </w:r>
      <w:r>
        <w:t xml:space="preserve"> </w:t>
      </w:r>
      <w:r w:rsidR="00FD08CE">
        <w:t>C</w:t>
      </w:r>
      <w:r>
        <w:t>lient can participate in web conferences but would not be a good choice as a host for one.</w:t>
      </w:r>
    </w:p>
    <w:p w:rsidR="00ED1455" w:rsidRDefault="00ED1455" w:rsidP="00120493">
      <w:pPr>
        <w:pStyle w:val="ListParagraph"/>
        <w:numPr>
          <w:ilvl w:val="0"/>
          <w:numId w:val="2"/>
        </w:numPr>
      </w:pPr>
      <w:r>
        <w:t>If printing is required, y</w:t>
      </w:r>
      <w:r w:rsidR="003D1BE0">
        <w:t xml:space="preserve">our department </w:t>
      </w:r>
      <w:r>
        <w:t>must have a</w:t>
      </w:r>
      <w:r w:rsidR="00A654E5">
        <w:t xml:space="preserve"> n</w:t>
      </w:r>
      <w:r w:rsidR="00AB58D5">
        <w:t>earby network</w:t>
      </w:r>
      <w:r w:rsidR="00A44A90">
        <w:t>ed</w:t>
      </w:r>
      <w:r w:rsidR="00AB58D5">
        <w:t xml:space="preserve"> printer.  Thin clients do not support locally attached printers</w:t>
      </w:r>
      <w:r w:rsidR="00120493">
        <w:t>.</w:t>
      </w:r>
    </w:p>
    <w:sectPr w:rsidR="00ED1455" w:rsidSect="00875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F3" w:rsidRDefault="006139F3" w:rsidP="000715C6">
      <w:pPr>
        <w:spacing w:after="0" w:line="240" w:lineRule="auto"/>
      </w:pPr>
      <w:r>
        <w:separator/>
      </w:r>
    </w:p>
  </w:endnote>
  <w:endnote w:type="continuationSeparator" w:id="0">
    <w:p w:rsidR="006139F3" w:rsidRDefault="006139F3" w:rsidP="0007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F3" w:rsidRDefault="006139F3" w:rsidP="000715C6">
      <w:pPr>
        <w:spacing w:after="0" w:line="240" w:lineRule="auto"/>
      </w:pPr>
      <w:r>
        <w:separator/>
      </w:r>
    </w:p>
  </w:footnote>
  <w:footnote w:type="continuationSeparator" w:id="0">
    <w:p w:rsidR="006139F3" w:rsidRDefault="006139F3" w:rsidP="0007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C2" w:rsidRDefault="00F67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48A"/>
    <w:multiLevelType w:val="hybridMultilevel"/>
    <w:tmpl w:val="930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968"/>
    <w:multiLevelType w:val="hybridMultilevel"/>
    <w:tmpl w:val="533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9C"/>
    <w:rsid w:val="00040AAE"/>
    <w:rsid w:val="000715C6"/>
    <w:rsid w:val="000B1A2F"/>
    <w:rsid w:val="000B75AD"/>
    <w:rsid w:val="00120493"/>
    <w:rsid w:val="001A33A0"/>
    <w:rsid w:val="001E55BD"/>
    <w:rsid w:val="002706E6"/>
    <w:rsid w:val="002A7474"/>
    <w:rsid w:val="003717C3"/>
    <w:rsid w:val="0038770E"/>
    <w:rsid w:val="003D1BE0"/>
    <w:rsid w:val="00463B96"/>
    <w:rsid w:val="004E76F8"/>
    <w:rsid w:val="00561FF7"/>
    <w:rsid w:val="005A16D7"/>
    <w:rsid w:val="005E1BED"/>
    <w:rsid w:val="006139F3"/>
    <w:rsid w:val="00673516"/>
    <w:rsid w:val="00686295"/>
    <w:rsid w:val="0070229C"/>
    <w:rsid w:val="00735F17"/>
    <w:rsid w:val="00832E06"/>
    <w:rsid w:val="0087539F"/>
    <w:rsid w:val="009971B3"/>
    <w:rsid w:val="00A05EC9"/>
    <w:rsid w:val="00A44A90"/>
    <w:rsid w:val="00A654E5"/>
    <w:rsid w:val="00AB1B77"/>
    <w:rsid w:val="00AB58D5"/>
    <w:rsid w:val="00B23D00"/>
    <w:rsid w:val="00BC02ED"/>
    <w:rsid w:val="00BC3F38"/>
    <w:rsid w:val="00C20633"/>
    <w:rsid w:val="00C6002E"/>
    <w:rsid w:val="00D018AC"/>
    <w:rsid w:val="00D33C21"/>
    <w:rsid w:val="00DB1170"/>
    <w:rsid w:val="00E456DA"/>
    <w:rsid w:val="00E6179E"/>
    <w:rsid w:val="00E620BE"/>
    <w:rsid w:val="00E67089"/>
    <w:rsid w:val="00EB7838"/>
    <w:rsid w:val="00ED1455"/>
    <w:rsid w:val="00F22474"/>
    <w:rsid w:val="00F34979"/>
    <w:rsid w:val="00F36FBF"/>
    <w:rsid w:val="00F672C2"/>
    <w:rsid w:val="00F75990"/>
    <w:rsid w:val="00FC5514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5C6"/>
  </w:style>
  <w:style w:type="paragraph" w:styleId="Footer">
    <w:name w:val="footer"/>
    <w:basedOn w:val="Normal"/>
    <w:link w:val="FooterChar"/>
    <w:uiPriority w:val="99"/>
    <w:semiHidden/>
    <w:unhideWhenUsed/>
    <w:rsid w:val="0007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 Joseph</dc:creator>
  <cp:lastModifiedBy>Seymour Joseph</cp:lastModifiedBy>
  <cp:revision>17</cp:revision>
  <cp:lastPrinted>2011-04-08T00:01:00Z</cp:lastPrinted>
  <dcterms:created xsi:type="dcterms:W3CDTF">2011-04-06T15:30:00Z</dcterms:created>
  <dcterms:modified xsi:type="dcterms:W3CDTF">2012-06-22T16:37:00Z</dcterms:modified>
</cp:coreProperties>
</file>