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A93B" w14:textId="25199EA4" w:rsidR="007B2A5E" w:rsidRDefault="007B2A5E" w:rsidP="007B2A5E">
      <w:pPr>
        <w:pStyle w:val="BodyText"/>
        <w:ind w:left="0"/>
      </w:pPr>
      <w:r>
        <w:rPr>
          <w:noProof/>
        </w:rPr>
        <w:drawing>
          <wp:inline distT="0" distB="0" distL="0" distR="0" wp14:anchorId="1338E7C1" wp14:editId="7B55C954">
            <wp:extent cx="1104900" cy="10572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B205" w14:textId="77777777" w:rsidR="007B2A5E" w:rsidRDefault="007B2A5E">
      <w:pPr>
        <w:pStyle w:val="BodyText"/>
      </w:pPr>
    </w:p>
    <w:p w14:paraId="2CFB804B" w14:textId="77777777" w:rsidR="007B2A5E" w:rsidRDefault="007B2A5E">
      <w:pPr>
        <w:pStyle w:val="BodyText"/>
      </w:pPr>
    </w:p>
    <w:tbl>
      <w:tblPr>
        <w:tblpPr w:leftFromText="180" w:rightFromText="180" w:vertAnchor="text" w:horzAnchor="page" w:tblpX="2311" w:tblpY="77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1272"/>
        <w:gridCol w:w="3918"/>
      </w:tblGrid>
      <w:tr w:rsidR="007B2A5E" w14:paraId="62989073" w14:textId="77777777" w:rsidTr="007B2A5E">
        <w:trPr>
          <w:trHeight w:hRule="exact" w:val="581"/>
        </w:trPr>
        <w:tc>
          <w:tcPr>
            <w:tcW w:w="1371" w:type="dxa"/>
          </w:tcPr>
          <w:p w14:paraId="22F41B26" w14:textId="77777777" w:rsidR="007B2A5E" w:rsidRDefault="007B2A5E" w:rsidP="007B2A5E">
            <w:pPr>
              <w:pStyle w:val="TableParagraph"/>
              <w:spacing w:before="133" w:line="240" w:lineRule="auto"/>
              <w:ind w:left="11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</w:tc>
        <w:tc>
          <w:tcPr>
            <w:tcW w:w="1272" w:type="dxa"/>
          </w:tcPr>
          <w:p w14:paraId="09C24D9C" w14:textId="77777777" w:rsidR="007B2A5E" w:rsidRDefault="007B2A5E" w:rsidP="007B2A5E">
            <w:pPr>
              <w:pStyle w:val="TableParagraph"/>
              <w:spacing w:before="133" w:line="240" w:lineRule="auto"/>
              <w:ind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Start Time</w:t>
            </w:r>
          </w:p>
        </w:tc>
        <w:tc>
          <w:tcPr>
            <w:tcW w:w="3918" w:type="dxa"/>
          </w:tcPr>
          <w:p w14:paraId="7E28141D" w14:textId="77777777" w:rsidR="007B2A5E" w:rsidRDefault="007B2A5E" w:rsidP="007B2A5E">
            <w:pPr>
              <w:pStyle w:val="TableParagraph"/>
              <w:spacing w:before="243" w:line="240" w:lineRule="auto"/>
              <w:ind w:left="33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7B2A5E" w14:paraId="785EA7AF" w14:textId="77777777" w:rsidTr="007B2A5E">
        <w:trPr>
          <w:trHeight w:hRule="exact" w:val="319"/>
        </w:trPr>
        <w:tc>
          <w:tcPr>
            <w:tcW w:w="1371" w:type="dxa"/>
          </w:tcPr>
          <w:p w14:paraId="11EA659F" w14:textId="77777777" w:rsidR="007B2A5E" w:rsidRDefault="007B2A5E" w:rsidP="007B2A5E">
            <w:pPr>
              <w:pStyle w:val="TableParagraph"/>
            </w:pPr>
            <w:r>
              <w:t>2/27/2023</w:t>
            </w:r>
          </w:p>
        </w:tc>
        <w:tc>
          <w:tcPr>
            <w:tcW w:w="1272" w:type="dxa"/>
          </w:tcPr>
          <w:p w14:paraId="68493011" w14:textId="77777777" w:rsidR="007B2A5E" w:rsidRDefault="007B2A5E" w:rsidP="007B2A5E">
            <w:pPr>
              <w:pStyle w:val="TableParagraph"/>
            </w:pPr>
            <w:r>
              <w:t>7:00 AM</w:t>
            </w:r>
          </w:p>
        </w:tc>
        <w:tc>
          <w:tcPr>
            <w:tcW w:w="3918" w:type="dxa"/>
          </w:tcPr>
          <w:p w14:paraId="5AC5FBED" w14:textId="77777777" w:rsidR="007B2A5E" w:rsidRDefault="007B2A5E" w:rsidP="007B2A5E">
            <w:pPr>
              <w:pStyle w:val="TableParagraph"/>
              <w:ind w:left="31" w:right="0"/>
              <w:jc w:val="left"/>
            </w:pPr>
            <w:r>
              <w:t>POST-BACC</w:t>
            </w:r>
          </w:p>
        </w:tc>
      </w:tr>
      <w:tr w:rsidR="007B2A5E" w14:paraId="32CCAF42" w14:textId="77777777" w:rsidTr="007B2A5E">
        <w:trPr>
          <w:trHeight w:hRule="exact" w:val="319"/>
        </w:trPr>
        <w:tc>
          <w:tcPr>
            <w:tcW w:w="1371" w:type="dxa"/>
          </w:tcPr>
          <w:p w14:paraId="6253D6B0" w14:textId="77777777" w:rsidR="007B2A5E" w:rsidRDefault="007B2A5E" w:rsidP="007B2A5E">
            <w:pPr>
              <w:pStyle w:val="TableParagraph"/>
            </w:pPr>
            <w:r>
              <w:t>3/1/2023</w:t>
            </w:r>
          </w:p>
        </w:tc>
        <w:tc>
          <w:tcPr>
            <w:tcW w:w="1272" w:type="dxa"/>
          </w:tcPr>
          <w:p w14:paraId="4560105A" w14:textId="77777777" w:rsidR="007B2A5E" w:rsidRDefault="007B2A5E" w:rsidP="007B2A5E">
            <w:pPr>
              <w:pStyle w:val="TableParagraph"/>
            </w:pPr>
            <w:r>
              <w:t>7:00 AM</w:t>
            </w:r>
          </w:p>
        </w:tc>
        <w:tc>
          <w:tcPr>
            <w:tcW w:w="3918" w:type="dxa"/>
          </w:tcPr>
          <w:p w14:paraId="1160348D" w14:textId="0684779B" w:rsidR="007B2A5E" w:rsidRDefault="007B2A5E" w:rsidP="007B2A5E">
            <w:pPr>
              <w:pStyle w:val="TableParagraph"/>
              <w:ind w:left="31" w:right="0"/>
              <w:jc w:val="left"/>
            </w:pPr>
            <w:r>
              <w:t xml:space="preserve">SENIOR </w:t>
            </w:r>
            <w:r w:rsidR="002054AA">
              <w:t>(90+)</w:t>
            </w:r>
          </w:p>
        </w:tc>
      </w:tr>
      <w:tr w:rsidR="007B2A5E" w14:paraId="6C7FFD36" w14:textId="77777777" w:rsidTr="007B2A5E">
        <w:trPr>
          <w:trHeight w:hRule="exact" w:val="319"/>
        </w:trPr>
        <w:tc>
          <w:tcPr>
            <w:tcW w:w="1371" w:type="dxa"/>
          </w:tcPr>
          <w:p w14:paraId="716C4CFE" w14:textId="77777777" w:rsidR="007B2A5E" w:rsidRDefault="007B2A5E" w:rsidP="007B2A5E">
            <w:pPr>
              <w:pStyle w:val="TableParagraph"/>
            </w:pPr>
            <w:r>
              <w:t>3/2/2023</w:t>
            </w:r>
          </w:p>
        </w:tc>
        <w:tc>
          <w:tcPr>
            <w:tcW w:w="1272" w:type="dxa"/>
          </w:tcPr>
          <w:p w14:paraId="62D29A31" w14:textId="77777777" w:rsidR="007B2A5E" w:rsidRDefault="007B2A5E" w:rsidP="007B2A5E">
            <w:pPr>
              <w:pStyle w:val="TableParagraph"/>
            </w:pPr>
            <w:r>
              <w:t>7:00 AM</w:t>
            </w:r>
          </w:p>
        </w:tc>
        <w:tc>
          <w:tcPr>
            <w:tcW w:w="3918" w:type="dxa"/>
          </w:tcPr>
          <w:p w14:paraId="4472359F" w14:textId="08DDC4D9" w:rsidR="007B2A5E" w:rsidRDefault="007B2A5E" w:rsidP="007B2A5E">
            <w:pPr>
              <w:pStyle w:val="TableParagraph"/>
              <w:ind w:left="31" w:right="0"/>
              <w:jc w:val="left"/>
            </w:pPr>
            <w:r>
              <w:t>JUNIOR</w:t>
            </w:r>
            <w:r w:rsidR="002054AA">
              <w:t xml:space="preserve"> (60-89)</w:t>
            </w:r>
          </w:p>
        </w:tc>
      </w:tr>
      <w:tr w:rsidR="007B2A5E" w14:paraId="38D08745" w14:textId="77777777" w:rsidTr="007B2A5E">
        <w:trPr>
          <w:trHeight w:hRule="exact" w:val="319"/>
        </w:trPr>
        <w:tc>
          <w:tcPr>
            <w:tcW w:w="1371" w:type="dxa"/>
          </w:tcPr>
          <w:p w14:paraId="0521E267" w14:textId="77777777" w:rsidR="007B2A5E" w:rsidRDefault="007B2A5E" w:rsidP="007B2A5E">
            <w:pPr>
              <w:pStyle w:val="TableParagraph"/>
            </w:pPr>
            <w:r>
              <w:t>3/3/2023</w:t>
            </w:r>
          </w:p>
        </w:tc>
        <w:tc>
          <w:tcPr>
            <w:tcW w:w="1272" w:type="dxa"/>
          </w:tcPr>
          <w:p w14:paraId="7FF73E8A" w14:textId="77777777" w:rsidR="007B2A5E" w:rsidRDefault="007B2A5E" w:rsidP="007B2A5E">
            <w:pPr>
              <w:pStyle w:val="TableParagraph"/>
            </w:pPr>
            <w:r>
              <w:t>7:00 AM</w:t>
            </w:r>
          </w:p>
        </w:tc>
        <w:tc>
          <w:tcPr>
            <w:tcW w:w="3918" w:type="dxa"/>
          </w:tcPr>
          <w:p w14:paraId="4B272C05" w14:textId="764B7707" w:rsidR="007B2A5E" w:rsidRDefault="007B2A5E" w:rsidP="007B2A5E">
            <w:pPr>
              <w:pStyle w:val="TableParagraph"/>
              <w:ind w:left="31" w:right="0"/>
              <w:jc w:val="left"/>
            </w:pPr>
            <w:r>
              <w:t>SOPHOMORE</w:t>
            </w:r>
            <w:r w:rsidR="002054AA">
              <w:t xml:space="preserve"> (30-59)</w:t>
            </w:r>
          </w:p>
        </w:tc>
      </w:tr>
      <w:tr w:rsidR="007B2A5E" w14:paraId="3F338E02" w14:textId="77777777" w:rsidTr="007B2A5E">
        <w:trPr>
          <w:trHeight w:hRule="exact" w:val="319"/>
        </w:trPr>
        <w:tc>
          <w:tcPr>
            <w:tcW w:w="1371" w:type="dxa"/>
          </w:tcPr>
          <w:p w14:paraId="32E23889" w14:textId="77777777" w:rsidR="007B2A5E" w:rsidRDefault="007B2A5E" w:rsidP="007B2A5E">
            <w:pPr>
              <w:pStyle w:val="TableParagraph"/>
            </w:pPr>
            <w:r>
              <w:t>3/6/2023</w:t>
            </w:r>
          </w:p>
        </w:tc>
        <w:tc>
          <w:tcPr>
            <w:tcW w:w="1272" w:type="dxa"/>
          </w:tcPr>
          <w:p w14:paraId="2B9FAAC6" w14:textId="77777777" w:rsidR="007B2A5E" w:rsidRDefault="007B2A5E" w:rsidP="007B2A5E">
            <w:pPr>
              <w:pStyle w:val="TableParagraph"/>
            </w:pPr>
            <w:r>
              <w:t>7:00 AM</w:t>
            </w:r>
          </w:p>
        </w:tc>
        <w:tc>
          <w:tcPr>
            <w:tcW w:w="3918" w:type="dxa"/>
          </w:tcPr>
          <w:p w14:paraId="276740F4" w14:textId="19E69667" w:rsidR="007B2A5E" w:rsidRDefault="007B2A5E" w:rsidP="007B2A5E">
            <w:pPr>
              <w:pStyle w:val="TableParagraph"/>
              <w:ind w:left="31" w:right="0"/>
              <w:jc w:val="left"/>
            </w:pPr>
            <w:r>
              <w:t>FRESHMEN</w:t>
            </w:r>
            <w:r w:rsidR="002054AA">
              <w:t xml:space="preserve"> (0-29)</w:t>
            </w:r>
          </w:p>
        </w:tc>
      </w:tr>
      <w:tr w:rsidR="007B2A5E" w14:paraId="413A49E6" w14:textId="77777777" w:rsidTr="007B2A5E">
        <w:trPr>
          <w:trHeight w:hRule="exact" w:val="319"/>
        </w:trPr>
        <w:tc>
          <w:tcPr>
            <w:tcW w:w="1371" w:type="dxa"/>
          </w:tcPr>
          <w:p w14:paraId="37DBB380" w14:textId="77777777" w:rsidR="007B2A5E" w:rsidRDefault="007B2A5E" w:rsidP="007B2A5E">
            <w:pPr>
              <w:pStyle w:val="TableParagraph"/>
            </w:pPr>
            <w:r>
              <w:t>3/8/2023</w:t>
            </w:r>
          </w:p>
        </w:tc>
        <w:tc>
          <w:tcPr>
            <w:tcW w:w="1272" w:type="dxa"/>
          </w:tcPr>
          <w:p w14:paraId="02820800" w14:textId="77777777" w:rsidR="007B2A5E" w:rsidRDefault="007B2A5E" w:rsidP="007B2A5E">
            <w:pPr>
              <w:pStyle w:val="TableParagraph"/>
            </w:pPr>
            <w:r>
              <w:t>7:00 AM</w:t>
            </w:r>
          </w:p>
        </w:tc>
        <w:tc>
          <w:tcPr>
            <w:tcW w:w="3918" w:type="dxa"/>
          </w:tcPr>
          <w:p w14:paraId="51799AF3" w14:textId="77777777" w:rsidR="007B2A5E" w:rsidRDefault="007B2A5E" w:rsidP="007B2A5E">
            <w:pPr>
              <w:pStyle w:val="TableParagraph"/>
              <w:ind w:left="31" w:right="0"/>
              <w:jc w:val="left"/>
            </w:pPr>
            <w:r>
              <w:t>NON-DEGREE UNDERGRADUATE</w:t>
            </w:r>
          </w:p>
        </w:tc>
      </w:tr>
      <w:tr w:rsidR="007B2A5E" w14:paraId="39C2D6DB" w14:textId="77777777" w:rsidTr="007B2A5E">
        <w:trPr>
          <w:trHeight w:hRule="exact" w:val="319"/>
        </w:trPr>
        <w:tc>
          <w:tcPr>
            <w:tcW w:w="1371" w:type="dxa"/>
          </w:tcPr>
          <w:p w14:paraId="7431E36E" w14:textId="77777777" w:rsidR="007B2A5E" w:rsidRDefault="007B2A5E" w:rsidP="007B2A5E">
            <w:pPr>
              <w:pStyle w:val="TableParagraph"/>
            </w:pPr>
            <w:r>
              <w:t>3/7/2023</w:t>
            </w:r>
          </w:p>
        </w:tc>
        <w:tc>
          <w:tcPr>
            <w:tcW w:w="1272" w:type="dxa"/>
          </w:tcPr>
          <w:p w14:paraId="38EEDBDC" w14:textId="77777777" w:rsidR="007B2A5E" w:rsidRDefault="007B2A5E" w:rsidP="007B2A5E">
            <w:pPr>
              <w:pStyle w:val="TableParagraph"/>
            </w:pPr>
            <w:r>
              <w:t>7:00 AM</w:t>
            </w:r>
          </w:p>
        </w:tc>
        <w:tc>
          <w:tcPr>
            <w:tcW w:w="3918" w:type="dxa"/>
          </w:tcPr>
          <w:p w14:paraId="3E756C27" w14:textId="77777777" w:rsidR="007B2A5E" w:rsidRDefault="007B2A5E" w:rsidP="007B2A5E">
            <w:pPr>
              <w:pStyle w:val="TableParagraph"/>
              <w:ind w:left="31" w:right="0"/>
              <w:jc w:val="left"/>
            </w:pPr>
            <w:r>
              <w:t>GRADUATE</w:t>
            </w:r>
          </w:p>
        </w:tc>
      </w:tr>
      <w:tr w:rsidR="007B2A5E" w14:paraId="27578E51" w14:textId="77777777" w:rsidTr="007B2A5E">
        <w:trPr>
          <w:trHeight w:hRule="exact" w:val="319"/>
        </w:trPr>
        <w:tc>
          <w:tcPr>
            <w:tcW w:w="1371" w:type="dxa"/>
          </w:tcPr>
          <w:p w14:paraId="02B95C5D" w14:textId="77777777" w:rsidR="007B2A5E" w:rsidRDefault="007B2A5E" w:rsidP="007B2A5E">
            <w:pPr>
              <w:pStyle w:val="TableParagraph"/>
            </w:pPr>
            <w:r>
              <w:t>3/8/2023</w:t>
            </w:r>
          </w:p>
        </w:tc>
        <w:tc>
          <w:tcPr>
            <w:tcW w:w="1272" w:type="dxa"/>
          </w:tcPr>
          <w:p w14:paraId="1C19163B" w14:textId="77777777" w:rsidR="007B2A5E" w:rsidRDefault="007B2A5E" w:rsidP="007B2A5E">
            <w:pPr>
              <w:pStyle w:val="TableParagraph"/>
            </w:pPr>
            <w:r>
              <w:t>7:00 AM</w:t>
            </w:r>
          </w:p>
        </w:tc>
        <w:tc>
          <w:tcPr>
            <w:tcW w:w="3918" w:type="dxa"/>
          </w:tcPr>
          <w:p w14:paraId="0976A2FE" w14:textId="77777777" w:rsidR="007B2A5E" w:rsidRDefault="007B2A5E" w:rsidP="007B2A5E">
            <w:pPr>
              <w:pStyle w:val="TableParagraph"/>
              <w:ind w:left="31" w:right="0"/>
              <w:jc w:val="left"/>
            </w:pPr>
            <w:r>
              <w:t>GRADUATE - NON-DEGREE</w:t>
            </w:r>
          </w:p>
        </w:tc>
      </w:tr>
    </w:tbl>
    <w:p w14:paraId="3077D98F" w14:textId="1CADC95F" w:rsidR="007771E9" w:rsidRPr="002054AA" w:rsidRDefault="007B2A5E" w:rsidP="007B2A5E">
      <w:pPr>
        <w:pStyle w:val="BodyText"/>
        <w:ind w:left="0"/>
        <w:rPr>
          <w:sz w:val="36"/>
          <w:szCs w:val="36"/>
        </w:rPr>
      </w:pPr>
      <w:r>
        <w:t xml:space="preserve">      </w:t>
      </w:r>
      <w:r w:rsidRPr="002054AA">
        <w:rPr>
          <w:sz w:val="36"/>
          <w:szCs w:val="36"/>
        </w:rPr>
        <w:t xml:space="preserve">   Summer 2023, Fall 2023 Enrollment Appointments</w:t>
      </w:r>
    </w:p>
    <w:p w14:paraId="0EF8BC21" w14:textId="24BA2838" w:rsidR="00196A66" w:rsidRDefault="00196A66"/>
    <w:p w14:paraId="14A5A4B1" w14:textId="31ABE48E" w:rsidR="007B2A5E" w:rsidRPr="007B2A5E" w:rsidRDefault="007B2A5E" w:rsidP="007B2A5E"/>
    <w:p w14:paraId="2A6BF5A7" w14:textId="0ABBC7E3" w:rsidR="007B2A5E" w:rsidRPr="007B2A5E" w:rsidRDefault="007B2A5E" w:rsidP="007B2A5E"/>
    <w:p w14:paraId="60EFF620" w14:textId="70C21F56" w:rsidR="007B2A5E" w:rsidRPr="007B2A5E" w:rsidRDefault="007B2A5E" w:rsidP="007B2A5E"/>
    <w:p w14:paraId="62390DCB" w14:textId="41D2FFC9" w:rsidR="007B2A5E" w:rsidRPr="007B2A5E" w:rsidRDefault="007B2A5E" w:rsidP="007B2A5E"/>
    <w:p w14:paraId="56AB9018" w14:textId="0EC3CCE7" w:rsidR="007B2A5E" w:rsidRPr="007B2A5E" w:rsidRDefault="007B2A5E" w:rsidP="007B2A5E"/>
    <w:p w14:paraId="089867C7" w14:textId="59D1F710" w:rsidR="007B2A5E" w:rsidRPr="007B2A5E" w:rsidRDefault="007B2A5E" w:rsidP="007B2A5E"/>
    <w:p w14:paraId="66FFFC5F" w14:textId="0581C75F" w:rsidR="007B2A5E" w:rsidRPr="007B2A5E" w:rsidRDefault="007B2A5E" w:rsidP="007B2A5E"/>
    <w:p w14:paraId="5ECA287B" w14:textId="0C7FCD87" w:rsidR="007B2A5E" w:rsidRPr="007B2A5E" w:rsidRDefault="007B2A5E" w:rsidP="007B2A5E"/>
    <w:p w14:paraId="1DFC7B87" w14:textId="7A1BA874" w:rsidR="007B2A5E" w:rsidRPr="007B2A5E" w:rsidRDefault="007B2A5E" w:rsidP="007B2A5E"/>
    <w:p w14:paraId="121A761C" w14:textId="1C31CF57" w:rsidR="007B2A5E" w:rsidRPr="007B2A5E" w:rsidRDefault="007B2A5E" w:rsidP="007B2A5E"/>
    <w:p w14:paraId="3DEBF4CD" w14:textId="201B3F28" w:rsidR="007B2A5E" w:rsidRPr="007B2A5E" w:rsidRDefault="007B2A5E" w:rsidP="007B2A5E"/>
    <w:p w14:paraId="50529D79" w14:textId="0C7010CA" w:rsidR="007B2A5E" w:rsidRPr="007B2A5E" w:rsidRDefault="007B2A5E" w:rsidP="007B2A5E"/>
    <w:p w14:paraId="4240C317" w14:textId="49891B8D" w:rsidR="007B2A5E" w:rsidRPr="007B2A5E" w:rsidRDefault="007B2A5E" w:rsidP="007B2A5E"/>
    <w:p w14:paraId="2BF2D407" w14:textId="1DBCE849" w:rsidR="007B2A5E" w:rsidRPr="007B2A5E" w:rsidRDefault="007B2A5E" w:rsidP="007B2A5E"/>
    <w:p w14:paraId="732806E4" w14:textId="619D58E1" w:rsidR="007B2A5E" w:rsidRDefault="007B2A5E" w:rsidP="007B2A5E"/>
    <w:p w14:paraId="6C6799E9" w14:textId="5D88683E" w:rsidR="007B2A5E" w:rsidRPr="007B2A5E" w:rsidRDefault="007B2A5E" w:rsidP="007B2A5E"/>
    <w:p w14:paraId="03BF3518" w14:textId="07EA6ED1" w:rsidR="002054AA" w:rsidRDefault="002054AA" w:rsidP="002054AA">
      <w:pPr>
        <w:pStyle w:val="NormalWeb"/>
        <w:shd w:val="clear" w:color="auto" w:fill="FFFFFF"/>
        <w:rPr>
          <w:rFonts w:ascii="Californian FB" w:hAnsi="Californian FB"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How is my appointment assigned? </w:t>
      </w:r>
    </w:p>
    <w:p w14:paraId="13EF3B65" w14:textId="3C9FA71D" w:rsidR="00D73AFA" w:rsidRPr="00740307" w:rsidRDefault="009562E0" w:rsidP="00D73AF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lifornian FB" w:eastAsia="Times New Roman" w:hAnsi="Californian FB"/>
          <w:color w:val="000000"/>
        </w:rPr>
      </w:pPr>
      <w:hyperlink r:id="rId9" w:history="1">
        <w:r w:rsidR="00D73AFA" w:rsidRPr="007152D0">
          <w:rPr>
            <w:rStyle w:val="Hyperlink"/>
            <w:rFonts w:eastAsia="Times New Roman"/>
          </w:rPr>
          <w:t>Academic Level</w:t>
        </w:r>
      </w:hyperlink>
      <w:r w:rsidR="00D73AFA">
        <w:rPr>
          <w:rFonts w:eastAsia="Times New Roman"/>
          <w:color w:val="000000"/>
        </w:rPr>
        <w:t xml:space="preserve"> is calculated including c</w:t>
      </w:r>
      <w:r w:rsidR="004B1A64">
        <w:rPr>
          <w:rFonts w:eastAsia="Times New Roman"/>
          <w:color w:val="000000"/>
        </w:rPr>
        <w:t>redits</w:t>
      </w:r>
      <w:r w:rsidR="00D73AFA">
        <w:rPr>
          <w:rFonts w:eastAsia="Times New Roman"/>
          <w:color w:val="000000"/>
        </w:rPr>
        <w:t xml:space="preserve"> that are completed with</w:t>
      </w:r>
      <w:r w:rsidR="002F340A">
        <w:rPr>
          <w:rFonts w:eastAsia="Times New Roman"/>
          <w:color w:val="000000"/>
        </w:rPr>
        <w:t xml:space="preserve"> a</w:t>
      </w:r>
      <w:r w:rsidR="00D73AFA">
        <w:rPr>
          <w:rFonts w:eastAsia="Times New Roman"/>
          <w:color w:val="000000"/>
        </w:rPr>
        <w:t xml:space="preserve"> passing grade</w:t>
      </w:r>
      <w:r w:rsidR="002F340A">
        <w:rPr>
          <w:rFonts w:eastAsia="Times New Roman"/>
          <w:color w:val="000000"/>
        </w:rPr>
        <w:t xml:space="preserve">, which is </w:t>
      </w:r>
      <w:r w:rsidR="00D73AFA">
        <w:rPr>
          <w:rFonts w:eastAsia="Times New Roman"/>
          <w:color w:val="000000"/>
        </w:rPr>
        <w:t>reflected in LOUIE</w:t>
      </w:r>
      <w:r w:rsidR="002F340A">
        <w:rPr>
          <w:rFonts w:eastAsia="Times New Roman"/>
          <w:color w:val="000000"/>
        </w:rPr>
        <w:t>,</w:t>
      </w:r>
      <w:r w:rsidR="00D73AFA">
        <w:rPr>
          <w:rFonts w:eastAsia="Times New Roman"/>
          <w:color w:val="000000"/>
        </w:rPr>
        <w:t xml:space="preserve"> to include both </w:t>
      </w:r>
      <w:r w:rsidR="004B1A64">
        <w:rPr>
          <w:rFonts w:eastAsia="Times New Roman"/>
          <w:color w:val="000000"/>
        </w:rPr>
        <w:t>credits</w:t>
      </w:r>
      <w:r w:rsidR="00D73AFA">
        <w:rPr>
          <w:rFonts w:eastAsia="Times New Roman"/>
          <w:color w:val="000000"/>
        </w:rPr>
        <w:t xml:space="preserve"> completed at NAU or transferred from another institution.</w:t>
      </w:r>
    </w:p>
    <w:p w14:paraId="0D306068" w14:textId="76A5B631" w:rsidR="00D73AFA" w:rsidRPr="00D73AFA" w:rsidRDefault="00D73AFA" w:rsidP="002054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lifornian FB" w:eastAsia="Times New Roman" w:hAnsi="Californian FB"/>
          <w:color w:val="000000"/>
        </w:rPr>
      </w:pPr>
      <w:r>
        <w:rPr>
          <w:rFonts w:eastAsia="Times New Roman"/>
          <w:color w:val="000000"/>
        </w:rPr>
        <w:t xml:space="preserve">Appointments are assigned based on your academic level and student status at the </w:t>
      </w:r>
      <w:hyperlink r:id="rId10" w:history="1">
        <w:r w:rsidRPr="00D73AFA">
          <w:rPr>
            <w:rStyle w:val="Hyperlink"/>
            <w:rFonts w:eastAsia="Times New Roman"/>
          </w:rPr>
          <w:t>time of assignment</w:t>
        </w:r>
      </w:hyperlink>
      <w:r>
        <w:rPr>
          <w:rFonts w:eastAsia="Times New Roman"/>
          <w:color w:val="000000"/>
        </w:rPr>
        <w:t xml:space="preserve">. </w:t>
      </w:r>
    </w:p>
    <w:p w14:paraId="4E4B7374" w14:textId="617C8D82" w:rsidR="00D73AFA" w:rsidRPr="00D73AFA" w:rsidRDefault="004B1A64" w:rsidP="002054A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lifornian FB" w:eastAsia="Times New Roman" w:hAnsi="Californian FB"/>
          <w:color w:val="000000"/>
        </w:rPr>
      </w:pPr>
      <w:r>
        <w:rPr>
          <w:rFonts w:eastAsia="Times New Roman"/>
          <w:color w:val="000000"/>
        </w:rPr>
        <w:t xml:space="preserve">Please </w:t>
      </w:r>
      <w:r w:rsidR="00D73AFA">
        <w:rPr>
          <w:rFonts w:eastAsia="Times New Roman"/>
          <w:color w:val="000000"/>
        </w:rPr>
        <w:t>view your enrollment appointment in LOUIE.</w:t>
      </w:r>
    </w:p>
    <w:p w14:paraId="4AAD92F7" w14:textId="1EB79441" w:rsidR="007B2A5E" w:rsidRPr="007B2A5E" w:rsidRDefault="007B2A5E" w:rsidP="002054AA"/>
    <w:sectPr w:rsidR="007B2A5E" w:rsidRPr="007B2A5E">
      <w:type w:val="continuous"/>
      <w:pgSz w:w="12240" w:h="15840"/>
      <w:pgMar w:top="106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8BB4" w14:textId="77777777" w:rsidR="005E5392" w:rsidRDefault="005E5392" w:rsidP="007B2A5E">
      <w:r>
        <w:separator/>
      </w:r>
    </w:p>
  </w:endnote>
  <w:endnote w:type="continuationSeparator" w:id="0">
    <w:p w14:paraId="34589EBB" w14:textId="77777777" w:rsidR="005E5392" w:rsidRDefault="005E5392" w:rsidP="007B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38A5" w14:textId="77777777" w:rsidR="005E5392" w:rsidRDefault="005E5392" w:rsidP="007B2A5E">
      <w:r>
        <w:separator/>
      </w:r>
    </w:p>
  </w:footnote>
  <w:footnote w:type="continuationSeparator" w:id="0">
    <w:p w14:paraId="02B2B00F" w14:textId="77777777" w:rsidR="005E5392" w:rsidRDefault="005E5392" w:rsidP="007B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6AD2"/>
    <w:multiLevelType w:val="multilevel"/>
    <w:tmpl w:val="822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48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E9"/>
    <w:rsid w:val="00196A66"/>
    <w:rsid w:val="002054AA"/>
    <w:rsid w:val="002F340A"/>
    <w:rsid w:val="004B1A64"/>
    <w:rsid w:val="005E5392"/>
    <w:rsid w:val="007771E9"/>
    <w:rsid w:val="007B2A5E"/>
    <w:rsid w:val="009562E0"/>
    <w:rsid w:val="00C30847"/>
    <w:rsid w:val="00CB27C7"/>
    <w:rsid w:val="00D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9E5D4"/>
  <w15:docId w15:val="{696F38FF-37D3-4C5E-AB68-C25D3E3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6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right="29"/>
      <w:jc w:val="right"/>
    </w:pPr>
  </w:style>
  <w:style w:type="paragraph" w:styleId="Header">
    <w:name w:val="header"/>
    <w:basedOn w:val="Normal"/>
    <w:link w:val="HeaderChar"/>
    <w:uiPriority w:val="99"/>
    <w:unhideWhenUsed/>
    <w:rsid w:val="007B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5E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7B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5E"/>
    <w:rPr>
      <w:rFonts w:ascii="Century Gothic" w:eastAsia="Century Gothic" w:hAnsi="Century Gothic" w:cs="Century Gothic"/>
    </w:rPr>
  </w:style>
  <w:style w:type="paragraph" w:styleId="NormalWeb">
    <w:name w:val="Normal (Web)"/>
    <w:basedOn w:val="Normal"/>
    <w:uiPriority w:val="99"/>
    <w:semiHidden/>
    <w:unhideWhenUsed/>
    <w:rsid w:val="002054AA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73A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A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4AD4.02697C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.nau.edu/wp-content/uploads/sites/153/2022/10/Fall.Summer-23-enrollment-processes-calendar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5.nau.edu/policies/Client/Details/494?whoIsLooking=Students&amp;pertainsTo=All&amp;sortDirection=Ascending&amp;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Lynn Carver</dc:creator>
  <cp:lastModifiedBy>Joseph Wright</cp:lastModifiedBy>
  <cp:revision>2</cp:revision>
  <dcterms:created xsi:type="dcterms:W3CDTF">2023-03-14T17:15:00Z</dcterms:created>
  <dcterms:modified xsi:type="dcterms:W3CDTF">2023-03-14T17:15:00Z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2023-02-28T00:00:00Z</vt:filetime>
  </property>
</Properties>
</file>