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F99D" w14:textId="68A28D3A" w:rsidR="00D81FD8" w:rsidRDefault="00226935" w:rsidP="00226935">
      <w:pPr>
        <w:pStyle w:val="Heading1"/>
      </w:pPr>
      <w:r>
        <w:t xml:space="preserve">Review Form for Undergraduate Programs Submitting Program Reviews in </w:t>
      </w:r>
      <w:r w:rsidR="00B9315D">
        <w:t>AY2021-22</w:t>
      </w:r>
    </w:p>
    <w:p w14:paraId="3ACCA805" w14:textId="77777777" w:rsidR="00226935" w:rsidRPr="00226935" w:rsidRDefault="00226935" w:rsidP="00226935"/>
    <w:p w14:paraId="58569331" w14:textId="77777777" w:rsidR="00E43F9C" w:rsidRDefault="00E43F9C" w:rsidP="00E43F9C">
      <w:r>
        <w:t>Academic Unit:</w:t>
      </w:r>
    </w:p>
    <w:p w14:paraId="0C59B4AB" w14:textId="77777777" w:rsidR="00E43F9C" w:rsidRDefault="00E43F9C" w:rsidP="00E43F9C">
      <w:r>
        <w:t xml:space="preserve">Date of Review: </w:t>
      </w:r>
    </w:p>
    <w:p w14:paraId="6874ACE1" w14:textId="77777777" w:rsidR="00E43F9C" w:rsidRDefault="00E43F9C" w:rsidP="00E43F9C">
      <w:r>
        <w:t>Reviewer (Name, Title &amp; Institution):</w:t>
      </w:r>
    </w:p>
    <w:p w14:paraId="5F192CBF" w14:textId="77777777" w:rsidR="00E43F9C" w:rsidRDefault="00E43F9C" w:rsidP="00E43F9C"/>
    <w:p w14:paraId="63D682A3" w14:textId="77777777" w:rsidR="00226935" w:rsidRDefault="00226935"/>
    <w:p w14:paraId="375E8C98" w14:textId="77777777" w:rsidR="004B427A" w:rsidRDefault="00226935" w:rsidP="00226935">
      <w:pPr>
        <w:pStyle w:val="Heading2"/>
      </w:pPr>
      <w:r>
        <w:t>I. Purpose Statement</w:t>
      </w:r>
    </w:p>
    <w:p w14:paraId="414473D8" w14:textId="77777777" w:rsidR="004B427A" w:rsidRDefault="004B427A" w:rsidP="004B427A"/>
    <w:tbl>
      <w:tblPr>
        <w:tblStyle w:val="TableGrid"/>
        <w:tblW w:w="0" w:type="auto"/>
        <w:tblLook w:val="04A0" w:firstRow="1" w:lastRow="0" w:firstColumn="1" w:lastColumn="0" w:noHBand="0" w:noVBand="1"/>
      </w:tblPr>
      <w:tblGrid>
        <w:gridCol w:w="9028"/>
        <w:gridCol w:w="1042"/>
      </w:tblGrid>
      <w:tr w:rsidR="004B427A" w14:paraId="78376E2D" w14:textId="77777777" w:rsidTr="004B427A">
        <w:trPr>
          <w:cantSplit/>
        </w:trPr>
        <w:tc>
          <w:tcPr>
            <w:tcW w:w="9028" w:type="dxa"/>
          </w:tcPr>
          <w:p w14:paraId="7A1CEA06" w14:textId="77777777" w:rsidR="004B427A" w:rsidRPr="00CE1984" w:rsidRDefault="004B427A" w:rsidP="008303C4">
            <w:pPr>
              <w:rPr>
                <w:sz w:val="18"/>
                <w:szCs w:val="18"/>
              </w:rPr>
            </w:pPr>
            <w:r w:rsidRPr="00CE1984">
              <w:rPr>
                <w:sz w:val="18"/>
                <w:szCs w:val="18"/>
              </w:rPr>
              <w:t>Please rate the following program review criteria using the scale:</w:t>
            </w:r>
          </w:p>
          <w:p w14:paraId="424AF01A" w14:textId="77777777" w:rsidR="004B427A" w:rsidRDefault="004B427A" w:rsidP="008303C4">
            <w:r w:rsidRPr="00CE1984">
              <w:rPr>
                <w:sz w:val="18"/>
                <w:szCs w:val="18"/>
              </w:rPr>
              <w:t>E = Exemplary; S = Satisfactory; N=Needs Improvement; U=Unclear</w:t>
            </w:r>
          </w:p>
        </w:tc>
        <w:tc>
          <w:tcPr>
            <w:tcW w:w="1042" w:type="dxa"/>
          </w:tcPr>
          <w:p w14:paraId="4FE9DC1A" w14:textId="77777777" w:rsidR="004B427A" w:rsidRDefault="004B427A" w:rsidP="008303C4">
            <w:pPr>
              <w:jc w:val="center"/>
              <w:rPr>
                <w:sz w:val="18"/>
                <w:szCs w:val="18"/>
              </w:rPr>
            </w:pPr>
            <w:r w:rsidRPr="00952575">
              <w:rPr>
                <w:sz w:val="18"/>
                <w:szCs w:val="18"/>
              </w:rPr>
              <w:t>Evaluation</w:t>
            </w:r>
          </w:p>
          <w:p w14:paraId="59ADB64C" w14:textId="77777777" w:rsidR="004B427A" w:rsidRPr="00952575" w:rsidRDefault="004B427A" w:rsidP="008303C4">
            <w:pPr>
              <w:jc w:val="center"/>
              <w:rPr>
                <w:sz w:val="18"/>
                <w:szCs w:val="18"/>
              </w:rPr>
            </w:pPr>
            <w:r>
              <w:rPr>
                <w:sz w:val="18"/>
                <w:szCs w:val="18"/>
              </w:rPr>
              <w:t>E, S, N, U</w:t>
            </w:r>
          </w:p>
        </w:tc>
      </w:tr>
      <w:tr w:rsidR="004B427A" w14:paraId="60833571" w14:textId="77777777" w:rsidTr="004B427A">
        <w:trPr>
          <w:cantSplit/>
        </w:trPr>
        <w:tc>
          <w:tcPr>
            <w:tcW w:w="9028" w:type="dxa"/>
          </w:tcPr>
          <w:p w14:paraId="018ABC1F" w14:textId="77777777" w:rsidR="004B427A" w:rsidRDefault="004B427A" w:rsidP="008303C4">
            <w:r>
              <w:t>I.A. T</w:t>
            </w:r>
            <w:r w:rsidRPr="0006216E">
              <w:t xml:space="preserve">he </w:t>
            </w:r>
            <w:r>
              <w:t>degree</w:t>
            </w:r>
            <w:r w:rsidRPr="003D7ABA">
              <w:t xml:space="preserve"> program’s purpose statement adequately summarize</w:t>
            </w:r>
            <w:r>
              <w:t>s</w:t>
            </w:r>
            <w:r w:rsidRPr="003D7ABA">
              <w:t xml:space="preserve"> the scope of the program</w:t>
            </w:r>
            <w:r>
              <w:t>.</w:t>
            </w:r>
          </w:p>
          <w:p w14:paraId="425FA9D5" w14:textId="77777777" w:rsidR="004B427A" w:rsidRPr="00952575" w:rsidRDefault="004B427A" w:rsidP="008303C4">
            <w:pPr>
              <w:rPr>
                <w:i/>
              </w:rPr>
            </w:pPr>
            <w:r>
              <w:rPr>
                <w:i/>
              </w:rPr>
              <w:t>Comments:</w:t>
            </w:r>
          </w:p>
          <w:p w14:paraId="6B032F89" w14:textId="77777777" w:rsidR="004B427A" w:rsidRDefault="004B427A" w:rsidP="008303C4"/>
        </w:tc>
        <w:tc>
          <w:tcPr>
            <w:tcW w:w="1042" w:type="dxa"/>
          </w:tcPr>
          <w:p w14:paraId="74439A4B" w14:textId="77777777" w:rsidR="004B427A" w:rsidRPr="00952575" w:rsidRDefault="004B427A" w:rsidP="008303C4">
            <w:pPr>
              <w:jc w:val="center"/>
              <w:rPr>
                <w:sz w:val="18"/>
                <w:szCs w:val="18"/>
              </w:rPr>
            </w:pPr>
          </w:p>
        </w:tc>
      </w:tr>
      <w:tr w:rsidR="004B427A" w14:paraId="2767165B" w14:textId="77777777" w:rsidTr="004B427A">
        <w:trPr>
          <w:cantSplit/>
        </w:trPr>
        <w:tc>
          <w:tcPr>
            <w:tcW w:w="9028" w:type="dxa"/>
          </w:tcPr>
          <w:p w14:paraId="24A6162E" w14:textId="77777777" w:rsidR="004B427A" w:rsidRDefault="004B427A" w:rsidP="008303C4">
            <w:r>
              <w:t>I.B. T</w:t>
            </w:r>
            <w:r w:rsidRPr="0006216E">
              <w:t xml:space="preserve">he </w:t>
            </w:r>
            <w:r>
              <w:t>degree</w:t>
            </w:r>
            <w:r w:rsidRPr="003D7ABA">
              <w:t xml:space="preserve"> program’s purpose statement adequately summarize</w:t>
            </w:r>
            <w:r>
              <w:t>s</w:t>
            </w:r>
            <w:r w:rsidRPr="003D7ABA">
              <w:t xml:space="preserve"> the </w:t>
            </w:r>
            <w:r>
              <w:t>content studied, the skills developed, and/or the learning experience(s) provided.</w:t>
            </w:r>
          </w:p>
          <w:p w14:paraId="12ADAC4B" w14:textId="77777777" w:rsidR="004B427A" w:rsidRPr="00952575" w:rsidRDefault="004B427A" w:rsidP="008303C4">
            <w:pPr>
              <w:rPr>
                <w:i/>
              </w:rPr>
            </w:pPr>
            <w:r>
              <w:rPr>
                <w:i/>
              </w:rPr>
              <w:t>Comments:</w:t>
            </w:r>
          </w:p>
          <w:p w14:paraId="2BB77AF6" w14:textId="77777777" w:rsidR="004B427A" w:rsidRDefault="004B427A" w:rsidP="008303C4"/>
        </w:tc>
        <w:tc>
          <w:tcPr>
            <w:tcW w:w="1042" w:type="dxa"/>
          </w:tcPr>
          <w:p w14:paraId="38F4EE4F" w14:textId="77777777" w:rsidR="004B427A" w:rsidRPr="00952575" w:rsidRDefault="004B427A" w:rsidP="008303C4">
            <w:pPr>
              <w:jc w:val="center"/>
              <w:rPr>
                <w:sz w:val="18"/>
                <w:szCs w:val="18"/>
              </w:rPr>
            </w:pPr>
          </w:p>
        </w:tc>
      </w:tr>
      <w:tr w:rsidR="004B427A" w14:paraId="3DAB86F9" w14:textId="77777777" w:rsidTr="004B427A">
        <w:trPr>
          <w:cantSplit/>
        </w:trPr>
        <w:tc>
          <w:tcPr>
            <w:tcW w:w="9028" w:type="dxa"/>
          </w:tcPr>
          <w:p w14:paraId="38D169BD" w14:textId="77777777" w:rsidR="004B427A" w:rsidRDefault="004B427A" w:rsidP="008303C4">
            <w:r>
              <w:t>I.C. T</w:t>
            </w:r>
            <w:r w:rsidRPr="0006216E">
              <w:t xml:space="preserve">he </w:t>
            </w:r>
            <w:r>
              <w:t>degree</w:t>
            </w:r>
            <w:r w:rsidRPr="003D7ABA">
              <w:t xml:space="preserve"> program’s purpose statement adequately summarize</w:t>
            </w:r>
            <w:r>
              <w:t>s</w:t>
            </w:r>
            <w:r w:rsidRPr="003D7ABA">
              <w:t xml:space="preserve"> </w:t>
            </w:r>
            <w:r w:rsidRPr="00EA6F11">
              <w:t>future opportunities for which it prepares students</w:t>
            </w:r>
            <w:r>
              <w:t>.</w:t>
            </w:r>
          </w:p>
          <w:p w14:paraId="54D258D7" w14:textId="77777777" w:rsidR="004B427A" w:rsidRPr="00952575" w:rsidRDefault="004B427A" w:rsidP="008303C4">
            <w:pPr>
              <w:rPr>
                <w:i/>
              </w:rPr>
            </w:pPr>
            <w:r>
              <w:rPr>
                <w:i/>
              </w:rPr>
              <w:t>Comments:</w:t>
            </w:r>
          </w:p>
          <w:p w14:paraId="24A72080" w14:textId="77777777" w:rsidR="004B427A" w:rsidRDefault="004B427A" w:rsidP="008303C4"/>
        </w:tc>
        <w:tc>
          <w:tcPr>
            <w:tcW w:w="1042" w:type="dxa"/>
          </w:tcPr>
          <w:p w14:paraId="3A9693A9" w14:textId="77777777" w:rsidR="004B427A" w:rsidRPr="00952575" w:rsidRDefault="004B427A" w:rsidP="008303C4">
            <w:pPr>
              <w:jc w:val="center"/>
              <w:rPr>
                <w:sz w:val="18"/>
                <w:szCs w:val="18"/>
              </w:rPr>
            </w:pPr>
          </w:p>
        </w:tc>
      </w:tr>
      <w:tr w:rsidR="004B427A" w14:paraId="6426DDFB" w14:textId="77777777" w:rsidTr="004B427A">
        <w:trPr>
          <w:cantSplit/>
        </w:trPr>
        <w:tc>
          <w:tcPr>
            <w:tcW w:w="9028" w:type="dxa"/>
          </w:tcPr>
          <w:p w14:paraId="7865CA5B" w14:textId="77777777" w:rsidR="004B427A" w:rsidRDefault="004B427A" w:rsidP="004B427A">
            <w:r>
              <w:t>I.C. If applicable: T</w:t>
            </w:r>
            <w:r w:rsidRPr="0006216E">
              <w:t xml:space="preserve">he </w:t>
            </w:r>
            <w:r>
              <w:t>degree</w:t>
            </w:r>
            <w:r w:rsidRPr="003D7ABA">
              <w:t xml:space="preserve"> program’s purpose statement adequately </w:t>
            </w:r>
            <w:r w:rsidR="000A0360">
              <w:t xml:space="preserve">describes the unique </w:t>
            </w:r>
            <w:r w:rsidRPr="003D7ABA">
              <w:t xml:space="preserve"> </w:t>
            </w:r>
            <w:r>
              <w:t>content studied, skills developed, and/or learning experience(s) provided within emphasis areas, concentrations, tracks, etc.</w:t>
            </w:r>
            <w:r w:rsidR="000A0360">
              <w:t xml:space="preserve"> (</w:t>
            </w:r>
            <w:r w:rsidR="000A0360" w:rsidRPr="000A0360">
              <w:rPr>
                <w:i/>
              </w:rPr>
              <w:t>Mark N/A if Not Applicable</w:t>
            </w:r>
            <w:r w:rsidR="000A0360">
              <w:t>)</w:t>
            </w:r>
          </w:p>
          <w:p w14:paraId="74110555" w14:textId="77777777" w:rsidR="004B427A" w:rsidRPr="00952575" w:rsidRDefault="004B427A" w:rsidP="004B427A">
            <w:pPr>
              <w:rPr>
                <w:i/>
              </w:rPr>
            </w:pPr>
            <w:r>
              <w:rPr>
                <w:i/>
              </w:rPr>
              <w:t>Comments:</w:t>
            </w:r>
          </w:p>
          <w:p w14:paraId="4C068CE2" w14:textId="77777777" w:rsidR="004B427A" w:rsidRDefault="004B427A" w:rsidP="008303C4"/>
        </w:tc>
        <w:tc>
          <w:tcPr>
            <w:tcW w:w="1042" w:type="dxa"/>
          </w:tcPr>
          <w:p w14:paraId="32578F72" w14:textId="77777777" w:rsidR="004B427A" w:rsidRPr="00952575" w:rsidRDefault="004B427A" w:rsidP="008303C4">
            <w:pPr>
              <w:jc w:val="center"/>
              <w:rPr>
                <w:sz w:val="18"/>
                <w:szCs w:val="18"/>
              </w:rPr>
            </w:pPr>
          </w:p>
        </w:tc>
      </w:tr>
    </w:tbl>
    <w:p w14:paraId="421ED0A8" w14:textId="77777777" w:rsidR="004B427A" w:rsidRDefault="004B427A" w:rsidP="004B427A"/>
    <w:p w14:paraId="33379B24" w14:textId="77777777" w:rsidR="004B427A" w:rsidRDefault="004B427A"/>
    <w:p w14:paraId="7747934F" w14:textId="77777777" w:rsidR="00226935" w:rsidRDefault="00226935" w:rsidP="00226935">
      <w:pPr>
        <w:pStyle w:val="Heading2"/>
      </w:pPr>
      <w:r>
        <w:t>II. Degree Program Student Learning Outcomes</w:t>
      </w:r>
    </w:p>
    <w:p w14:paraId="0FEB38BC" w14:textId="77777777" w:rsidR="00226935" w:rsidRDefault="00226935" w:rsidP="00226935"/>
    <w:tbl>
      <w:tblPr>
        <w:tblStyle w:val="TableGrid"/>
        <w:tblW w:w="0" w:type="auto"/>
        <w:tblLook w:val="04A0" w:firstRow="1" w:lastRow="0" w:firstColumn="1" w:lastColumn="0" w:noHBand="0" w:noVBand="1"/>
      </w:tblPr>
      <w:tblGrid>
        <w:gridCol w:w="9028"/>
        <w:gridCol w:w="1042"/>
      </w:tblGrid>
      <w:tr w:rsidR="00226935" w14:paraId="1F506DED" w14:textId="77777777" w:rsidTr="008303C4">
        <w:trPr>
          <w:cantSplit/>
          <w:tblHeader/>
        </w:trPr>
        <w:tc>
          <w:tcPr>
            <w:tcW w:w="9254" w:type="dxa"/>
          </w:tcPr>
          <w:p w14:paraId="4DEC41AA" w14:textId="77777777" w:rsidR="00226935" w:rsidRPr="00CE1984" w:rsidRDefault="00226935" w:rsidP="008303C4">
            <w:pPr>
              <w:rPr>
                <w:sz w:val="18"/>
                <w:szCs w:val="18"/>
              </w:rPr>
            </w:pPr>
            <w:r w:rsidRPr="00CE1984">
              <w:rPr>
                <w:sz w:val="18"/>
                <w:szCs w:val="18"/>
              </w:rPr>
              <w:t>Please rate the following program review criteria using the scale:</w:t>
            </w:r>
          </w:p>
          <w:p w14:paraId="7B9FE787" w14:textId="77777777" w:rsidR="00226935" w:rsidRDefault="00226935" w:rsidP="008303C4">
            <w:r w:rsidRPr="00CE1984">
              <w:rPr>
                <w:sz w:val="18"/>
                <w:szCs w:val="18"/>
              </w:rPr>
              <w:t>E = Exemplary; S = Satisfactory; N=Needs Improvement; U=Unclear</w:t>
            </w:r>
          </w:p>
        </w:tc>
        <w:tc>
          <w:tcPr>
            <w:tcW w:w="1042" w:type="dxa"/>
          </w:tcPr>
          <w:p w14:paraId="40821EE7" w14:textId="77777777" w:rsidR="00226935" w:rsidRDefault="00226935" w:rsidP="008303C4">
            <w:pPr>
              <w:jc w:val="center"/>
              <w:rPr>
                <w:sz w:val="18"/>
                <w:szCs w:val="18"/>
              </w:rPr>
            </w:pPr>
            <w:r w:rsidRPr="00952575">
              <w:rPr>
                <w:sz w:val="18"/>
                <w:szCs w:val="18"/>
              </w:rPr>
              <w:t>Evaluation</w:t>
            </w:r>
          </w:p>
          <w:p w14:paraId="5AE85D4E" w14:textId="77777777" w:rsidR="00226935" w:rsidRPr="00952575" w:rsidRDefault="00226935" w:rsidP="008303C4">
            <w:pPr>
              <w:jc w:val="center"/>
              <w:rPr>
                <w:sz w:val="18"/>
                <w:szCs w:val="18"/>
              </w:rPr>
            </w:pPr>
            <w:r>
              <w:rPr>
                <w:sz w:val="18"/>
                <w:szCs w:val="18"/>
              </w:rPr>
              <w:t>E, S, N, U</w:t>
            </w:r>
          </w:p>
        </w:tc>
      </w:tr>
      <w:tr w:rsidR="00226935" w14:paraId="208F02FE" w14:textId="77777777" w:rsidTr="008303C4">
        <w:trPr>
          <w:cantSplit/>
        </w:trPr>
        <w:tc>
          <w:tcPr>
            <w:tcW w:w="9254" w:type="dxa"/>
          </w:tcPr>
          <w:p w14:paraId="6B95E8D9" w14:textId="77777777" w:rsidR="00226935" w:rsidRDefault="00226935" w:rsidP="008303C4">
            <w:r>
              <w:t>II.A. T</w:t>
            </w:r>
            <w:r w:rsidRPr="0006216E">
              <w:t xml:space="preserve">he </w:t>
            </w:r>
            <w:r>
              <w:t>degree program’s student learning outcomes are explicit.</w:t>
            </w:r>
          </w:p>
          <w:p w14:paraId="7112BF2C" w14:textId="77777777" w:rsidR="00226935" w:rsidRPr="00952575" w:rsidRDefault="00226935" w:rsidP="008303C4">
            <w:pPr>
              <w:rPr>
                <w:i/>
              </w:rPr>
            </w:pPr>
            <w:r>
              <w:rPr>
                <w:i/>
              </w:rPr>
              <w:t>Comments:</w:t>
            </w:r>
          </w:p>
          <w:p w14:paraId="773CDC03" w14:textId="77777777" w:rsidR="00226935" w:rsidRPr="00373BEE" w:rsidRDefault="00226935" w:rsidP="008303C4"/>
        </w:tc>
        <w:tc>
          <w:tcPr>
            <w:tcW w:w="1042" w:type="dxa"/>
          </w:tcPr>
          <w:p w14:paraId="74D167FB" w14:textId="77777777" w:rsidR="00226935" w:rsidRPr="00952575" w:rsidRDefault="00226935" w:rsidP="008303C4">
            <w:pPr>
              <w:jc w:val="center"/>
              <w:rPr>
                <w:sz w:val="18"/>
                <w:szCs w:val="18"/>
              </w:rPr>
            </w:pPr>
          </w:p>
        </w:tc>
      </w:tr>
      <w:tr w:rsidR="00226935" w14:paraId="7A9A81C5" w14:textId="77777777" w:rsidTr="008303C4">
        <w:trPr>
          <w:cantSplit/>
        </w:trPr>
        <w:tc>
          <w:tcPr>
            <w:tcW w:w="9254" w:type="dxa"/>
          </w:tcPr>
          <w:p w14:paraId="29729906" w14:textId="77777777" w:rsidR="00226935" w:rsidRDefault="00226935" w:rsidP="008303C4">
            <w:r>
              <w:t>II.B. T</w:t>
            </w:r>
            <w:r w:rsidRPr="0006216E">
              <w:t xml:space="preserve">he </w:t>
            </w:r>
            <w:r>
              <w:t>degree program’s student learning outcomes are learning-centered.</w:t>
            </w:r>
          </w:p>
          <w:p w14:paraId="2C655159" w14:textId="77777777" w:rsidR="00226935" w:rsidRPr="00952575" w:rsidRDefault="00226935" w:rsidP="008303C4">
            <w:pPr>
              <w:rPr>
                <w:i/>
              </w:rPr>
            </w:pPr>
            <w:r>
              <w:rPr>
                <w:i/>
              </w:rPr>
              <w:t>Comments:</w:t>
            </w:r>
          </w:p>
          <w:p w14:paraId="45EE98D3" w14:textId="77777777" w:rsidR="00226935" w:rsidRPr="00373BEE" w:rsidRDefault="00226935" w:rsidP="008303C4"/>
          <w:p w14:paraId="6D69BA28" w14:textId="77777777" w:rsidR="00226935" w:rsidRPr="00373BEE" w:rsidRDefault="00226935" w:rsidP="008303C4"/>
        </w:tc>
        <w:tc>
          <w:tcPr>
            <w:tcW w:w="1042" w:type="dxa"/>
          </w:tcPr>
          <w:p w14:paraId="0C1772C4" w14:textId="77777777" w:rsidR="00226935" w:rsidRPr="00952575" w:rsidRDefault="00226935" w:rsidP="008303C4">
            <w:pPr>
              <w:jc w:val="center"/>
              <w:rPr>
                <w:sz w:val="18"/>
                <w:szCs w:val="18"/>
              </w:rPr>
            </w:pPr>
          </w:p>
        </w:tc>
      </w:tr>
      <w:tr w:rsidR="00226935" w14:paraId="57614E7A" w14:textId="77777777" w:rsidTr="008303C4">
        <w:trPr>
          <w:cantSplit/>
        </w:trPr>
        <w:tc>
          <w:tcPr>
            <w:tcW w:w="9254" w:type="dxa"/>
          </w:tcPr>
          <w:p w14:paraId="14716817" w14:textId="77777777" w:rsidR="00226935" w:rsidRDefault="00226935" w:rsidP="008303C4">
            <w:r>
              <w:t>II.C. T</w:t>
            </w:r>
            <w:r w:rsidRPr="0006216E">
              <w:t xml:space="preserve">he </w:t>
            </w:r>
            <w:r w:rsidRPr="003D7ABA">
              <w:t xml:space="preserve">academic program’s </w:t>
            </w:r>
            <w:r>
              <w:t xml:space="preserve">student learning outcomes are </w:t>
            </w:r>
            <w:r w:rsidRPr="000E7D6B">
              <w:t>aligned with the degree program purpose</w:t>
            </w:r>
            <w:r>
              <w:t>.</w:t>
            </w:r>
          </w:p>
          <w:p w14:paraId="5DB30834" w14:textId="77777777" w:rsidR="00226935" w:rsidRPr="00952575" w:rsidRDefault="00226935" w:rsidP="008303C4">
            <w:pPr>
              <w:rPr>
                <w:i/>
              </w:rPr>
            </w:pPr>
            <w:r>
              <w:rPr>
                <w:i/>
              </w:rPr>
              <w:t>Comments:</w:t>
            </w:r>
          </w:p>
          <w:p w14:paraId="384EA887" w14:textId="77777777" w:rsidR="00226935" w:rsidRPr="00373BEE" w:rsidRDefault="00226935" w:rsidP="008303C4"/>
          <w:p w14:paraId="3CA423A0" w14:textId="77777777" w:rsidR="00226935" w:rsidRPr="00373BEE" w:rsidRDefault="00226935" w:rsidP="008303C4"/>
        </w:tc>
        <w:tc>
          <w:tcPr>
            <w:tcW w:w="1042" w:type="dxa"/>
          </w:tcPr>
          <w:p w14:paraId="7FF79021" w14:textId="77777777" w:rsidR="00226935" w:rsidRPr="00952575" w:rsidRDefault="00226935" w:rsidP="008303C4">
            <w:pPr>
              <w:jc w:val="center"/>
              <w:rPr>
                <w:sz w:val="18"/>
                <w:szCs w:val="18"/>
              </w:rPr>
            </w:pPr>
          </w:p>
        </w:tc>
      </w:tr>
      <w:tr w:rsidR="00226935" w14:paraId="0573EC66" w14:textId="77777777" w:rsidTr="008303C4">
        <w:trPr>
          <w:cantSplit/>
        </w:trPr>
        <w:tc>
          <w:tcPr>
            <w:tcW w:w="9254" w:type="dxa"/>
          </w:tcPr>
          <w:p w14:paraId="4B0C8E56" w14:textId="77777777" w:rsidR="00226935" w:rsidRDefault="00226935" w:rsidP="008303C4">
            <w:r>
              <w:t>II.D. T</w:t>
            </w:r>
            <w:r w:rsidRPr="0006216E">
              <w:t xml:space="preserve">he </w:t>
            </w:r>
            <w:r w:rsidRPr="003D7ABA">
              <w:t xml:space="preserve">academic program’s </w:t>
            </w:r>
            <w:r>
              <w:t>student learning outcomes are appropriate to the level of the degree offered (e.g., Master’s degree outcomes are more rigorous than Bachelor’s degree outcomes).</w:t>
            </w:r>
          </w:p>
          <w:p w14:paraId="3BBD6849" w14:textId="77777777" w:rsidR="00226935" w:rsidRPr="00952575" w:rsidRDefault="00226935" w:rsidP="008303C4">
            <w:pPr>
              <w:rPr>
                <w:i/>
              </w:rPr>
            </w:pPr>
            <w:r>
              <w:rPr>
                <w:i/>
              </w:rPr>
              <w:t>Comments:</w:t>
            </w:r>
          </w:p>
          <w:p w14:paraId="6C5699B3" w14:textId="77777777" w:rsidR="00226935" w:rsidRDefault="00226935" w:rsidP="008303C4"/>
        </w:tc>
        <w:tc>
          <w:tcPr>
            <w:tcW w:w="1042" w:type="dxa"/>
          </w:tcPr>
          <w:p w14:paraId="5153586B" w14:textId="77777777" w:rsidR="00226935" w:rsidRPr="00952575" w:rsidRDefault="00226935" w:rsidP="008303C4">
            <w:pPr>
              <w:jc w:val="center"/>
              <w:rPr>
                <w:sz w:val="18"/>
                <w:szCs w:val="18"/>
              </w:rPr>
            </w:pPr>
          </w:p>
        </w:tc>
      </w:tr>
      <w:tr w:rsidR="00226935" w14:paraId="1A34C56B" w14:textId="77777777" w:rsidTr="008303C4">
        <w:trPr>
          <w:cantSplit/>
        </w:trPr>
        <w:tc>
          <w:tcPr>
            <w:tcW w:w="9254" w:type="dxa"/>
          </w:tcPr>
          <w:p w14:paraId="4B40AB45" w14:textId="77777777" w:rsidR="00226935" w:rsidRDefault="00226935" w:rsidP="008303C4">
            <w:r>
              <w:lastRenderedPageBreak/>
              <w:t xml:space="preserve">II.E. For degree programs having emphases: </w:t>
            </w:r>
            <w:r w:rsidRPr="008F3865">
              <w:t xml:space="preserve">the outcomes capture the learning associated with both </w:t>
            </w:r>
            <w:r>
              <w:t xml:space="preserve">the </w:t>
            </w:r>
            <w:r w:rsidRPr="008F3865">
              <w:t xml:space="preserve">common and unique curricular requirements of the </w:t>
            </w:r>
            <w:r>
              <w:t>degree.</w:t>
            </w:r>
          </w:p>
          <w:p w14:paraId="0AF741F9" w14:textId="77777777" w:rsidR="00226935" w:rsidRPr="00952575" w:rsidRDefault="00226935" w:rsidP="008303C4">
            <w:pPr>
              <w:rPr>
                <w:i/>
              </w:rPr>
            </w:pPr>
            <w:r>
              <w:rPr>
                <w:i/>
              </w:rPr>
              <w:t>Comments:</w:t>
            </w:r>
          </w:p>
          <w:p w14:paraId="4AAAA102" w14:textId="77777777" w:rsidR="00226935" w:rsidRDefault="00226935" w:rsidP="008303C4"/>
        </w:tc>
        <w:tc>
          <w:tcPr>
            <w:tcW w:w="1042" w:type="dxa"/>
          </w:tcPr>
          <w:p w14:paraId="0EEFA25F" w14:textId="77777777" w:rsidR="00226935" w:rsidRPr="00952575" w:rsidRDefault="00226935" w:rsidP="008303C4">
            <w:pPr>
              <w:jc w:val="center"/>
              <w:rPr>
                <w:sz w:val="18"/>
                <w:szCs w:val="18"/>
              </w:rPr>
            </w:pPr>
          </w:p>
        </w:tc>
      </w:tr>
    </w:tbl>
    <w:p w14:paraId="75866878" w14:textId="77777777" w:rsidR="00226935" w:rsidRDefault="00226935" w:rsidP="00226935"/>
    <w:p w14:paraId="4062B230" w14:textId="77777777" w:rsidR="004B427A" w:rsidRDefault="004B427A"/>
    <w:p w14:paraId="255AB92D" w14:textId="77777777" w:rsidR="00A27AAD" w:rsidRDefault="00A27AAD" w:rsidP="00A27AAD">
      <w:pPr>
        <w:pStyle w:val="Heading2"/>
      </w:pPr>
      <w:r>
        <w:t xml:space="preserve">III. </w:t>
      </w:r>
      <w:r w:rsidRPr="007238D5">
        <w:t xml:space="preserve">Curriculum Design: Curriculum Map and Written </w:t>
      </w:r>
      <w:r>
        <w:t>Description of the Curriculum</w:t>
      </w:r>
    </w:p>
    <w:p w14:paraId="247EAFBE" w14:textId="77777777" w:rsidR="00A27AAD" w:rsidRDefault="00A27AAD" w:rsidP="00A27AAD"/>
    <w:p w14:paraId="2B28CEF0" w14:textId="77777777" w:rsidR="00A27AAD" w:rsidRPr="003821B5" w:rsidRDefault="00A27AAD" w:rsidP="00A27AAD">
      <w:pPr>
        <w:rPr>
          <w:u w:val="single"/>
        </w:rPr>
      </w:pPr>
      <w:r w:rsidRPr="003821B5">
        <w:rPr>
          <w:u w:val="single"/>
        </w:rPr>
        <w:t xml:space="preserve">III.A. Rate whether the Curriculum Map includes </w:t>
      </w:r>
    </w:p>
    <w:p w14:paraId="57978888" w14:textId="77777777" w:rsidR="00A27AAD" w:rsidRDefault="00A27AAD" w:rsidP="00A27AAD">
      <w:r w:rsidRPr="00E355C9">
        <w:t xml:space="preserve">(1) all courses required for the degree program, </w:t>
      </w:r>
      <w:r w:rsidRPr="007B742B">
        <w:rPr>
          <w:u w:val="single"/>
        </w:rPr>
        <w:t>including those outside of the prefix of the academic unit</w:t>
      </w:r>
      <w:r w:rsidRPr="00E355C9">
        <w:t>; (2) all degree program student learning outcomes</w:t>
      </w:r>
      <w:r>
        <w:t>.</w:t>
      </w:r>
    </w:p>
    <w:tbl>
      <w:tblPr>
        <w:tblStyle w:val="TableGrid"/>
        <w:tblW w:w="10075" w:type="dxa"/>
        <w:tblLook w:val="04A0" w:firstRow="1" w:lastRow="0" w:firstColumn="1" w:lastColumn="0" w:noHBand="0" w:noVBand="1"/>
      </w:tblPr>
      <w:tblGrid>
        <w:gridCol w:w="5035"/>
        <w:gridCol w:w="5040"/>
      </w:tblGrid>
      <w:tr w:rsidR="00A27AAD" w:rsidRPr="001111A1" w14:paraId="4712745C" w14:textId="77777777" w:rsidTr="008303C4">
        <w:tc>
          <w:tcPr>
            <w:tcW w:w="5035" w:type="dxa"/>
          </w:tcPr>
          <w:p w14:paraId="6B5D9DD9" w14:textId="77777777" w:rsidR="00A27AAD" w:rsidRPr="001111A1" w:rsidRDefault="00A27AAD"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40" w:type="dxa"/>
          </w:tcPr>
          <w:p w14:paraId="017D82E0" w14:textId="77777777" w:rsidR="00A27AAD" w:rsidRPr="001111A1" w:rsidRDefault="00A27AAD"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A27AAD" w:rsidRPr="000C54DF" w14:paraId="264DF5B0" w14:textId="77777777" w:rsidTr="008303C4">
        <w:tc>
          <w:tcPr>
            <w:tcW w:w="5035" w:type="dxa"/>
          </w:tcPr>
          <w:p w14:paraId="2A06D4FA" w14:textId="77777777" w:rsidR="00A27AAD" w:rsidRPr="000C54DF" w:rsidRDefault="00A27AAD" w:rsidP="008303C4">
            <w:pPr>
              <w:rPr>
                <w:sz w:val="20"/>
                <w:szCs w:val="20"/>
              </w:rPr>
            </w:pPr>
            <w:r w:rsidRPr="000C54DF">
              <w:rPr>
                <w:sz w:val="20"/>
                <w:szCs w:val="20"/>
              </w:rPr>
              <w:t>Maps all degree program course requirements to all program student learning outcomes</w:t>
            </w:r>
          </w:p>
        </w:tc>
        <w:tc>
          <w:tcPr>
            <w:tcW w:w="5040" w:type="dxa"/>
          </w:tcPr>
          <w:p w14:paraId="63253ACF" w14:textId="77777777" w:rsidR="00A27AAD" w:rsidRPr="000C54DF" w:rsidRDefault="00A27AAD" w:rsidP="008303C4">
            <w:pPr>
              <w:rPr>
                <w:sz w:val="20"/>
                <w:szCs w:val="20"/>
              </w:rPr>
            </w:pPr>
            <w:r w:rsidRPr="000C54DF">
              <w:rPr>
                <w:sz w:val="20"/>
                <w:szCs w:val="20"/>
              </w:rPr>
              <w:t>Maps only a sub-set of program student learning outcomes to degree program (Major) course requirements; Maps only a sub-set of degree program (Major) course requirements to program student learning outcomes</w:t>
            </w:r>
          </w:p>
        </w:tc>
      </w:tr>
    </w:tbl>
    <w:p w14:paraId="17D7164A" w14:textId="77777777" w:rsidR="00A27AAD" w:rsidRPr="00952575" w:rsidRDefault="00A27AAD" w:rsidP="00A27AAD">
      <w:pPr>
        <w:rPr>
          <w:i/>
        </w:rPr>
      </w:pPr>
      <w:r>
        <w:rPr>
          <w:i/>
        </w:rPr>
        <w:t>Comments:</w:t>
      </w:r>
    </w:p>
    <w:p w14:paraId="317ED4F3" w14:textId="77777777" w:rsidR="00A27AAD" w:rsidRDefault="00A27AAD" w:rsidP="00A27AAD"/>
    <w:p w14:paraId="69BC2D5D" w14:textId="77777777" w:rsidR="00A27AAD" w:rsidRDefault="00A27AAD" w:rsidP="00A27AAD"/>
    <w:p w14:paraId="732546BD" w14:textId="77777777" w:rsidR="00A27AAD" w:rsidRDefault="00A27AAD" w:rsidP="00A27AAD">
      <w:r>
        <w:t>For Degree Programs with Emphases:</w:t>
      </w:r>
    </w:p>
    <w:tbl>
      <w:tblPr>
        <w:tblStyle w:val="TableGrid"/>
        <w:tblW w:w="0" w:type="auto"/>
        <w:tblLook w:val="04A0" w:firstRow="1" w:lastRow="0" w:firstColumn="1" w:lastColumn="0" w:noHBand="0" w:noVBand="1"/>
      </w:tblPr>
      <w:tblGrid>
        <w:gridCol w:w="5035"/>
        <w:gridCol w:w="5035"/>
      </w:tblGrid>
      <w:tr w:rsidR="00A27AAD" w:rsidRPr="001111A1" w14:paraId="5882EA88" w14:textId="77777777" w:rsidTr="008303C4">
        <w:tc>
          <w:tcPr>
            <w:tcW w:w="5035" w:type="dxa"/>
          </w:tcPr>
          <w:p w14:paraId="7817A775" w14:textId="77777777" w:rsidR="00A27AAD" w:rsidRPr="001111A1" w:rsidRDefault="00A27AAD"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35" w:type="dxa"/>
          </w:tcPr>
          <w:p w14:paraId="3E803BCD" w14:textId="77777777" w:rsidR="00A27AAD" w:rsidRPr="001111A1" w:rsidRDefault="00A27AAD"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A27AAD" w:rsidRPr="00C638BC" w14:paraId="54138485" w14:textId="77777777" w:rsidTr="008303C4">
        <w:tc>
          <w:tcPr>
            <w:tcW w:w="5035" w:type="dxa"/>
          </w:tcPr>
          <w:p w14:paraId="316C530D" w14:textId="77777777" w:rsidR="00A27AAD" w:rsidRPr="00C638BC" w:rsidRDefault="00A27AAD" w:rsidP="008303C4">
            <w:pPr>
              <w:rPr>
                <w:sz w:val="20"/>
                <w:szCs w:val="20"/>
              </w:rPr>
            </w:pPr>
            <w:r w:rsidRPr="00C638BC">
              <w:rPr>
                <w:sz w:val="20"/>
                <w:szCs w:val="20"/>
              </w:rPr>
              <w:t>Maps a “common core” set of program student learning outcomes to course requirements for all emphases AND Maps a unique set of program student learning outcomes to course requirements for each emphasis</w:t>
            </w:r>
          </w:p>
        </w:tc>
        <w:tc>
          <w:tcPr>
            <w:tcW w:w="5035" w:type="dxa"/>
          </w:tcPr>
          <w:p w14:paraId="23BAE5ED" w14:textId="77777777" w:rsidR="00A27AAD" w:rsidRPr="00C638BC" w:rsidRDefault="00A27AAD" w:rsidP="008303C4">
            <w:pPr>
              <w:rPr>
                <w:sz w:val="20"/>
                <w:szCs w:val="20"/>
              </w:rPr>
            </w:pPr>
            <w:r w:rsidRPr="00C638BC">
              <w:rPr>
                <w:sz w:val="20"/>
                <w:szCs w:val="20"/>
              </w:rPr>
              <w:t>Does not map a “common core” of program student learning outcomes to course requirements for all emphases or a unique set of program student learning outcomes to course requirements for each emphasis</w:t>
            </w:r>
          </w:p>
        </w:tc>
      </w:tr>
    </w:tbl>
    <w:p w14:paraId="0BCFD0D7" w14:textId="77777777" w:rsidR="00A27AAD" w:rsidRPr="00952575" w:rsidRDefault="00A27AAD" w:rsidP="00A27AAD">
      <w:pPr>
        <w:rPr>
          <w:i/>
        </w:rPr>
      </w:pPr>
      <w:r>
        <w:rPr>
          <w:i/>
        </w:rPr>
        <w:t>Comments:</w:t>
      </w:r>
    </w:p>
    <w:p w14:paraId="3E8B7882" w14:textId="77777777" w:rsidR="00A27AAD" w:rsidRDefault="00A27AAD" w:rsidP="00A27AAD"/>
    <w:p w14:paraId="079AFA1B" w14:textId="77777777" w:rsidR="00A27AAD" w:rsidRDefault="00A27AAD" w:rsidP="00A27AAD"/>
    <w:p w14:paraId="5F79A058" w14:textId="77777777" w:rsidR="00A27AAD" w:rsidRPr="003821B5" w:rsidRDefault="00A27AAD" w:rsidP="00A27AAD">
      <w:pPr>
        <w:rPr>
          <w:u w:val="single"/>
        </w:rPr>
      </w:pPr>
      <w:r w:rsidRPr="003821B5">
        <w:rPr>
          <w:u w:val="single"/>
        </w:rPr>
        <w:t>III.B. Based on your review of the curriculum map, rate the structure and sequencing of the curriculum:</w:t>
      </w:r>
    </w:p>
    <w:tbl>
      <w:tblPr>
        <w:tblStyle w:val="TableGrid"/>
        <w:tblW w:w="0" w:type="auto"/>
        <w:tblLook w:val="04A0" w:firstRow="1" w:lastRow="0" w:firstColumn="1" w:lastColumn="0" w:noHBand="0" w:noVBand="1"/>
      </w:tblPr>
      <w:tblGrid>
        <w:gridCol w:w="2517"/>
        <w:gridCol w:w="2514"/>
        <w:gridCol w:w="2518"/>
        <w:gridCol w:w="2521"/>
      </w:tblGrid>
      <w:tr w:rsidR="00A27AAD" w:rsidRPr="001111A1" w14:paraId="288479BB" w14:textId="77777777" w:rsidTr="008303C4">
        <w:tc>
          <w:tcPr>
            <w:tcW w:w="2574" w:type="dxa"/>
          </w:tcPr>
          <w:p w14:paraId="58093532" w14:textId="77777777" w:rsidR="00A27AAD" w:rsidRPr="001111A1" w:rsidRDefault="00A27AAD" w:rsidP="008303C4">
            <w:pPr>
              <w:jc w:val="center"/>
              <w:rPr>
                <w:b/>
                <w:sz w:val="20"/>
                <w:szCs w:val="20"/>
              </w:rPr>
            </w:pPr>
            <w:r w:rsidRPr="001111A1">
              <w:rPr>
                <w:b/>
                <w:sz w:val="20"/>
                <w:szCs w:val="20"/>
              </w:rPr>
              <w:t xml:space="preserve">Highly Proficient </w:t>
            </w:r>
            <w:r w:rsidRPr="001111A1">
              <w:rPr>
                <w:b/>
                <w:sz w:val="20"/>
                <w:szCs w:val="20"/>
              </w:rPr>
              <w:sym w:font="Wingdings" w:char="F06F"/>
            </w:r>
          </w:p>
        </w:tc>
        <w:tc>
          <w:tcPr>
            <w:tcW w:w="2574" w:type="dxa"/>
          </w:tcPr>
          <w:p w14:paraId="744AA836" w14:textId="77777777" w:rsidR="00A27AAD" w:rsidRPr="001111A1" w:rsidRDefault="00A27AAD"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2574" w:type="dxa"/>
          </w:tcPr>
          <w:p w14:paraId="6F2412C8" w14:textId="77777777" w:rsidR="00A27AAD" w:rsidRPr="001111A1" w:rsidRDefault="00A27AAD" w:rsidP="008303C4">
            <w:pPr>
              <w:jc w:val="center"/>
              <w:rPr>
                <w:b/>
                <w:sz w:val="20"/>
                <w:szCs w:val="20"/>
              </w:rPr>
            </w:pPr>
            <w:r w:rsidRPr="001111A1">
              <w:rPr>
                <w:b/>
                <w:sz w:val="20"/>
                <w:szCs w:val="20"/>
              </w:rPr>
              <w:t xml:space="preserve">Developing </w:t>
            </w:r>
            <w:r w:rsidRPr="001111A1">
              <w:rPr>
                <w:b/>
                <w:sz w:val="20"/>
                <w:szCs w:val="20"/>
              </w:rPr>
              <w:sym w:font="Wingdings" w:char="F06F"/>
            </w:r>
          </w:p>
        </w:tc>
        <w:tc>
          <w:tcPr>
            <w:tcW w:w="2574" w:type="dxa"/>
          </w:tcPr>
          <w:p w14:paraId="55F1638A" w14:textId="77777777" w:rsidR="00A27AAD" w:rsidRPr="001111A1" w:rsidRDefault="00A27AAD" w:rsidP="008303C4">
            <w:pPr>
              <w:jc w:val="center"/>
              <w:rPr>
                <w:b/>
                <w:sz w:val="20"/>
                <w:szCs w:val="20"/>
              </w:rPr>
            </w:pPr>
            <w:r w:rsidRPr="001111A1">
              <w:rPr>
                <w:b/>
                <w:sz w:val="20"/>
                <w:szCs w:val="20"/>
              </w:rPr>
              <w:t xml:space="preserve">Undeveloped </w:t>
            </w:r>
            <w:r w:rsidRPr="001111A1">
              <w:rPr>
                <w:b/>
                <w:sz w:val="20"/>
                <w:szCs w:val="20"/>
              </w:rPr>
              <w:sym w:font="Wingdings" w:char="F06F"/>
            </w:r>
          </w:p>
        </w:tc>
      </w:tr>
      <w:tr w:rsidR="00A27AAD" w:rsidRPr="000C54DF" w14:paraId="55D27BF7" w14:textId="77777777" w:rsidTr="008303C4">
        <w:tc>
          <w:tcPr>
            <w:tcW w:w="2574" w:type="dxa"/>
          </w:tcPr>
          <w:p w14:paraId="7D3EB12E" w14:textId="77452014" w:rsidR="00A27AAD" w:rsidRPr="000C54DF" w:rsidRDefault="00A27AAD" w:rsidP="008303C4">
            <w:pPr>
              <w:rPr>
                <w:sz w:val="20"/>
                <w:szCs w:val="20"/>
              </w:rPr>
            </w:pPr>
            <w:r w:rsidRPr="00DB1B53">
              <w:rPr>
                <w:sz w:val="20"/>
                <w:szCs w:val="20"/>
              </w:rPr>
              <w:t xml:space="preserve">Curriculum has a coherent sequencing and structure; students and faculty </w:t>
            </w:r>
            <w:r w:rsidR="00B87A23">
              <w:rPr>
                <w:sz w:val="20"/>
                <w:szCs w:val="20"/>
              </w:rPr>
              <w:t>of</w:t>
            </w:r>
            <w:r w:rsidRPr="00DB1B53">
              <w:rPr>
                <w:sz w:val="20"/>
                <w:szCs w:val="20"/>
              </w:rPr>
              <w:t xml:space="preserve"> </w:t>
            </w:r>
            <w:r>
              <w:rPr>
                <w:sz w:val="20"/>
                <w:szCs w:val="20"/>
              </w:rPr>
              <w:t>the program</w:t>
            </w:r>
            <w:r w:rsidRPr="00DB1B53">
              <w:rPr>
                <w:sz w:val="20"/>
                <w:szCs w:val="20"/>
              </w:rPr>
              <w:t xml:space="preserve"> can articulate the reasons behind the structure</w:t>
            </w:r>
            <w:r>
              <w:rPr>
                <w:sz w:val="20"/>
                <w:szCs w:val="20"/>
              </w:rPr>
              <w:t xml:space="preserve"> and sequencing</w:t>
            </w:r>
            <w:r w:rsidRPr="00DB1B53">
              <w:rPr>
                <w:sz w:val="20"/>
                <w:szCs w:val="20"/>
              </w:rPr>
              <w:t>; prerequisites are logical and reasonable</w:t>
            </w:r>
          </w:p>
        </w:tc>
        <w:tc>
          <w:tcPr>
            <w:tcW w:w="2574" w:type="dxa"/>
          </w:tcPr>
          <w:p w14:paraId="69201F07" w14:textId="77777777" w:rsidR="00A27AAD" w:rsidRPr="000C54DF" w:rsidRDefault="00A27AAD" w:rsidP="008303C4">
            <w:pPr>
              <w:rPr>
                <w:sz w:val="20"/>
                <w:szCs w:val="20"/>
              </w:rPr>
            </w:pPr>
            <w:r w:rsidRPr="00DB1B53">
              <w:rPr>
                <w:sz w:val="20"/>
                <w:szCs w:val="20"/>
              </w:rPr>
              <w:t>Well-structured curriculum with later coursework building logically on prerequisite courses</w:t>
            </w:r>
          </w:p>
        </w:tc>
        <w:tc>
          <w:tcPr>
            <w:tcW w:w="2574" w:type="dxa"/>
          </w:tcPr>
          <w:p w14:paraId="10535059" w14:textId="77777777" w:rsidR="00A27AAD" w:rsidRPr="000C54DF" w:rsidRDefault="00A27AAD" w:rsidP="008303C4">
            <w:pPr>
              <w:rPr>
                <w:sz w:val="20"/>
                <w:szCs w:val="20"/>
              </w:rPr>
            </w:pPr>
            <w:r w:rsidRPr="00DB1B53">
              <w:rPr>
                <w:sz w:val="20"/>
                <w:szCs w:val="20"/>
              </w:rPr>
              <w:t>Has minimal structure with some prerequisites and sequencing of courses</w:t>
            </w:r>
          </w:p>
        </w:tc>
        <w:tc>
          <w:tcPr>
            <w:tcW w:w="2574" w:type="dxa"/>
          </w:tcPr>
          <w:p w14:paraId="673E2306" w14:textId="77777777" w:rsidR="00A27AAD" w:rsidRPr="000C54DF" w:rsidRDefault="00A27AAD" w:rsidP="008303C4">
            <w:pPr>
              <w:rPr>
                <w:sz w:val="20"/>
                <w:szCs w:val="20"/>
              </w:rPr>
            </w:pPr>
            <w:r w:rsidRPr="00DB1B53">
              <w:rPr>
                <w:sz w:val="20"/>
                <w:szCs w:val="20"/>
              </w:rPr>
              <w:t>No coherent structure to curriculum</w:t>
            </w:r>
          </w:p>
        </w:tc>
      </w:tr>
    </w:tbl>
    <w:p w14:paraId="06EA83F5" w14:textId="77777777" w:rsidR="00A27AAD" w:rsidRPr="00952575" w:rsidRDefault="00A27AAD" w:rsidP="00A27AAD">
      <w:pPr>
        <w:rPr>
          <w:i/>
        </w:rPr>
      </w:pPr>
      <w:r>
        <w:rPr>
          <w:i/>
        </w:rPr>
        <w:t>Comments:</w:t>
      </w:r>
    </w:p>
    <w:p w14:paraId="6DD4FD95" w14:textId="77777777" w:rsidR="00A27AAD" w:rsidRDefault="00A27AAD" w:rsidP="00A27AAD"/>
    <w:p w14:paraId="1F112415" w14:textId="77777777" w:rsidR="00A27AAD" w:rsidRDefault="00A27AAD"/>
    <w:p w14:paraId="6FA20348" w14:textId="77777777" w:rsidR="00E43F9C" w:rsidRDefault="003821B5" w:rsidP="003821B5">
      <w:pPr>
        <w:pStyle w:val="Heading2"/>
      </w:pPr>
      <w:r>
        <w:t>Systematic Assessment</w:t>
      </w:r>
    </w:p>
    <w:p w14:paraId="3564D033" w14:textId="77777777" w:rsidR="003821B5" w:rsidRDefault="003821B5" w:rsidP="00E43F9C"/>
    <w:p w14:paraId="779415DB" w14:textId="77777777" w:rsidR="00E43F9C" w:rsidRPr="008C7818" w:rsidRDefault="00E43F9C" w:rsidP="00E43F9C">
      <w:pPr>
        <w:pStyle w:val="Heading2"/>
      </w:pPr>
      <w:r w:rsidRPr="0034703D">
        <w:t>Step 1. Describe where, when and how assessment evidence was collected</w:t>
      </w:r>
    </w:p>
    <w:p w14:paraId="071770E4" w14:textId="77777777" w:rsidR="00E43F9C" w:rsidRDefault="00E43F9C" w:rsidP="00E43F9C">
      <w:pPr>
        <w:rPr>
          <w:b/>
        </w:rPr>
      </w:pPr>
    </w:p>
    <w:p w14:paraId="295297E5" w14:textId="77777777" w:rsidR="00E43F9C" w:rsidRPr="003821B5" w:rsidRDefault="00E43F9C" w:rsidP="00E43F9C">
      <w:pPr>
        <w:rPr>
          <w:u w:val="single"/>
        </w:rPr>
      </w:pPr>
      <w:r w:rsidRPr="003821B5">
        <w:rPr>
          <w:u w:val="single"/>
        </w:rPr>
        <w:t>Rate whether all broad learning outcomes were assessed.</w:t>
      </w:r>
    </w:p>
    <w:p w14:paraId="609A0774"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25278D9C" w14:textId="77777777" w:rsidTr="008303C4">
        <w:tc>
          <w:tcPr>
            <w:tcW w:w="4886" w:type="dxa"/>
          </w:tcPr>
          <w:p w14:paraId="101CD020"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3C690D14"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2C9BD979" w14:textId="77777777" w:rsidTr="008303C4">
        <w:tc>
          <w:tcPr>
            <w:tcW w:w="4886" w:type="dxa"/>
          </w:tcPr>
          <w:p w14:paraId="79706F3D" w14:textId="77777777" w:rsidR="00E43F9C" w:rsidRDefault="00E43F9C" w:rsidP="008303C4">
            <w:pPr>
              <w:rPr>
                <w:sz w:val="20"/>
                <w:szCs w:val="20"/>
              </w:rPr>
            </w:pPr>
            <w:r>
              <w:rPr>
                <w:sz w:val="20"/>
                <w:szCs w:val="20"/>
              </w:rPr>
              <w:t>The plan was designed to assess ALL broad learning outcomes.</w:t>
            </w:r>
          </w:p>
          <w:p w14:paraId="696861A2" w14:textId="77777777" w:rsidR="00E43F9C" w:rsidRPr="00C638BC" w:rsidRDefault="00E43F9C" w:rsidP="008303C4">
            <w:pPr>
              <w:rPr>
                <w:sz w:val="20"/>
                <w:szCs w:val="20"/>
              </w:rPr>
            </w:pPr>
          </w:p>
        </w:tc>
        <w:tc>
          <w:tcPr>
            <w:tcW w:w="5184" w:type="dxa"/>
          </w:tcPr>
          <w:p w14:paraId="64766209" w14:textId="77777777" w:rsidR="00E43F9C" w:rsidRPr="00C638BC" w:rsidRDefault="00E43F9C" w:rsidP="008303C4">
            <w:pPr>
              <w:rPr>
                <w:sz w:val="20"/>
                <w:szCs w:val="20"/>
              </w:rPr>
            </w:pPr>
            <w:r>
              <w:rPr>
                <w:sz w:val="20"/>
                <w:szCs w:val="20"/>
              </w:rPr>
              <w:t>The plan was NOT designed to assess ALL broad learning outcomes.</w:t>
            </w:r>
          </w:p>
        </w:tc>
      </w:tr>
    </w:tbl>
    <w:p w14:paraId="71F2C781" w14:textId="77777777" w:rsidR="00E43F9C" w:rsidRDefault="00E43F9C" w:rsidP="00E43F9C"/>
    <w:p w14:paraId="09DC83D2" w14:textId="77777777" w:rsidR="00E43F9C" w:rsidRPr="00952575" w:rsidRDefault="00E43F9C" w:rsidP="00E43F9C">
      <w:pPr>
        <w:rPr>
          <w:i/>
        </w:rPr>
      </w:pPr>
      <w:r>
        <w:rPr>
          <w:i/>
        </w:rPr>
        <w:t>Comments:</w:t>
      </w:r>
    </w:p>
    <w:p w14:paraId="6BB9CEC0" w14:textId="77777777" w:rsidR="00E43F9C" w:rsidRDefault="00E43F9C" w:rsidP="00E43F9C"/>
    <w:p w14:paraId="523D962F" w14:textId="77777777" w:rsidR="00E43F9C" w:rsidRPr="003821B5" w:rsidRDefault="00E43F9C" w:rsidP="00E43F9C">
      <w:pPr>
        <w:rPr>
          <w:u w:val="single"/>
        </w:rPr>
      </w:pPr>
      <w:r w:rsidRPr="003821B5">
        <w:rPr>
          <w:u w:val="single"/>
        </w:rPr>
        <w:t>Rate whether most assessment took place at or toward the end of the program of study.</w:t>
      </w:r>
    </w:p>
    <w:p w14:paraId="1FB75B6C"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6F17A5E4" w14:textId="77777777" w:rsidTr="008303C4">
        <w:tc>
          <w:tcPr>
            <w:tcW w:w="6385" w:type="dxa"/>
          </w:tcPr>
          <w:p w14:paraId="583B099C"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6750" w:type="dxa"/>
          </w:tcPr>
          <w:p w14:paraId="6BEC9B88"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42785FE6" w14:textId="77777777" w:rsidTr="008303C4">
        <w:tc>
          <w:tcPr>
            <w:tcW w:w="6385" w:type="dxa"/>
          </w:tcPr>
          <w:p w14:paraId="794414D6" w14:textId="77777777" w:rsidR="00E43F9C" w:rsidRDefault="00E43F9C" w:rsidP="008303C4">
            <w:pPr>
              <w:rPr>
                <w:sz w:val="20"/>
                <w:szCs w:val="20"/>
              </w:rPr>
            </w:pPr>
            <w:r>
              <w:rPr>
                <w:sz w:val="20"/>
                <w:szCs w:val="20"/>
              </w:rPr>
              <w:t>The plan was designed to assess most (if not all) learning outcomes at or toward the end of the student’s program of study.</w:t>
            </w:r>
          </w:p>
          <w:p w14:paraId="43E03D12" w14:textId="77777777" w:rsidR="00E43F9C" w:rsidRPr="00C638BC" w:rsidRDefault="00E43F9C" w:rsidP="008303C4">
            <w:pPr>
              <w:rPr>
                <w:sz w:val="20"/>
                <w:szCs w:val="20"/>
              </w:rPr>
            </w:pPr>
          </w:p>
        </w:tc>
        <w:tc>
          <w:tcPr>
            <w:tcW w:w="6750" w:type="dxa"/>
          </w:tcPr>
          <w:p w14:paraId="0C93A19A" w14:textId="77777777" w:rsidR="00E43F9C" w:rsidRDefault="00E43F9C" w:rsidP="008303C4">
            <w:pPr>
              <w:rPr>
                <w:sz w:val="20"/>
                <w:szCs w:val="20"/>
              </w:rPr>
            </w:pPr>
            <w:r>
              <w:rPr>
                <w:sz w:val="20"/>
                <w:szCs w:val="20"/>
              </w:rPr>
              <w:t>The plan was NOT designed to assess most (if not all) learning outcomes at or toward the end of the student’s program of study.</w:t>
            </w:r>
          </w:p>
          <w:p w14:paraId="16AB3E0E" w14:textId="77777777" w:rsidR="00E43F9C" w:rsidRPr="00C638BC" w:rsidRDefault="00E43F9C" w:rsidP="008303C4">
            <w:pPr>
              <w:rPr>
                <w:sz w:val="20"/>
                <w:szCs w:val="20"/>
              </w:rPr>
            </w:pPr>
          </w:p>
        </w:tc>
      </w:tr>
    </w:tbl>
    <w:p w14:paraId="1F03D8F7" w14:textId="77777777" w:rsidR="00E43F9C" w:rsidRDefault="00E43F9C" w:rsidP="00E43F9C"/>
    <w:p w14:paraId="71A75079" w14:textId="77777777" w:rsidR="00E43F9C" w:rsidRPr="00952575" w:rsidRDefault="00E43F9C" w:rsidP="00E43F9C">
      <w:pPr>
        <w:rPr>
          <w:i/>
        </w:rPr>
      </w:pPr>
      <w:r>
        <w:rPr>
          <w:i/>
        </w:rPr>
        <w:t>Comments:</w:t>
      </w:r>
    </w:p>
    <w:p w14:paraId="3AC71C81" w14:textId="77777777" w:rsidR="00E43F9C" w:rsidRDefault="00E43F9C" w:rsidP="00E43F9C"/>
    <w:p w14:paraId="039D6618" w14:textId="77777777" w:rsidR="00E43F9C" w:rsidRPr="003821B5" w:rsidRDefault="00E43F9C" w:rsidP="00E43F9C">
      <w:pPr>
        <w:rPr>
          <w:u w:val="single"/>
        </w:rPr>
      </w:pPr>
      <w:r w:rsidRPr="003821B5">
        <w:rPr>
          <w:u w:val="single"/>
        </w:rPr>
        <w:t>Rate the description of the assessment design:</w:t>
      </w:r>
    </w:p>
    <w:tbl>
      <w:tblPr>
        <w:tblStyle w:val="TableGrid"/>
        <w:tblW w:w="0" w:type="auto"/>
        <w:tblLook w:val="04A0" w:firstRow="1" w:lastRow="0" w:firstColumn="1" w:lastColumn="0" w:noHBand="0" w:noVBand="1"/>
      </w:tblPr>
      <w:tblGrid>
        <w:gridCol w:w="4903"/>
        <w:gridCol w:w="5167"/>
      </w:tblGrid>
      <w:tr w:rsidR="00E43F9C" w:rsidRPr="001111A1" w14:paraId="7EC83FEF" w14:textId="77777777" w:rsidTr="008303C4">
        <w:tc>
          <w:tcPr>
            <w:tcW w:w="6385" w:type="dxa"/>
          </w:tcPr>
          <w:p w14:paraId="48626968"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6750" w:type="dxa"/>
          </w:tcPr>
          <w:p w14:paraId="02728796"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63E1C302" w14:textId="77777777" w:rsidTr="008303C4">
        <w:tc>
          <w:tcPr>
            <w:tcW w:w="6385" w:type="dxa"/>
          </w:tcPr>
          <w:p w14:paraId="6349A7BD" w14:textId="77777777" w:rsidR="00E43F9C" w:rsidRDefault="00E43F9C" w:rsidP="008303C4">
            <w:pPr>
              <w:rPr>
                <w:sz w:val="20"/>
                <w:szCs w:val="20"/>
              </w:rPr>
            </w:pPr>
            <w:r>
              <w:rPr>
                <w:sz w:val="20"/>
                <w:szCs w:val="20"/>
              </w:rPr>
              <w:t>The description of the a</w:t>
            </w:r>
            <w:r w:rsidRPr="00990E30">
              <w:rPr>
                <w:sz w:val="20"/>
                <w:szCs w:val="20"/>
              </w:rPr>
              <w:t xml:space="preserve">ssessment design </w:t>
            </w:r>
            <w:r>
              <w:rPr>
                <w:sz w:val="20"/>
                <w:szCs w:val="20"/>
              </w:rPr>
              <w:t>was</w:t>
            </w:r>
            <w:r w:rsidRPr="00990E30">
              <w:rPr>
                <w:sz w:val="20"/>
                <w:szCs w:val="20"/>
              </w:rPr>
              <w:t xml:space="preserve"> detailed enough for the audience to fully understand</w:t>
            </w:r>
            <w:r>
              <w:rPr>
                <w:sz w:val="20"/>
                <w:szCs w:val="20"/>
              </w:rPr>
              <w:t xml:space="preserve">.  </w:t>
            </w:r>
          </w:p>
          <w:p w14:paraId="1BB4EE6E" w14:textId="77777777" w:rsidR="00E43F9C" w:rsidRDefault="00E43F9C" w:rsidP="008303C4">
            <w:pPr>
              <w:rPr>
                <w:sz w:val="20"/>
                <w:szCs w:val="20"/>
              </w:rPr>
            </w:pPr>
          </w:p>
          <w:p w14:paraId="072BB39A" w14:textId="77777777" w:rsidR="00E43F9C" w:rsidRDefault="00E43F9C" w:rsidP="008303C4">
            <w:pPr>
              <w:rPr>
                <w:sz w:val="20"/>
                <w:szCs w:val="20"/>
              </w:rPr>
            </w:pPr>
            <w:bookmarkStart w:id="0" w:name="_Hlk22285891"/>
            <w:r>
              <w:rPr>
                <w:sz w:val="20"/>
                <w:szCs w:val="20"/>
              </w:rPr>
              <w:t>A new chair or leader coming into the unit would likely be able to replicate the completion of the assessment design and data collection based on the information provided.</w:t>
            </w:r>
            <w:bookmarkEnd w:id="0"/>
          </w:p>
          <w:p w14:paraId="3295D2EB" w14:textId="77777777" w:rsidR="00E43F9C" w:rsidRPr="00C638BC" w:rsidRDefault="00E43F9C" w:rsidP="008303C4">
            <w:pPr>
              <w:rPr>
                <w:sz w:val="20"/>
                <w:szCs w:val="20"/>
              </w:rPr>
            </w:pPr>
          </w:p>
        </w:tc>
        <w:tc>
          <w:tcPr>
            <w:tcW w:w="6750" w:type="dxa"/>
          </w:tcPr>
          <w:p w14:paraId="38C94F26" w14:textId="77777777" w:rsidR="00E43F9C" w:rsidRDefault="00E43F9C" w:rsidP="008303C4">
            <w:pPr>
              <w:rPr>
                <w:sz w:val="20"/>
                <w:szCs w:val="20"/>
              </w:rPr>
            </w:pPr>
            <w:r>
              <w:rPr>
                <w:sz w:val="20"/>
                <w:szCs w:val="20"/>
              </w:rPr>
              <w:t>The description of the a</w:t>
            </w:r>
            <w:r w:rsidRPr="00990E30">
              <w:rPr>
                <w:sz w:val="20"/>
                <w:szCs w:val="20"/>
              </w:rPr>
              <w:t xml:space="preserve">ssessment design </w:t>
            </w:r>
            <w:r>
              <w:rPr>
                <w:sz w:val="20"/>
                <w:szCs w:val="20"/>
              </w:rPr>
              <w:t xml:space="preserve">was </w:t>
            </w:r>
            <w:r w:rsidRPr="00804EB8">
              <w:rPr>
                <w:sz w:val="20"/>
                <w:szCs w:val="20"/>
                <w:u w:val="single"/>
              </w:rPr>
              <w:t>not</w:t>
            </w:r>
            <w:r w:rsidRPr="00990E30">
              <w:rPr>
                <w:sz w:val="20"/>
                <w:szCs w:val="20"/>
              </w:rPr>
              <w:t xml:space="preserve"> detailed enough for the audience to fully understand</w:t>
            </w:r>
            <w:r>
              <w:rPr>
                <w:sz w:val="20"/>
                <w:szCs w:val="20"/>
              </w:rPr>
              <w:t>.</w:t>
            </w:r>
            <w:r w:rsidRPr="00990E30">
              <w:rPr>
                <w:sz w:val="20"/>
                <w:szCs w:val="20"/>
              </w:rPr>
              <w:t xml:space="preserve"> </w:t>
            </w:r>
          </w:p>
          <w:p w14:paraId="1DEE2D1D" w14:textId="77777777" w:rsidR="00E43F9C" w:rsidRDefault="00E43F9C" w:rsidP="008303C4">
            <w:pPr>
              <w:rPr>
                <w:sz w:val="20"/>
                <w:szCs w:val="20"/>
              </w:rPr>
            </w:pPr>
          </w:p>
          <w:p w14:paraId="55456FE0" w14:textId="77777777" w:rsidR="00E43F9C" w:rsidRPr="00C638BC" w:rsidRDefault="00E43F9C" w:rsidP="008303C4">
            <w:pPr>
              <w:rPr>
                <w:sz w:val="20"/>
                <w:szCs w:val="20"/>
              </w:rPr>
            </w:pPr>
            <w:r>
              <w:rPr>
                <w:sz w:val="20"/>
                <w:szCs w:val="20"/>
              </w:rPr>
              <w:t xml:space="preserve">A new chair or leader coming into the unit would likely </w:t>
            </w:r>
            <w:r>
              <w:rPr>
                <w:sz w:val="20"/>
                <w:szCs w:val="20"/>
                <w:u w:val="single"/>
              </w:rPr>
              <w:t>NOT</w:t>
            </w:r>
            <w:r>
              <w:rPr>
                <w:sz w:val="20"/>
                <w:szCs w:val="20"/>
              </w:rPr>
              <w:t xml:space="preserve"> be able to replicate the completion of the assessment design and data collection based on the information provided.</w:t>
            </w:r>
          </w:p>
        </w:tc>
      </w:tr>
    </w:tbl>
    <w:p w14:paraId="67030D60" w14:textId="77777777" w:rsidR="00E43F9C" w:rsidRPr="004D2DB1" w:rsidRDefault="00E43F9C" w:rsidP="00E43F9C"/>
    <w:p w14:paraId="7B24FA0E" w14:textId="77777777" w:rsidR="00E43F9C" w:rsidRPr="00952575" w:rsidRDefault="00E43F9C" w:rsidP="00E43F9C">
      <w:pPr>
        <w:rPr>
          <w:i/>
        </w:rPr>
      </w:pPr>
      <w:r>
        <w:rPr>
          <w:i/>
        </w:rPr>
        <w:t>Comments:</w:t>
      </w:r>
    </w:p>
    <w:p w14:paraId="5499F7A7" w14:textId="77777777" w:rsidR="00E43F9C" w:rsidRDefault="00E43F9C" w:rsidP="00E43F9C"/>
    <w:p w14:paraId="31BE9238" w14:textId="77777777" w:rsidR="00E43F9C" w:rsidRPr="00DA7DDB" w:rsidRDefault="00E43F9C" w:rsidP="00E43F9C">
      <w:pPr>
        <w:pStyle w:val="Heading2"/>
      </w:pPr>
      <w:r w:rsidRPr="00D95D1F">
        <w:t>Step 2. Design outcome measures</w:t>
      </w:r>
    </w:p>
    <w:p w14:paraId="76FC2BEF" w14:textId="77777777" w:rsidR="00E43F9C" w:rsidRDefault="00E43F9C" w:rsidP="00E43F9C"/>
    <w:p w14:paraId="432E5581" w14:textId="77777777" w:rsidR="00E43F9C" w:rsidRPr="003821B5" w:rsidRDefault="00E43F9C" w:rsidP="00E43F9C">
      <w:pPr>
        <w:rPr>
          <w:u w:val="single"/>
        </w:rPr>
      </w:pPr>
      <w:r w:rsidRPr="003821B5">
        <w:rPr>
          <w:u w:val="single"/>
        </w:rPr>
        <w:t>Rate the use of direct measures of student learning outcomes:</w:t>
      </w:r>
    </w:p>
    <w:p w14:paraId="6392FC12"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2D9314FE" w14:textId="77777777" w:rsidTr="008303C4">
        <w:tc>
          <w:tcPr>
            <w:tcW w:w="4886" w:type="dxa"/>
          </w:tcPr>
          <w:p w14:paraId="18DD1FF3"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761F65D8"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2F9AAF1B" w14:textId="77777777" w:rsidTr="008303C4">
        <w:tc>
          <w:tcPr>
            <w:tcW w:w="4886" w:type="dxa"/>
          </w:tcPr>
          <w:p w14:paraId="7E99221F" w14:textId="77777777" w:rsidR="00E43F9C" w:rsidRDefault="00E43F9C" w:rsidP="008303C4">
            <w:pPr>
              <w:rPr>
                <w:sz w:val="20"/>
                <w:szCs w:val="20"/>
              </w:rPr>
            </w:pPr>
            <w:r>
              <w:rPr>
                <w:sz w:val="20"/>
                <w:szCs w:val="20"/>
              </w:rPr>
              <w:t>Direct measures of assessment were used to evaluate most, if not all, broad student learning outcomes.</w:t>
            </w:r>
          </w:p>
          <w:p w14:paraId="53BEF4E6" w14:textId="77777777" w:rsidR="00E43F9C" w:rsidRDefault="00E43F9C" w:rsidP="008303C4">
            <w:pPr>
              <w:rPr>
                <w:sz w:val="20"/>
                <w:szCs w:val="20"/>
              </w:rPr>
            </w:pPr>
          </w:p>
          <w:p w14:paraId="5FC5FC49" w14:textId="77777777" w:rsidR="00E43F9C" w:rsidRPr="00076DC7" w:rsidRDefault="00E43F9C" w:rsidP="008303C4">
            <w:pPr>
              <w:rPr>
                <w:i/>
                <w:sz w:val="20"/>
                <w:szCs w:val="20"/>
              </w:rPr>
            </w:pPr>
            <w:bookmarkStart w:id="1" w:name="_Hlk22286030"/>
            <w:r w:rsidRPr="00076DC7">
              <w:rPr>
                <w:i/>
                <w:sz w:val="20"/>
                <w:szCs w:val="20"/>
              </w:rPr>
              <w:t>If indirect measures were used, they were either (a) used in addition to direct measures, or (b) for learning outcomes wherein direct measures would not be possible to collect.</w:t>
            </w:r>
            <w:bookmarkEnd w:id="1"/>
          </w:p>
        </w:tc>
        <w:tc>
          <w:tcPr>
            <w:tcW w:w="5184" w:type="dxa"/>
          </w:tcPr>
          <w:p w14:paraId="496C6977" w14:textId="77777777" w:rsidR="00E43F9C" w:rsidRDefault="00E43F9C" w:rsidP="008303C4">
            <w:pPr>
              <w:rPr>
                <w:sz w:val="20"/>
                <w:szCs w:val="20"/>
              </w:rPr>
            </w:pPr>
            <w:r>
              <w:rPr>
                <w:sz w:val="20"/>
                <w:szCs w:val="20"/>
              </w:rPr>
              <w:t>Direct measures were NOT used to evaluate most, if not all, broad student learning outcomes.</w:t>
            </w:r>
          </w:p>
          <w:p w14:paraId="5F16D81D" w14:textId="77777777" w:rsidR="00E43F9C" w:rsidRDefault="00E43F9C" w:rsidP="008303C4">
            <w:pPr>
              <w:rPr>
                <w:sz w:val="20"/>
                <w:szCs w:val="20"/>
              </w:rPr>
            </w:pPr>
          </w:p>
          <w:p w14:paraId="0A6DC13B" w14:textId="77777777" w:rsidR="00E43F9C" w:rsidRPr="00076DC7" w:rsidRDefault="00E43F9C" w:rsidP="008303C4">
            <w:pPr>
              <w:rPr>
                <w:i/>
                <w:sz w:val="20"/>
                <w:szCs w:val="20"/>
              </w:rPr>
            </w:pPr>
            <w:r w:rsidRPr="00076DC7">
              <w:rPr>
                <w:i/>
                <w:sz w:val="20"/>
                <w:szCs w:val="20"/>
              </w:rPr>
              <w:t>Indirect measures were used even though it would be possible to gather direct measures of student learning for the learning outcome.</w:t>
            </w:r>
          </w:p>
        </w:tc>
      </w:tr>
    </w:tbl>
    <w:p w14:paraId="5C3C5AE6" w14:textId="77777777" w:rsidR="00E43F9C" w:rsidRPr="0073200C" w:rsidRDefault="00E43F9C" w:rsidP="00E43F9C"/>
    <w:p w14:paraId="12781D52" w14:textId="77777777" w:rsidR="00E43F9C" w:rsidRPr="00952575" w:rsidRDefault="00E43F9C" w:rsidP="00E43F9C">
      <w:pPr>
        <w:rPr>
          <w:i/>
        </w:rPr>
      </w:pPr>
      <w:r>
        <w:rPr>
          <w:i/>
        </w:rPr>
        <w:t>Comments:</w:t>
      </w:r>
    </w:p>
    <w:p w14:paraId="25099E9E" w14:textId="77777777" w:rsidR="00E43F9C" w:rsidRDefault="00E43F9C" w:rsidP="00E43F9C"/>
    <w:p w14:paraId="7D16E657" w14:textId="77777777" w:rsidR="00E43F9C" w:rsidRDefault="00E43F9C" w:rsidP="00E43F9C"/>
    <w:p w14:paraId="728F9ABA" w14:textId="77777777" w:rsidR="00E43F9C" w:rsidRPr="003821B5" w:rsidRDefault="00E43F9C" w:rsidP="00E43F9C">
      <w:pPr>
        <w:rPr>
          <w:u w:val="single"/>
        </w:rPr>
      </w:pPr>
      <w:r w:rsidRPr="003821B5">
        <w:rPr>
          <w:u w:val="single"/>
        </w:rPr>
        <w:t>Rate the clarity of the evaluation of the assessment design:</w:t>
      </w:r>
    </w:p>
    <w:p w14:paraId="0A2FCCFB"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2E636162" w14:textId="77777777" w:rsidTr="008303C4">
        <w:tc>
          <w:tcPr>
            <w:tcW w:w="4886" w:type="dxa"/>
          </w:tcPr>
          <w:p w14:paraId="66D772F4"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7261D633"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450E51ED" w14:textId="77777777" w:rsidTr="008303C4">
        <w:tc>
          <w:tcPr>
            <w:tcW w:w="4886" w:type="dxa"/>
          </w:tcPr>
          <w:p w14:paraId="359BB402" w14:textId="77777777" w:rsidR="00E43F9C" w:rsidRDefault="00E43F9C" w:rsidP="008303C4">
            <w:pPr>
              <w:rPr>
                <w:sz w:val="20"/>
                <w:szCs w:val="20"/>
              </w:rPr>
            </w:pPr>
            <w:bookmarkStart w:id="2" w:name="_Hlk22286100"/>
            <w:r>
              <w:rPr>
                <w:sz w:val="20"/>
                <w:szCs w:val="20"/>
              </w:rPr>
              <w:t>The evaluation of the assessment design was clear and detailed enough for an external audience, or a new chair or leader, to fully understand.</w:t>
            </w:r>
            <w:bookmarkEnd w:id="2"/>
          </w:p>
          <w:p w14:paraId="31558E8A" w14:textId="77777777" w:rsidR="00E43F9C" w:rsidRPr="00C638BC" w:rsidRDefault="00E43F9C" w:rsidP="008303C4">
            <w:pPr>
              <w:rPr>
                <w:sz w:val="20"/>
                <w:szCs w:val="20"/>
              </w:rPr>
            </w:pPr>
          </w:p>
        </w:tc>
        <w:tc>
          <w:tcPr>
            <w:tcW w:w="5184" w:type="dxa"/>
          </w:tcPr>
          <w:p w14:paraId="3A4A077E" w14:textId="77777777" w:rsidR="00E43F9C" w:rsidRPr="00C638BC" w:rsidRDefault="00E43F9C" w:rsidP="008303C4">
            <w:pPr>
              <w:rPr>
                <w:sz w:val="20"/>
                <w:szCs w:val="20"/>
              </w:rPr>
            </w:pPr>
            <w:r>
              <w:rPr>
                <w:sz w:val="20"/>
                <w:szCs w:val="20"/>
              </w:rPr>
              <w:t>The evaluation of the assessment design was NOT clear and detailed enough for an external audience, or a new chair or leader, to fully understand.</w:t>
            </w:r>
          </w:p>
        </w:tc>
      </w:tr>
    </w:tbl>
    <w:p w14:paraId="5169D32E" w14:textId="77777777" w:rsidR="00E43F9C" w:rsidRPr="0073200C" w:rsidRDefault="00E43F9C" w:rsidP="00E43F9C"/>
    <w:p w14:paraId="63D75CA2" w14:textId="77777777" w:rsidR="00E43F9C" w:rsidRPr="00952575" w:rsidRDefault="00E43F9C" w:rsidP="00E43F9C">
      <w:pPr>
        <w:rPr>
          <w:i/>
        </w:rPr>
      </w:pPr>
      <w:r>
        <w:rPr>
          <w:i/>
        </w:rPr>
        <w:t>Comments:</w:t>
      </w:r>
    </w:p>
    <w:p w14:paraId="58099348" w14:textId="77777777" w:rsidR="00E43F9C" w:rsidRDefault="00E43F9C" w:rsidP="00E43F9C"/>
    <w:p w14:paraId="02642899" w14:textId="77777777" w:rsidR="00E43F9C" w:rsidRDefault="00E43F9C" w:rsidP="00E43F9C"/>
    <w:p w14:paraId="57761739" w14:textId="77777777" w:rsidR="00E43F9C" w:rsidRPr="003821B5" w:rsidRDefault="00E43F9C" w:rsidP="00E43F9C">
      <w:pPr>
        <w:rPr>
          <w:u w:val="single"/>
        </w:rPr>
      </w:pPr>
      <w:r w:rsidRPr="003821B5">
        <w:rPr>
          <w:u w:val="single"/>
        </w:rPr>
        <w:t>Rate the usefulness of assessment results to improve the curriculum:</w:t>
      </w:r>
    </w:p>
    <w:p w14:paraId="6865D4E7"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38999F8F" w14:textId="77777777" w:rsidTr="008303C4">
        <w:tc>
          <w:tcPr>
            <w:tcW w:w="4886" w:type="dxa"/>
          </w:tcPr>
          <w:p w14:paraId="25A581AE"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596CA8EE"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3B6F90DA" w14:textId="77777777" w:rsidTr="008303C4">
        <w:tc>
          <w:tcPr>
            <w:tcW w:w="4886" w:type="dxa"/>
          </w:tcPr>
          <w:p w14:paraId="788AF668" w14:textId="77777777" w:rsidR="00E43F9C" w:rsidRDefault="00E43F9C" w:rsidP="008303C4">
            <w:pPr>
              <w:rPr>
                <w:sz w:val="20"/>
                <w:szCs w:val="20"/>
              </w:rPr>
            </w:pPr>
            <w:bookmarkStart w:id="3" w:name="_Hlk22286587"/>
            <w:r>
              <w:rPr>
                <w:sz w:val="20"/>
                <w:szCs w:val="20"/>
              </w:rPr>
              <w:t xml:space="preserve">Based on the identification of the strengths and weaknesses of the assessment design program faculty </w:t>
            </w:r>
            <w:r w:rsidRPr="002035A5">
              <w:rPr>
                <w:sz w:val="20"/>
                <w:szCs w:val="20"/>
                <w:u w:val="single"/>
              </w:rPr>
              <w:t>have a clear pathway for understanding how best to</w:t>
            </w:r>
            <w:r>
              <w:rPr>
                <w:sz w:val="20"/>
                <w:szCs w:val="20"/>
              </w:rPr>
              <w:t xml:space="preserve"> (a) use their assessment results to identify strengths and weaknesses in the curriculum and/or </w:t>
            </w:r>
          </w:p>
          <w:p w14:paraId="061BDC3C" w14:textId="77777777" w:rsidR="00E43F9C" w:rsidRDefault="00E43F9C" w:rsidP="008303C4">
            <w:pPr>
              <w:rPr>
                <w:sz w:val="20"/>
                <w:szCs w:val="20"/>
              </w:rPr>
            </w:pPr>
            <w:r>
              <w:rPr>
                <w:sz w:val="20"/>
                <w:szCs w:val="20"/>
              </w:rPr>
              <w:t>(b) improve their assessment in the future.</w:t>
            </w:r>
          </w:p>
          <w:bookmarkEnd w:id="3"/>
          <w:p w14:paraId="75DCA55D" w14:textId="77777777" w:rsidR="00E43F9C" w:rsidRPr="00C638BC" w:rsidRDefault="00E43F9C" w:rsidP="008303C4">
            <w:pPr>
              <w:rPr>
                <w:sz w:val="20"/>
                <w:szCs w:val="20"/>
              </w:rPr>
            </w:pPr>
          </w:p>
        </w:tc>
        <w:tc>
          <w:tcPr>
            <w:tcW w:w="5184" w:type="dxa"/>
          </w:tcPr>
          <w:p w14:paraId="2CC0CA23" w14:textId="77777777" w:rsidR="00E43F9C" w:rsidRDefault="00E43F9C" w:rsidP="008303C4">
            <w:pPr>
              <w:rPr>
                <w:sz w:val="20"/>
                <w:szCs w:val="20"/>
              </w:rPr>
            </w:pPr>
            <w:r>
              <w:rPr>
                <w:sz w:val="20"/>
                <w:szCs w:val="20"/>
              </w:rPr>
              <w:t xml:space="preserve">Based on the identification of the strengths and weaknesses of the assessment design program faculty will </w:t>
            </w:r>
            <w:r w:rsidRPr="003A5E26">
              <w:rPr>
                <w:sz w:val="20"/>
                <w:szCs w:val="20"/>
                <w:u w:val="single"/>
              </w:rPr>
              <w:t>likely have difficulties understanding how best to</w:t>
            </w:r>
            <w:r>
              <w:rPr>
                <w:sz w:val="20"/>
                <w:szCs w:val="20"/>
              </w:rPr>
              <w:t>:</w:t>
            </w:r>
          </w:p>
          <w:p w14:paraId="7B17632C" w14:textId="77777777" w:rsidR="00E43F9C" w:rsidRDefault="00E43F9C" w:rsidP="008303C4">
            <w:pPr>
              <w:rPr>
                <w:sz w:val="20"/>
                <w:szCs w:val="20"/>
              </w:rPr>
            </w:pPr>
            <w:r>
              <w:rPr>
                <w:sz w:val="20"/>
                <w:szCs w:val="20"/>
              </w:rPr>
              <w:t xml:space="preserve">(a) use their assessment results to identify strengths and weaknesses in the curriculum and/or </w:t>
            </w:r>
          </w:p>
          <w:p w14:paraId="4B44939B" w14:textId="77777777" w:rsidR="00E43F9C" w:rsidRDefault="00E43F9C" w:rsidP="008303C4">
            <w:pPr>
              <w:rPr>
                <w:sz w:val="20"/>
                <w:szCs w:val="20"/>
              </w:rPr>
            </w:pPr>
            <w:r>
              <w:rPr>
                <w:sz w:val="20"/>
                <w:szCs w:val="20"/>
              </w:rPr>
              <w:t>(b) improve their assessment in the future.</w:t>
            </w:r>
          </w:p>
          <w:p w14:paraId="20DF8EA2" w14:textId="77777777" w:rsidR="00E43F9C" w:rsidRPr="00C638BC" w:rsidRDefault="00E43F9C" w:rsidP="008303C4">
            <w:pPr>
              <w:rPr>
                <w:sz w:val="20"/>
                <w:szCs w:val="20"/>
              </w:rPr>
            </w:pPr>
          </w:p>
        </w:tc>
      </w:tr>
    </w:tbl>
    <w:p w14:paraId="4214D748" w14:textId="77777777" w:rsidR="00E43F9C" w:rsidRPr="0073200C" w:rsidRDefault="00E43F9C" w:rsidP="00E43F9C"/>
    <w:p w14:paraId="3493C810" w14:textId="77777777" w:rsidR="00E43F9C" w:rsidRPr="00952575" w:rsidRDefault="00E43F9C" w:rsidP="00E43F9C">
      <w:pPr>
        <w:rPr>
          <w:i/>
        </w:rPr>
      </w:pPr>
      <w:r>
        <w:rPr>
          <w:i/>
        </w:rPr>
        <w:t>Comments:</w:t>
      </w:r>
    </w:p>
    <w:p w14:paraId="246EDEAA" w14:textId="77777777" w:rsidR="00E43F9C" w:rsidRDefault="00E43F9C" w:rsidP="00E43F9C">
      <w:pPr>
        <w:rPr>
          <w:b/>
        </w:rPr>
      </w:pPr>
    </w:p>
    <w:p w14:paraId="4C60D2DC" w14:textId="77777777" w:rsidR="00E43F9C" w:rsidRPr="003821B5" w:rsidRDefault="00E43F9C" w:rsidP="00E43F9C">
      <w:pPr>
        <w:rPr>
          <w:u w:val="single"/>
        </w:rPr>
      </w:pPr>
      <w:r w:rsidRPr="003821B5">
        <w:rPr>
          <w:u w:val="single"/>
        </w:rPr>
        <w:t>Rate either the strength (validity/reliability) of the assessment design:</w:t>
      </w:r>
    </w:p>
    <w:p w14:paraId="3986171E"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74B9B1D6" w14:textId="77777777" w:rsidTr="008303C4">
        <w:tc>
          <w:tcPr>
            <w:tcW w:w="4886" w:type="dxa"/>
          </w:tcPr>
          <w:p w14:paraId="6831A187"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530EAAC2"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23666ACD" w14:textId="77777777" w:rsidTr="008303C4">
        <w:tc>
          <w:tcPr>
            <w:tcW w:w="4886" w:type="dxa"/>
          </w:tcPr>
          <w:p w14:paraId="12E84506" w14:textId="77777777" w:rsidR="00E43F9C" w:rsidRDefault="00E43F9C" w:rsidP="008303C4">
            <w:pPr>
              <w:rPr>
                <w:sz w:val="20"/>
                <w:szCs w:val="20"/>
              </w:rPr>
            </w:pPr>
            <w:r>
              <w:rPr>
                <w:sz w:val="20"/>
                <w:szCs w:val="20"/>
              </w:rPr>
              <w:t xml:space="preserve">Description revealed a strong (valid/reliable) assessment design, </w:t>
            </w:r>
            <w:r w:rsidRPr="0003722F">
              <w:rPr>
                <w:b/>
                <w:sz w:val="20"/>
                <w:szCs w:val="20"/>
              </w:rPr>
              <w:t>and</w:t>
            </w:r>
            <w:r>
              <w:rPr>
                <w:b/>
                <w:sz w:val="20"/>
                <w:szCs w:val="20"/>
              </w:rPr>
              <w:t>, where appropriate,</w:t>
            </w:r>
            <w:r>
              <w:rPr>
                <w:sz w:val="20"/>
                <w:szCs w:val="20"/>
              </w:rPr>
              <w:t xml:space="preserve"> identified approaches to address any weaknesses in the assessment in order to improve it in the future.</w:t>
            </w:r>
          </w:p>
          <w:p w14:paraId="73ACA868" w14:textId="77777777" w:rsidR="00E43F9C" w:rsidRPr="00C638BC" w:rsidRDefault="00E43F9C" w:rsidP="008303C4">
            <w:pPr>
              <w:rPr>
                <w:sz w:val="20"/>
                <w:szCs w:val="20"/>
              </w:rPr>
            </w:pPr>
          </w:p>
        </w:tc>
        <w:tc>
          <w:tcPr>
            <w:tcW w:w="5184" w:type="dxa"/>
          </w:tcPr>
          <w:p w14:paraId="41C58495" w14:textId="77777777" w:rsidR="00E43F9C" w:rsidRDefault="00E43F9C" w:rsidP="008303C4">
            <w:pPr>
              <w:rPr>
                <w:sz w:val="20"/>
                <w:szCs w:val="20"/>
              </w:rPr>
            </w:pPr>
            <w:r>
              <w:rPr>
                <w:sz w:val="20"/>
                <w:szCs w:val="20"/>
              </w:rPr>
              <w:t>Description revealed a weak (not valid and/or reliable) assessment design.</w:t>
            </w:r>
          </w:p>
          <w:p w14:paraId="517C2A0F" w14:textId="77777777" w:rsidR="00E43F9C" w:rsidRPr="00C638BC" w:rsidRDefault="00E43F9C" w:rsidP="008303C4">
            <w:pPr>
              <w:rPr>
                <w:sz w:val="20"/>
                <w:szCs w:val="20"/>
              </w:rPr>
            </w:pPr>
            <w:r>
              <w:rPr>
                <w:sz w:val="20"/>
                <w:szCs w:val="20"/>
              </w:rPr>
              <w:t xml:space="preserve">The description did </w:t>
            </w:r>
            <w:r w:rsidRPr="0003722F">
              <w:rPr>
                <w:b/>
                <w:sz w:val="20"/>
                <w:szCs w:val="20"/>
              </w:rPr>
              <w:t>NOT</w:t>
            </w:r>
            <w:r>
              <w:rPr>
                <w:sz w:val="20"/>
                <w:szCs w:val="20"/>
              </w:rPr>
              <w:t xml:space="preserve"> identify approaches to address assessment design weaknesses in the future.</w:t>
            </w:r>
          </w:p>
        </w:tc>
      </w:tr>
    </w:tbl>
    <w:p w14:paraId="2B1BFCC9" w14:textId="77777777" w:rsidR="00E43F9C" w:rsidRPr="00D95D1F" w:rsidRDefault="00E43F9C" w:rsidP="00E43F9C">
      <w:pPr>
        <w:rPr>
          <w:b/>
        </w:rPr>
      </w:pPr>
    </w:p>
    <w:p w14:paraId="6BBD7B57" w14:textId="77777777" w:rsidR="00E43F9C" w:rsidRDefault="00E43F9C" w:rsidP="00E43F9C">
      <w:pPr>
        <w:rPr>
          <w:b/>
        </w:rPr>
      </w:pPr>
    </w:p>
    <w:p w14:paraId="5F31AE04" w14:textId="77777777" w:rsidR="00E43F9C" w:rsidRPr="003821B5" w:rsidRDefault="00E43F9C" w:rsidP="00E43F9C">
      <w:pPr>
        <w:rPr>
          <w:u w:val="single"/>
        </w:rPr>
      </w:pPr>
      <w:r w:rsidRPr="003821B5">
        <w:rPr>
          <w:u w:val="single"/>
        </w:rPr>
        <w:t>Other observations concerning the assessment approach: What other considerations of strengths and weaknesses were not included in the report that would assist the faculty in conducting useful and meaningful assessment in the future?</w:t>
      </w:r>
    </w:p>
    <w:p w14:paraId="0FEDC192" w14:textId="77777777" w:rsidR="00E43F9C" w:rsidRDefault="00E43F9C" w:rsidP="00E43F9C"/>
    <w:p w14:paraId="2F27CA05" w14:textId="77777777" w:rsidR="00E43F9C" w:rsidRDefault="00E43F9C" w:rsidP="00E43F9C"/>
    <w:p w14:paraId="247DDC56" w14:textId="77777777" w:rsidR="00E43F9C" w:rsidRPr="00DA7DDB" w:rsidRDefault="00E43F9C" w:rsidP="00E43F9C">
      <w:pPr>
        <w:pStyle w:val="Heading2"/>
      </w:pPr>
      <w:r w:rsidRPr="00D95D1F">
        <w:t xml:space="preserve">Step </w:t>
      </w:r>
      <w:r>
        <w:t>3</w:t>
      </w:r>
      <w:r w:rsidRPr="00D95D1F">
        <w:t xml:space="preserve">. </w:t>
      </w:r>
      <w:r w:rsidRPr="00151648">
        <w:t>Data Collection: Gathering, Evaluation, Storage</w:t>
      </w:r>
    </w:p>
    <w:p w14:paraId="0B7AA3C4" w14:textId="77777777" w:rsidR="00E43F9C" w:rsidRDefault="00E43F9C" w:rsidP="00E43F9C"/>
    <w:p w14:paraId="7AE9457B" w14:textId="77777777" w:rsidR="00E43F9C" w:rsidRPr="003821B5" w:rsidRDefault="00E43F9C" w:rsidP="00E43F9C">
      <w:pPr>
        <w:rPr>
          <w:u w:val="single"/>
        </w:rPr>
      </w:pPr>
      <w:r w:rsidRPr="003821B5">
        <w:rPr>
          <w:u w:val="single"/>
        </w:rPr>
        <w:t>Rate the description of gathering student work (assignments/exams/etc.).</w:t>
      </w:r>
    </w:p>
    <w:tbl>
      <w:tblPr>
        <w:tblStyle w:val="TableGrid"/>
        <w:tblW w:w="0" w:type="auto"/>
        <w:tblLook w:val="04A0" w:firstRow="1" w:lastRow="0" w:firstColumn="1" w:lastColumn="0" w:noHBand="0" w:noVBand="1"/>
      </w:tblPr>
      <w:tblGrid>
        <w:gridCol w:w="5000"/>
        <w:gridCol w:w="5070"/>
      </w:tblGrid>
      <w:tr w:rsidR="00E43F9C" w:rsidRPr="001111A1" w14:paraId="2809D063" w14:textId="77777777" w:rsidTr="008303C4">
        <w:tc>
          <w:tcPr>
            <w:tcW w:w="6655" w:type="dxa"/>
          </w:tcPr>
          <w:p w14:paraId="621B7120"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6750" w:type="dxa"/>
          </w:tcPr>
          <w:p w14:paraId="51CFB2C3"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795D50A8" w14:textId="77777777" w:rsidTr="008303C4">
        <w:tc>
          <w:tcPr>
            <w:tcW w:w="6655" w:type="dxa"/>
          </w:tcPr>
          <w:p w14:paraId="1B8C2EDF" w14:textId="77777777" w:rsidR="00E43F9C" w:rsidRDefault="00E43F9C" w:rsidP="008303C4">
            <w:pPr>
              <w:rPr>
                <w:sz w:val="20"/>
                <w:szCs w:val="20"/>
              </w:rPr>
            </w:pPr>
            <w:r>
              <w:rPr>
                <w:sz w:val="20"/>
                <w:szCs w:val="20"/>
              </w:rPr>
              <w:t>The description of the process used to gather assessment materials from students was</w:t>
            </w:r>
            <w:r w:rsidRPr="00990E30">
              <w:rPr>
                <w:sz w:val="20"/>
                <w:szCs w:val="20"/>
              </w:rPr>
              <w:t xml:space="preserve"> detailed enough for the audience to fully understand</w:t>
            </w:r>
            <w:r>
              <w:rPr>
                <w:sz w:val="20"/>
                <w:szCs w:val="20"/>
              </w:rPr>
              <w:t xml:space="preserve">.  </w:t>
            </w:r>
          </w:p>
          <w:p w14:paraId="6BEEF0BC" w14:textId="77777777" w:rsidR="00E43F9C" w:rsidRDefault="00E43F9C" w:rsidP="008303C4">
            <w:pPr>
              <w:rPr>
                <w:sz w:val="20"/>
                <w:szCs w:val="20"/>
              </w:rPr>
            </w:pPr>
          </w:p>
          <w:p w14:paraId="48964053" w14:textId="77777777" w:rsidR="00E43F9C" w:rsidRPr="00C638BC" w:rsidRDefault="00E43F9C" w:rsidP="008303C4">
            <w:pPr>
              <w:rPr>
                <w:sz w:val="20"/>
                <w:szCs w:val="20"/>
              </w:rPr>
            </w:pPr>
            <w:r>
              <w:rPr>
                <w:sz w:val="20"/>
                <w:szCs w:val="20"/>
              </w:rPr>
              <w:t>A new chair or leader coming into the unit would likely be able to replicate the approach for data collection based on the information provided.</w:t>
            </w:r>
          </w:p>
        </w:tc>
        <w:tc>
          <w:tcPr>
            <w:tcW w:w="6750" w:type="dxa"/>
          </w:tcPr>
          <w:p w14:paraId="472E9CE0" w14:textId="77777777" w:rsidR="00E43F9C" w:rsidRDefault="00E43F9C" w:rsidP="008303C4">
            <w:pPr>
              <w:rPr>
                <w:sz w:val="20"/>
                <w:szCs w:val="20"/>
              </w:rPr>
            </w:pPr>
            <w:r>
              <w:rPr>
                <w:sz w:val="20"/>
                <w:szCs w:val="20"/>
              </w:rPr>
              <w:t xml:space="preserve">The description of the process used to gather assessment materials from students was </w:t>
            </w:r>
            <w:r w:rsidRPr="00804EB8">
              <w:rPr>
                <w:sz w:val="20"/>
                <w:szCs w:val="20"/>
                <w:u w:val="single"/>
              </w:rPr>
              <w:t>not</w:t>
            </w:r>
            <w:r w:rsidRPr="00990E30">
              <w:rPr>
                <w:sz w:val="20"/>
                <w:szCs w:val="20"/>
              </w:rPr>
              <w:t xml:space="preserve"> detailed enough for the audience to fully understand</w:t>
            </w:r>
            <w:r>
              <w:rPr>
                <w:sz w:val="20"/>
                <w:szCs w:val="20"/>
              </w:rPr>
              <w:t>.</w:t>
            </w:r>
            <w:r w:rsidRPr="00990E30">
              <w:rPr>
                <w:sz w:val="20"/>
                <w:szCs w:val="20"/>
              </w:rPr>
              <w:t xml:space="preserve"> </w:t>
            </w:r>
          </w:p>
          <w:p w14:paraId="6245065A" w14:textId="77777777" w:rsidR="00E43F9C" w:rsidRDefault="00E43F9C" w:rsidP="008303C4">
            <w:pPr>
              <w:rPr>
                <w:sz w:val="20"/>
                <w:szCs w:val="20"/>
              </w:rPr>
            </w:pPr>
          </w:p>
          <w:p w14:paraId="0D11A7C1" w14:textId="77777777" w:rsidR="00E43F9C" w:rsidRPr="00C638BC" w:rsidRDefault="00E43F9C" w:rsidP="008303C4">
            <w:pPr>
              <w:rPr>
                <w:sz w:val="20"/>
                <w:szCs w:val="20"/>
              </w:rPr>
            </w:pPr>
            <w:r>
              <w:rPr>
                <w:sz w:val="20"/>
                <w:szCs w:val="20"/>
              </w:rPr>
              <w:t xml:space="preserve">A new chair or leader coming into the unit would likely </w:t>
            </w:r>
            <w:r w:rsidRPr="00804EB8">
              <w:rPr>
                <w:sz w:val="20"/>
                <w:szCs w:val="20"/>
                <w:u w:val="single"/>
              </w:rPr>
              <w:t>not</w:t>
            </w:r>
            <w:r>
              <w:rPr>
                <w:sz w:val="20"/>
                <w:szCs w:val="20"/>
              </w:rPr>
              <w:t xml:space="preserve"> be able to replicate the approach for data collection based on the information provided.</w:t>
            </w:r>
          </w:p>
        </w:tc>
      </w:tr>
    </w:tbl>
    <w:p w14:paraId="0BEC2A0E" w14:textId="77777777" w:rsidR="00E43F9C" w:rsidRPr="00952575" w:rsidRDefault="00E43F9C" w:rsidP="00E43F9C">
      <w:pPr>
        <w:rPr>
          <w:i/>
        </w:rPr>
      </w:pPr>
      <w:r>
        <w:rPr>
          <w:i/>
        </w:rPr>
        <w:t>Comments:</w:t>
      </w:r>
    </w:p>
    <w:p w14:paraId="7E1619A6" w14:textId="77777777" w:rsidR="00E43F9C" w:rsidRDefault="00E43F9C" w:rsidP="00E43F9C"/>
    <w:p w14:paraId="30E2E8D8" w14:textId="77777777" w:rsidR="00E43F9C" w:rsidRPr="003821B5" w:rsidRDefault="00E43F9C" w:rsidP="00E43F9C">
      <w:pPr>
        <w:rPr>
          <w:u w:val="single"/>
        </w:rPr>
      </w:pPr>
      <w:r w:rsidRPr="003821B5">
        <w:rPr>
          <w:u w:val="single"/>
        </w:rPr>
        <w:t>Rate the description of evaluating student work (assignments/exams/etc.).</w:t>
      </w:r>
    </w:p>
    <w:p w14:paraId="0C0B83E8" w14:textId="77777777" w:rsidR="00E43F9C" w:rsidRPr="00893C65" w:rsidRDefault="00E43F9C" w:rsidP="00E43F9C"/>
    <w:tbl>
      <w:tblPr>
        <w:tblStyle w:val="TableGrid"/>
        <w:tblW w:w="10075" w:type="dxa"/>
        <w:tblInd w:w="10" w:type="dxa"/>
        <w:tblLook w:val="04A0" w:firstRow="1" w:lastRow="0" w:firstColumn="1" w:lastColumn="0" w:noHBand="0" w:noVBand="1"/>
      </w:tblPr>
      <w:tblGrid>
        <w:gridCol w:w="5035"/>
        <w:gridCol w:w="5040"/>
      </w:tblGrid>
      <w:tr w:rsidR="00E43F9C" w:rsidRPr="001111A1" w14:paraId="22107EE1" w14:textId="77777777" w:rsidTr="008303C4">
        <w:trPr>
          <w:cantSplit/>
          <w:tblHeader/>
        </w:trPr>
        <w:tc>
          <w:tcPr>
            <w:tcW w:w="5035" w:type="dxa"/>
          </w:tcPr>
          <w:p w14:paraId="30D0222A"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40" w:type="dxa"/>
          </w:tcPr>
          <w:p w14:paraId="3BBB78A7"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6221C786" w14:textId="77777777" w:rsidTr="008303C4">
        <w:trPr>
          <w:cantSplit/>
        </w:trPr>
        <w:tc>
          <w:tcPr>
            <w:tcW w:w="5035" w:type="dxa"/>
          </w:tcPr>
          <w:p w14:paraId="6DE039E7" w14:textId="77777777" w:rsidR="00E43F9C" w:rsidRPr="00C638BC" w:rsidRDefault="00E43F9C" w:rsidP="008303C4">
            <w:pPr>
              <w:rPr>
                <w:sz w:val="20"/>
                <w:szCs w:val="20"/>
              </w:rPr>
            </w:pPr>
            <w:bookmarkStart w:id="4" w:name="_Hlk22286780"/>
            <w:r>
              <w:rPr>
                <w:sz w:val="20"/>
                <w:szCs w:val="20"/>
              </w:rPr>
              <w:t xml:space="preserve">The description of the approaches used to evaluate assessment results provided clear standards (acceptable level of student achievement) for each measure, and clearly described why the standard (acceptable level of student achievement) was selected.  </w:t>
            </w:r>
            <w:bookmarkEnd w:id="4"/>
          </w:p>
        </w:tc>
        <w:tc>
          <w:tcPr>
            <w:tcW w:w="5040" w:type="dxa"/>
          </w:tcPr>
          <w:p w14:paraId="4E1A4DA6" w14:textId="77777777" w:rsidR="00E43F9C" w:rsidRPr="00C638BC" w:rsidRDefault="00E43F9C" w:rsidP="008303C4">
            <w:pPr>
              <w:rPr>
                <w:sz w:val="20"/>
                <w:szCs w:val="20"/>
              </w:rPr>
            </w:pPr>
            <w:r>
              <w:rPr>
                <w:sz w:val="20"/>
                <w:szCs w:val="20"/>
              </w:rPr>
              <w:t xml:space="preserve">The description of the approaches used to evaluate assessment results did not include a clear description of the standards (acceptable level of student achievement) used for each measure.  </w:t>
            </w:r>
          </w:p>
        </w:tc>
      </w:tr>
    </w:tbl>
    <w:p w14:paraId="44F040F0" w14:textId="77777777" w:rsidR="00E43F9C" w:rsidRPr="00893C65" w:rsidRDefault="00E43F9C" w:rsidP="00E43F9C"/>
    <w:p w14:paraId="4FF8082F" w14:textId="77777777" w:rsidR="00E43F9C" w:rsidRDefault="00E43F9C" w:rsidP="00E43F9C">
      <w:pPr>
        <w:rPr>
          <w:i/>
        </w:rPr>
      </w:pPr>
      <w:r>
        <w:rPr>
          <w:i/>
        </w:rPr>
        <w:t>Comments:</w:t>
      </w:r>
    </w:p>
    <w:p w14:paraId="795EDA79" w14:textId="77777777" w:rsidR="00E43F9C" w:rsidRDefault="00E43F9C" w:rsidP="00E43F9C"/>
    <w:p w14:paraId="46F04746" w14:textId="77777777" w:rsidR="00E43F9C" w:rsidRDefault="00E43F9C" w:rsidP="00E43F9C"/>
    <w:tbl>
      <w:tblPr>
        <w:tblStyle w:val="TableGrid"/>
        <w:tblW w:w="10075" w:type="dxa"/>
        <w:tblLook w:val="04A0" w:firstRow="1" w:lastRow="0" w:firstColumn="1" w:lastColumn="0" w:noHBand="0" w:noVBand="1"/>
      </w:tblPr>
      <w:tblGrid>
        <w:gridCol w:w="5035"/>
        <w:gridCol w:w="5040"/>
      </w:tblGrid>
      <w:tr w:rsidR="00E43F9C" w:rsidRPr="001111A1" w14:paraId="7B6A6F6A" w14:textId="77777777" w:rsidTr="008303C4">
        <w:tc>
          <w:tcPr>
            <w:tcW w:w="5035" w:type="dxa"/>
          </w:tcPr>
          <w:p w14:paraId="0AEB10E4"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40" w:type="dxa"/>
          </w:tcPr>
          <w:p w14:paraId="76F3A0BD"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47B8025A" w14:textId="77777777" w:rsidTr="008303C4">
        <w:trPr>
          <w:cantSplit/>
        </w:trPr>
        <w:tc>
          <w:tcPr>
            <w:tcW w:w="5035" w:type="dxa"/>
          </w:tcPr>
          <w:p w14:paraId="3D411FFB" w14:textId="77777777" w:rsidR="00E43F9C" w:rsidRDefault="00E43F9C" w:rsidP="008303C4">
            <w:pPr>
              <w:rPr>
                <w:sz w:val="20"/>
                <w:szCs w:val="20"/>
              </w:rPr>
            </w:pPr>
            <w:bookmarkStart w:id="5" w:name="_Hlk22286820"/>
            <w:r>
              <w:rPr>
                <w:sz w:val="20"/>
                <w:szCs w:val="20"/>
              </w:rPr>
              <w:lastRenderedPageBreak/>
              <w:t>Specific scores or ratings were collected and examined, which provided the opportunity to explore strengths and weaknesses of student learning within the broad learning outcome.</w:t>
            </w:r>
            <w:bookmarkEnd w:id="5"/>
          </w:p>
        </w:tc>
        <w:tc>
          <w:tcPr>
            <w:tcW w:w="5040" w:type="dxa"/>
          </w:tcPr>
          <w:p w14:paraId="0674BE5F" w14:textId="77777777" w:rsidR="00E43F9C" w:rsidRDefault="00E43F9C" w:rsidP="008303C4">
            <w:pPr>
              <w:rPr>
                <w:sz w:val="20"/>
                <w:szCs w:val="20"/>
              </w:rPr>
            </w:pPr>
            <w:r>
              <w:rPr>
                <w:sz w:val="20"/>
                <w:szCs w:val="20"/>
              </w:rPr>
              <w:t xml:space="preserve">Only overall ratings were collected and examined, which did NOT provide the opportunity to explore strengths and weaknesses within the broad learning outcome.  </w:t>
            </w:r>
          </w:p>
        </w:tc>
      </w:tr>
    </w:tbl>
    <w:p w14:paraId="793F073D" w14:textId="77777777" w:rsidR="00E43F9C" w:rsidRPr="00893C65" w:rsidRDefault="00E43F9C" w:rsidP="00E43F9C"/>
    <w:p w14:paraId="0205B97B" w14:textId="77777777" w:rsidR="00E43F9C" w:rsidRDefault="00E43F9C" w:rsidP="00E43F9C">
      <w:pPr>
        <w:rPr>
          <w:i/>
        </w:rPr>
      </w:pPr>
      <w:r>
        <w:rPr>
          <w:i/>
        </w:rPr>
        <w:t>Comments:</w:t>
      </w:r>
    </w:p>
    <w:p w14:paraId="30A96326" w14:textId="77777777" w:rsidR="00E43F9C" w:rsidRDefault="00E43F9C" w:rsidP="00E43F9C"/>
    <w:p w14:paraId="6D4D7CE0" w14:textId="77777777" w:rsidR="00E43F9C" w:rsidRDefault="00E43F9C" w:rsidP="00E43F9C"/>
    <w:tbl>
      <w:tblPr>
        <w:tblStyle w:val="TableGrid"/>
        <w:tblW w:w="10075" w:type="dxa"/>
        <w:tblLook w:val="04A0" w:firstRow="1" w:lastRow="0" w:firstColumn="1" w:lastColumn="0" w:noHBand="0" w:noVBand="1"/>
      </w:tblPr>
      <w:tblGrid>
        <w:gridCol w:w="5035"/>
        <w:gridCol w:w="5040"/>
      </w:tblGrid>
      <w:tr w:rsidR="00E43F9C" w:rsidRPr="001111A1" w14:paraId="313D8DA5" w14:textId="77777777" w:rsidTr="008303C4">
        <w:tc>
          <w:tcPr>
            <w:tcW w:w="5035" w:type="dxa"/>
          </w:tcPr>
          <w:p w14:paraId="50BC8693"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40" w:type="dxa"/>
          </w:tcPr>
          <w:p w14:paraId="6B839023"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08E0DCB1" w14:textId="77777777" w:rsidTr="008303C4">
        <w:trPr>
          <w:cantSplit/>
        </w:trPr>
        <w:tc>
          <w:tcPr>
            <w:tcW w:w="5035" w:type="dxa"/>
          </w:tcPr>
          <w:p w14:paraId="216FC165" w14:textId="77777777" w:rsidR="00E43F9C" w:rsidRDefault="00E43F9C" w:rsidP="008303C4">
            <w:pPr>
              <w:rPr>
                <w:sz w:val="20"/>
                <w:szCs w:val="20"/>
              </w:rPr>
            </w:pPr>
            <w:r>
              <w:rPr>
                <w:sz w:val="20"/>
                <w:szCs w:val="20"/>
              </w:rPr>
              <w:t>A new chair or leader coming into the unit would be able to replicate the approach for data collection based on the information provided, as standards were set by the faculty in the area, and are clear enough to replicate.</w:t>
            </w:r>
          </w:p>
        </w:tc>
        <w:tc>
          <w:tcPr>
            <w:tcW w:w="5040" w:type="dxa"/>
          </w:tcPr>
          <w:p w14:paraId="575AF9FC" w14:textId="77777777" w:rsidR="00E43F9C" w:rsidRDefault="00E43F9C" w:rsidP="008303C4">
            <w:pPr>
              <w:rPr>
                <w:sz w:val="20"/>
                <w:szCs w:val="20"/>
              </w:rPr>
            </w:pPr>
            <w:r>
              <w:rPr>
                <w:sz w:val="20"/>
                <w:szCs w:val="20"/>
              </w:rPr>
              <w:t xml:space="preserve">A new chair or leader coming into the unit would likely </w:t>
            </w:r>
            <w:r w:rsidRPr="00804EB8">
              <w:rPr>
                <w:sz w:val="20"/>
                <w:szCs w:val="20"/>
                <w:u w:val="single"/>
              </w:rPr>
              <w:t>not</w:t>
            </w:r>
            <w:r>
              <w:rPr>
                <w:sz w:val="20"/>
                <w:szCs w:val="20"/>
              </w:rPr>
              <w:t xml:space="preserve"> be able to replicate the approach for data collection based on the information provided, as standards were set by an individual instructor and are unclear to the area’s faculty.</w:t>
            </w:r>
          </w:p>
          <w:p w14:paraId="58351E86" w14:textId="77777777" w:rsidR="00E43F9C" w:rsidRDefault="00E43F9C" w:rsidP="008303C4">
            <w:pPr>
              <w:rPr>
                <w:sz w:val="20"/>
                <w:szCs w:val="20"/>
              </w:rPr>
            </w:pPr>
          </w:p>
        </w:tc>
      </w:tr>
    </w:tbl>
    <w:p w14:paraId="357F15E5" w14:textId="77777777" w:rsidR="00E43F9C" w:rsidRPr="00893C65" w:rsidRDefault="00E43F9C" w:rsidP="00E43F9C"/>
    <w:p w14:paraId="6777B061" w14:textId="77777777" w:rsidR="00E43F9C" w:rsidRDefault="00E43F9C" w:rsidP="00E43F9C">
      <w:pPr>
        <w:rPr>
          <w:i/>
        </w:rPr>
      </w:pPr>
      <w:r>
        <w:rPr>
          <w:i/>
        </w:rPr>
        <w:t>Comments:</w:t>
      </w:r>
    </w:p>
    <w:p w14:paraId="75B6704C" w14:textId="77777777" w:rsidR="00E43F9C" w:rsidRPr="00893C65" w:rsidRDefault="00E43F9C" w:rsidP="00E43F9C"/>
    <w:p w14:paraId="72FF057F" w14:textId="77777777" w:rsidR="00E43F9C" w:rsidRDefault="00E43F9C" w:rsidP="00E43F9C"/>
    <w:p w14:paraId="3C82DCF0" w14:textId="77777777" w:rsidR="00E43F9C" w:rsidRPr="003821B5" w:rsidRDefault="00E43F9C" w:rsidP="00E43F9C">
      <w:pPr>
        <w:rPr>
          <w:u w:val="single"/>
        </w:rPr>
      </w:pPr>
      <w:r w:rsidRPr="003821B5">
        <w:rPr>
          <w:u w:val="single"/>
        </w:rPr>
        <w:t>Rate the description of storing student work (assignments/exams/etc.).</w:t>
      </w:r>
    </w:p>
    <w:tbl>
      <w:tblPr>
        <w:tblStyle w:val="TableGrid"/>
        <w:tblW w:w="0" w:type="auto"/>
        <w:tblLook w:val="04A0" w:firstRow="1" w:lastRow="0" w:firstColumn="1" w:lastColumn="0" w:noHBand="0" w:noVBand="1"/>
      </w:tblPr>
      <w:tblGrid>
        <w:gridCol w:w="4968"/>
        <w:gridCol w:w="5102"/>
      </w:tblGrid>
      <w:tr w:rsidR="00E43F9C" w:rsidRPr="001111A1" w14:paraId="01D1E5ED" w14:textId="77777777" w:rsidTr="008303C4">
        <w:tc>
          <w:tcPr>
            <w:tcW w:w="6565" w:type="dxa"/>
          </w:tcPr>
          <w:p w14:paraId="0362AA26"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6750" w:type="dxa"/>
          </w:tcPr>
          <w:p w14:paraId="7B2627CD"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0CDDA6AD" w14:textId="77777777" w:rsidTr="008303C4">
        <w:tc>
          <w:tcPr>
            <w:tcW w:w="6565" w:type="dxa"/>
          </w:tcPr>
          <w:p w14:paraId="6C6E71B6" w14:textId="77777777" w:rsidR="00E43F9C" w:rsidRDefault="00E43F9C" w:rsidP="008303C4">
            <w:pPr>
              <w:rPr>
                <w:sz w:val="20"/>
                <w:szCs w:val="20"/>
              </w:rPr>
            </w:pPr>
            <w:r>
              <w:rPr>
                <w:sz w:val="20"/>
                <w:szCs w:val="20"/>
              </w:rPr>
              <w:t>The description of the process used to store assessment materials from students was</w:t>
            </w:r>
            <w:r w:rsidRPr="00990E30">
              <w:rPr>
                <w:sz w:val="20"/>
                <w:szCs w:val="20"/>
              </w:rPr>
              <w:t xml:space="preserve"> detailed enough for the audience to fully understand</w:t>
            </w:r>
            <w:r>
              <w:rPr>
                <w:sz w:val="20"/>
                <w:szCs w:val="20"/>
              </w:rPr>
              <w:t xml:space="preserve">.  </w:t>
            </w:r>
          </w:p>
          <w:p w14:paraId="640D514C" w14:textId="77777777" w:rsidR="00E43F9C" w:rsidRDefault="00E43F9C" w:rsidP="008303C4">
            <w:pPr>
              <w:rPr>
                <w:sz w:val="20"/>
                <w:szCs w:val="20"/>
              </w:rPr>
            </w:pPr>
          </w:p>
          <w:p w14:paraId="6DF4BD07" w14:textId="77777777" w:rsidR="00E43F9C" w:rsidRDefault="00E43F9C" w:rsidP="008303C4">
            <w:pPr>
              <w:rPr>
                <w:sz w:val="20"/>
                <w:szCs w:val="20"/>
              </w:rPr>
            </w:pPr>
            <w:r>
              <w:rPr>
                <w:sz w:val="20"/>
                <w:szCs w:val="20"/>
              </w:rPr>
              <w:t>A new chair or leader coming into the unit would likely be able to replicate the approach for data storage based on the information provided.</w:t>
            </w:r>
          </w:p>
          <w:p w14:paraId="6104AF60" w14:textId="77777777" w:rsidR="00E43F9C" w:rsidRPr="00C638BC" w:rsidRDefault="00E43F9C" w:rsidP="008303C4">
            <w:pPr>
              <w:rPr>
                <w:sz w:val="20"/>
                <w:szCs w:val="20"/>
              </w:rPr>
            </w:pPr>
          </w:p>
        </w:tc>
        <w:tc>
          <w:tcPr>
            <w:tcW w:w="6750" w:type="dxa"/>
          </w:tcPr>
          <w:p w14:paraId="0BC8DD34" w14:textId="77777777" w:rsidR="00E43F9C" w:rsidRDefault="00E43F9C" w:rsidP="008303C4">
            <w:pPr>
              <w:rPr>
                <w:sz w:val="20"/>
                <w:szCs w:val="20"/>
              </w:rPr>
            </w:pPr>
            <w:r>
              <w:rPr>
                <w:sz w:val="20"/>
                <w:szCs w:val="20"/>
              </w:rPr>
              <w:t xml:space="preserve">The description of the process used to store assessment materials from students was </w:t>
            </w:r>
            <w:r w:rsidRPr="00804EB8">
              <w:rPr>
                <w:sz w:val="20"/>
                <w:szCs w:val="20"/>
                <w:u w:val="single"/>
              </w:rPr>
              <w:t>not</w:t>
            </w:r>
            <w:r w:rsidRPr="00990E30">
              <w:rPr>
                <w:sz w:val="20"/>
                <w:szCs w:val="20"/>
              </w:rPr>
              <w:t xml:space="preserve"> detailed enough for the audience to fully understand</w:t>
            </w:r>
            <w:r>
              <w:rPr>
                <w:sz w:val="20"/>
                <w:szCs w:val="20"/>
              </w:rPr>
              <w:t>.</w:t>
            </w:r>
            <w:r w:rsidRPr="00990E30">
              <w:rPr>
                <w:sz w:val="20"/>
                <w:szCs w:val="20"/>
              </w:rPr>
              <w:t xml:space="preserve"> </w:t>
            </w:r>
          </w:p>
          <w:p w14:paraId="33DAD9E0" w14:textId="77777777" w:rsidR="00E43F9C" w:rsidRDefault="00E43F9C" w:rsidP="008303C4">
            <w:pPr>
              <w:rPr>
                <w:sz w:val="20"/>
                <w:szCs w:val="20"/>
              </w:rPr>
            </w:pPr>
          </w:p>
          <w:p w14:paraId="6DE532E0" w14:textId="77777777" w:rsidR="00E43F9C" w:rsidRPr="00C638BC" w:rsidRDefault="00E43F9C" w:rsidP="008303C4">
            <w:pPr>
              <w:rPr>
                <w:sz w:val="20"/>
                <w:szCs w:val="20"/>
              </w:rPr>
            </w:pPr>
            <w:r>
              <w:rPr>
                <w:sz w:val="20"/>
                <w:szCs w:val="20"/>
              </w:rPr>
              <w:t xml:space="preserve">A new chair or leader coming into the unit would likely </w:t>
            </w:r>
            <w:r w:rsidRPr="00804EB8">
              <w:rPr>
                <w:sz w:val="20"/>
                <w:szCs w:val="20"/>
                <w:u w:val="single"/>
              </w:rPr>
              <w:t>not</w:t>
            </w:r>
            <w:r>
              <w:rPr>
                <w:sz w:val="20"/>
                <w:szCs w:val="20"/>
              </w:rPr>
              <w:t xml:space="preserve"> be able to replicate the approach for data storage based on the information provided.</w:t>
            </w:r>
          </w:p>
        </w:tc>
      </w:tr>
    </w:tbl>
    <w:p w14:paraId="2E4FF285" w14:textId="77777777" w:rsidR="00E43F9C" w:rsidRDefault="00E43F9C" w:rsidP="00E43F9C"/>
    <w:p w14:paraId="4C17B095" w14:textId="77777777" w:rsidR="00E43F9C" w:rsidRDefault="00E43F9C" w:rsidP="00E43F9C">
      <w:r>
        <w:br w:type="page"/>
      </w:r>
    </w:p>
    <w:p w14:paraId="43DE1CEB" w14:textId="77777777" w:rsidR="00E43F9C" w:rsidRPr="00DA7DDB" w:rsidRDefault="00E43F9C" w:rsidP="00E43F9C">
      <w:pPr>
        <w:pStyle w:val="Heading2"/>
      </w:pPr>
      <w:r w:rsidRPr="00D95D1F">
        <w:lastRenderedPageBreak/>
        <w:t xml:space="preserve">Step </w:t>
      </w:r>
      <w:r>
        <w:t>4</w:t>
      </w:r>
      <w:r w:rsidRPr="00D95D1F">
        <w:t xml:space="preserve">. </w:t>
      </w:r>
      <w:r>
        <w:t>Analysis &amp; Interpretation of Findings</w:t>
      </w:r>
    </w:p>
    <w:p w14:paraId="3B084694" w14:textId="77777777" w:rsidR="00E43F9C" w:rsidRDefault="00E43F9C" w:rsidP="00E43F9C"/>
    <w:p w14:paraId="47886220" w14:textId="77777777" w:rsidR="00E43F9C" w:rsidRPr="003821B5" w:rsidRDefault="00E43F9C" w:rsidP="00E43F9C">
      <w:pPr>
        <w:rPr>
          <w:u w:val="single"/>
        </w:rPr>
      </w:pPr>
      <w:r w:rsidRPr="003821B5">
        <w:rPr>
          <w:u w:val="single"/>
        </w:rPr>
        <w:t>Rate the description of the faculty interpretations of findings.</w:t>
      </w:r>
    </w:p>
    <w:tbl>
      <w:tblPr>
        <w:tblStyle w:val="TableGrid"/>
        <w:tblW w:w="0" w:type="auto"/>
        <w:tblLook w:val="04A0" w:firstRow="1" w:lastRow="0" w:firstColumn="1" w:lastColumn="0" w:noHBand="0" w:noVBand="1"/>
      </w:tblPr>
      <w:tblGrid>
        <w:gridCol w:w="5000"/>
        <w:gridCol w:w="5070"/>
      </w:tblGrid>
      <w:tr w:rsidR="00E43F9C" w:rsidRPr="001111A1" w14:paraId="30F82AE9" w14:textId="77777777" w:rsidTr="008303C4">
        <w:tc>
          <w:tcPr>
            <w:tcW w:w="5000" w:type="dxa"/>
          </w:tcPr>
          <w:p w14:paraId="56292E9B"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70" w:type="dxa"/>
          </w:tcPr>
          <w:p w14:paraId="04EDC701"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0C1F42F8" w14:textId="77777777" w:rsidTr="008303C4">
        <w:tc>
          <w:tcPr>
            <w:tcW w:w="5000" w:type="dxa"/>
          </w:tcPr>
          <w:p w14:paraId="3B92F34D" w14:textId="77777777" w:rsidR="00E43F9C" w:rsidRDefault="00E43F9C" w:rsidP="008303C4">
            <w:pPr>
              <w:rPr>
                <w:sz w:val="20"/>
                <w:szCs w:val="20"/>
              </w:rPr>
            </w:pPr>
            <w:r>
              <w:rPr>
                <w:sz w:val="20"/>
                <w:szCs w:val="20"/>
              </w:rPr>
              <w:t xml:space="preserve">Based on the interpretation of the assessment findings, faculty </w:t>
            </w:r>
            <w:r w:rsidRPr="002035A5">
              <w:rPr>
                <w:sz w:val="20"/>
                <w:szCs w:val="20"/>
                <w:u w:val="single"/>
              </w:rPr>
              <w:t>have a clear pathway for understanding how best to</w:t>
            </w:r>
            <w:r>
              <w:rPr>
                <w:sz w:val="20"/>
                <w:szCs w:val="20"/>
              </w:rPr>
              <w:t xml:space="preserve"> (a) use their assessment results to identify strengths and weaknesses in the curriculum and/or </w:t>
            </w:r>
          </w:p>
          <w:p w14:paraId="0F8CB5D4" w14:textId="77777777" w:rsidR="00E43F9C" w:rsidRDefault="00E43F9C" w:rsidP="008303C4">
            <w:pPr>
              <w:rPr>
                <w:sz w:val="20"/>
                <w:szCs w:val="20"/>
              </w:rPr>
            </w:pPr>
            <w:r>
              <w:rPr>
                <w:sz w:val="20"/>
                <w:szCs w:val="20"/>
              </w:rPr>
              <w:t>(b) improve their assessment in the future.</w:t>
            </w:r>
          </w:p>
          <w:p w14:paraId="24284C3A" w14:textId="77777777" w:rsidR="00E43F9C" w:rsidRPr="00C638BC" w:rsidRDefault="00E43F9C" w:rsidP="008303C4">
            <w:pPr>
              <w:rPr>
                <w:sz w:val="20"/>
                <w:szCs w:val="20"/>
              </w:rPr>
            </w:pPr>
          </w:p>
        </w:tc>
        <w:tc>
          <w:tcPr>
            <w:tcW w:w="5070" w:type="dxa"/>
          </w:tcPr>
          <w:p w14:paraId="3901081D" w14:textId="77777777" w:rsidR="00E43F9C" w:rsidRDefault="00E43F9C" w:rsidP="008303C4">
            <w:pPr>
              <w:rPr>
                <w:sz w:val="20"/>
                <w:szCs w:val="20"/>
              </w:rPr>
            </w:pPr>
            <w:r>
              <w:rPr>
                <w:sz w:val="20"/>
                <w:szCs w:val="20"/>
              </w:rPr>
              <w:t xml:space="preserve">Based on the interpretation of the assessment findings, faculty </w:t>
            </w:r>
            <w:r w:rsidRPr="00EE45D0">
              <w:rPr>
                <w:sz w:val="20"/>
                <w:szCs w:val="20"/>
                <w:u w:val="single"/>
              </w:rPr>
              <w:t>do NOT have</w:t>
            </w:r>
            <w:r w:rsidRPr="002035A5">
              <w:rPr>
                <w:sz w:val="20"/>
                <w:szCs w:val="20"/>
                <w:u w:val="single"/>
              </w:rPr>
              <w:t xml:space="preserve"> a clear pathway for understanding how best to</w:t>
            </w:r>
            <w:r>
              <w:rPr>
                <w:sz w:val="20"/>
                <w:szCs w:val="20"/>
              </w:rPr>
              <w:t xml:space="preserve"> (a) use their assessment results to identify strengths and weaknesses in the curriculum and/or </w:t>
            </w:r>
          </w:p>
          <w:p w14:paraId="77A11F77" w14:textId="77777777" w:rsidR="00E43F9C" w:rsidRDefault="00E43F9C" w:rsidP="008303C4">
            <w:pPr>
              <w:rPr>
                <w:sz w:val="20"/>
                <w:szCs w:val="20"/>
              </w:rPr>
            </w:pPr>
            <w:r>
              <w:rPr>
                <w:sz w:val="20"/>
                <w:szCs w:val="20"/>
              </w:rPr>
              <w:t>(b) improve their assessment in the future.</w:t>
            </w:r>
          </w:p>
          <w:p w14:paraId="7B411DC0" w14:textId="77777777" w:rsidR="00E43F9C" w:rsidRPr="00C638BC" w:rsidRDefault="00E43F9C" w:rsidP="008303C4">
            <w:pPr>
              <w:rPr>
                <w:sz w:val="20"/>
                <w:szCs w:val="20"/>
              </w:rPr>
            </w:pPr>
          </w:p>
        </w:tc>
      </w:tr>
    </w:tbl>
    <w:p w14:paraId="2658CD15" w14:textId="77777777" w:rsidR="00E43F9C" w:rsidRDefault="00E43F9C" w:rsidP="00E43F9C">
      <w:r>
        <w:t>Comments:</w:t>
      </w:r>
    </w:p>
    <w:p w14:paraId="37C05FD1" w14:textId="77777777" w:rsidR="00E43F9C" w:rsidRDefault="00E43F9C" w:rsidP="00E43F9C"/>
    <w:p w14:paraId="6A28AFD0" w14:textId="77777777" w:rsidR="00E43F9C" w:rsidRDefault="00E43F9C" w:rsidP="00E43F9C"/>
    <w:p w14:paraId="35EDA511" w14:textId="77777777" w:rsidR="00E43F9C" w:rsidRPr="003821B5" w:rsidRDefault="00E43F9C" w:rsidP="00E43F9C">
      <w:pPr>
        <w:rPr>
          <w:u w:val="single"/>
        </w:rPr>
      </w:pPr>
      <w:r w:rsidRPr="003821B5">
        <w:rPr>
          <w:u w:val="single"/>
        </w:rPr>
        <w:t>Rate the strength (validity) of the faculty interpretations of findings:</w:t>
      </w:r>
    </w:p>
    <w:p w14:paraId="78E2433B" w14:textId="77777777" w:rsidR="00E43F9C" w:rsidRDefault="00E43F9C" w:rsidP="00E43F9C"/>
    <w:tbl>
      <w:tblPr>
        <w:tblStyle w:val="TableGrid"/>
        <w:tblW w:w="0" w:type="auto"/>
        <w:tblLook w:val="04A0" w:firstRow="1" w:lastRow="0" w:firstColumn="1" w:lastColumn="0" w:noHBand="0" w:noVBand="1"/>
      </w:tblPr>
      <w:tblGrid>
        <w:gridCol w:w="4886"/>
        <w:gridCol w:w="5184"/>
      </w:tblGrid>
      <w:tr w:rsidR="00E43F9C" w:rsidRPr="001111A1" w14:paraId="083318E5" w14:textId="77777777" w:rsidTr="008303C4">
        <w:tc>
          <w:tcPr>
            <w:tcW w:w="4886" w:type="dxa"/>
          </w:tcPr>
          <w:p w14:paraId="1B3A2845"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184" w:type="dxa"/>
          </w:tcPr>
          <w:p w14:paraId="2127A008"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008F63A0" w14:textId="77777777" w:rsidTr="008303C4">
        <w:tc>
          <w:tcPr>
            <w:tcW w:w="4886" w:type="dxa"/>
          </w:tcPr>
          <w:p w14:paraId="2B4EAF55" w14:textId="77777777" w:rsidR="00E43F9C" w:rsidRDefault="00E43F9C" w:rsidP="008303C4">
            <w:pPr>
              <w:rPr>
                <w:sz w:val="20"/>
                <w:szCs w:val="20"/>
              </w:rPr>
            </w:pPr>
            <w:r>
              <w:rPr>
                <w:sz w:val="20"/>
                <w:szCs w:val="20"/>
              </w:rPr>
              <w:t xml:space="preserve">Description revealed a strong (valid) interpretation of assessment findings, </w:t>
            </w:r>
            <w:r w:rsidRPr="0003722F">
              <w:rPr>
                <w:b/>
                <w:sz w:val="20"/>
                <w:szCs w:val="20"/>
              </w:rPr>
              <w:t>and</w:t>
            </w:r>
            <w:r>
              <w:rPr>
                <w:b/>
                <w:sz w:val="20"/>
                <w:szCs w:val="20"/>
              </w:rPr>
              <w:t>, where appropriate,</w:t>
            </w:r>
            <w:r>
              <w:rPr>
                <w:sz w:val="20"/>
                <w:szCs w:val="20"/>
              </w:rPr>
              <w:t xml:space="preserve"> identified approaches to address any weaknesses in the assessment in order to improve it in the future.</w:t>
            </w:r>
          </w:p>
          <w:p w14:paraId="04A914D1" w14:textId="77777777" w:rsidR="00E43F9C" w:rsidRPr="00C638BC" w:rsidRDefault="00E43F9C" w:rsidP="008303C4">
            <w:pPr>
              <w:rPr>
                <w:sz w:val="20"/>
                <w:szCs w:val="20"/>
              </w:rPr>
            </w:pPr>
          </w:p>
        </w:tc>
        <w:tc>
          <w:tcPr>
            <w:tcW w:w="5184" w:type="dxa"/>
          </w:tcPr>
          <w:p w14:paraId="65904D98" w14:textId="77777777" w:rsidR="00E43F9C" w:rsidRDefault="00E43F9C" w:rsidP="008303C4">
            <w:pPr>
              <w:rPr>
                <w:sz w:val="20"/>
                <w:szCs w:val="20"/>
              </w:rPr>
            </w:pPr>
            <w:r>
              <w:rPr>
                <w:sz w:val="20"/>
                <w:szCs w:val="20"/>
              </w:rPr>
              <w:t>Description revealed a weak (not valid) interpretation of assessment findings.</w:t>
            </w:r>
          </w:p>
          <w:p w14:paraId="6BFDBED8" w14:textId="77777777" w:rsidR="00E43F9C" w:rsidRPr="00C638BC" w:rsidRDefault="00E43F9C" w:rsidP="008303C4">
            <w:pPr>
              <w:rPr>
                <w:sz w:val="20"/>
                <w:szCs w:val="20"/>
              </w:rPr>
            </w:pPr>
            <w:r>
              <w:rPr>
                <w:sz w:val="20"/>
                <w:szCs w:val="20"/>
              </w:rPr>
              <w:t xml:space="preserve">The description did </w:t>
            </w:r>
            <w:r w:rsidRPr="0003722F">
              <w:rPr>
                <w:b/>
                <w:sz w:val="20"/>
                <w:szCs w:val="20"/>
              </w:rPr>
              <w:t>NOT</w:t>
            </w:r>
            <w:r>
              <w:rPr>
                <w:sz w:val="20"/>
                <w:szCs w:val="20"/>
              </w:rPr>
              <w:t xml:space="preserve"> identify approaches to address assessment design weaknesses in the future.</w:t>
            </w:r>
          </w:p>
        </w:tc>
      </w:tr>
    </w:tbl>
    <w:p w14:paraId="17EDAE0B" w14:textId="77777777" w:rsidR="00E43F9C" w:rsidRDefault="00E43F9C" w:rsidP="00E43F9C">
      <w:r>
        <w:t>Comments:</w:t>
      </w:r>
    </w:p>
    <w:p w14:paraId="143AA954" w14:textId="77777777" w:rsidR="00E43F9C" w:rsidRPr="00D95D1F" w:rsidRDefault="00E43F9C" w:rsidP="00E43F9C">
      <w:pPr>
        <w:rPr>
          <w:b/>
        </w:rPr>
      </w:pPr>
    </w:p>
    <w:p w14:paraId="297EA584" w14:textId="77777777" w:rsidR="00E43F9C" w:rsidRDefault="00E43F9C" w:rsidP="00E43F9C"/>
    <w:p w14:paraId="7AA0784D" w14:textId="77777777" w:rsidR="00E43F9C" w:rsidRPr="003821B5" w:rsidRDefault="00E43F9C" w:rsidP="00E43F9C">
      <w:pPr>
        <w:rPr>
          <w:u w:val="single"/>
        </w:rPr>
      </w:pPr>
      <w:r w:rsidRPr="003821B5">
        <w:rPr>
          <w:u w:val="single"/>
        </w:rPr>
        <w:t xml:space="preserve">Other observations concerning the interpretations: </w:t>
      </w:r>
    </w:p>
    <w:p w14:paraId="79342522" w14:textId="77777777" w:rsidR="00E43F9C" w:rsidRPr="00B52F26" w:rsidRDefault="00E43F9C" w:rsidP="00E43F9C">
      <w:pPr>
        <w:rPr>
          <w:b/>
        </w:rPr>
      </w:pPr>
      <w:r w:rsidRPr="005E6C85">
        <w:rPr>
          <w:i/>
        </w:rPr>
        <w:t>What additional interpretations do you, as a committee member, observe that were not included in the report and would assist faculty in using their assessment results to improve their curriculum or their assessment endeavors?</w:t>
      </w:r>
    </w:p>
    <w:p w14:paraId="60817506" w14:textId="77777777" w:rsidR="00E43F9C" w:rsidRDefault="00E43F9C" w:rsidP="00E43F9C"/>
    <w:p w14:paraId="617341C4" w14:textId="77777777" w:rsidR="00E43F9C" w:rsidRDefault="00E43F9C" w:rsidP="00E43F9C"/>
    <w:p w14:paraId="1DAEED33" w14:textId="77777777" w:rsidR="00E43F9C" w:rsidRDefault="00E43F9C" w:rsidP="00E43F9C"/>
    <w:p w14:paraId="5ACE6DB4" w14:textId="77777777" w:rsidR="00E43F9C" w:rsidRPr="00DA7DDB" w:rsidRDefault="00E43F9C" w:rsidP="00E43F9C">
      <w:pPr>
        <w:pStyle w:val="Heading2"/>
      </w:pPr>
      <w:r w:rsidRPr="00D95D1F">
        <w:t xml:space="preserve">Step </w:t>
      </w:r>
      <w:r>
        <w:t>5</w:t>
      </w:r>
      <w:r w:rsidRPr="00D95D1F">
        <w:t xml:space="preserve">. </w:t>
      </w:r>
      <w:r>
        <w:t>Continual Improvement: Use of Findings</w:t>
      </w:r>
    </w:p>
    <w:p w14:paraId="3C538ABA" w14:textId="77777777" w:rsidR="00E43F9C" w:rsidRDefault="00E43F9C" w:rsidP="00E43F9C"/>
    <w:p w14:paraId="6BFDD078" w14:textId="77777777" w:rsidR="00E43F9C" w:rsidRPr="003821B5" w:rsidRDefault="00E43F9C" w:rsidP="00E43F9C">
      <w:pPr>
        <w:rPr>
          <w:u w:val="single"/>
        </w:rPr>
      </w:pPr>
      <w:r w:rsidRPr="003821B5">
        <w:rPr>
          <w:u w:val="single"/>
        </w:rPr>
        <w:t>Rate the use of findings:</w:t>
      </w:r>
    </w:p>
    <w:tbl>
      <w:tblPr>
        <w:tblStyle w:val="TableGrid"/>
        <w:tblW w:w="0" w:type="auto"/>
        <w:tblLook w:val="04A0" w:firstRow="1" w:lastRow="0" w:firstColumn="1" w:lastColumn="0" w:noHBand="0" w:noVBand="1"/>
      </w:tblPr>
      <w:tblGrid>
        <w:gridCol w:w="5000"/>
        <w:gridCol w:w="5070"/>
      </w:tblGrid>
      <w:tr w:rsidR="00E43F9C" w:rsidRPr="001111A1" w14:paraId="2791CF0D" w14:textId="77777777" w:rsidTr="008303C4">
        <w:tc>
          <w:tcPr>
            <w:tcW w:w="5000" w:type="dxa"/>
          </w:tcPr>
          <w:p w14:paraId="03336FB4" w14:textId="77777777" w:rsidR="00E43F9C" w:rsidRPr="001111A1" w:rsidRDefault="00E43F9C" w:rsidP="008303C4">
            <w:pPr>
              <w:jc w:val="center"/>
              <w:rPr>
                <w:b/>
                <w:sz w:val="20"/>
                <w:szCs w:val="20"/>
              </w:rPr>
            </w:pPr>
            <w:r w:rsidRPr="001111A1">
              <w:rPr>
                <w:b/>
                <w:sz w:val="20"/>
                <w:szCs w:val="20"/>
              </w:rPr>
              <w:t xml:space="preserve">Proficient </w:t>
            </w:r>
            <w:r w:rsidRPr="001111A1">
              <w:rPr>
                <w:b/>
                <w:sz w:val="20"/>
                <w:szCs w:val="20"/>
              </w:rPr>
              <w:sym w:font="Wingdings" w:char="F06F"/>
            </w:r>
          </w:p>
        </w:tc>
        <w:tc>
          <w:tcPr>
            <w:tcW w:w="5070" w:type="dxa"/>
          </w:tcPr>
          <w:p w14:paraId="6750F347" w14:textId="77777777" w:rsidR="00E43F9C" w:rsidRPr="001111A1" w:rsidRDefault="00E43F9C" w:rsidP="008303C4">
            <w:pPr>
              <w:jc w:val="center"/>
              <w:rPr>
                <w:b/>
                <w:sz w:val="20"/>
                <w:szCs w:val="20"/>
              </w:rPr>
            </w:pPr>
            <w:r w:rsidRPr="001111A1">
              <w:rPr>
                <w:b/>
                <w:sz w:val="20"/>
                <w:szCs w:val="20"/>
              </w:rPr>
              <w:t xml:space="preserve">Developing </w:t>
            </w:r>
            <w:r w:rsidRPr="001111A1">
              <w:rPr>
                <w:b/>
                <w:sz w:val="20"/>
                <w:szCs w:val="20"/>
              </w:rPr>
              <w:sym w:font="Wingdings" w:char="F06F"/>
            </w:r>
          </w:p>
        </w:tc>
      </w:tr>
      <w:tr w:rsidR="00E43F9C" w:rsidRPr="00C638BC" w14:paraId="163A9143" w14:textId="77777777" w:rsidTr="008303C4">
        <w:tc>
          <w:tcPr>
            <w:tcW w:w="5000" w:type="dxa"/>
          </w:tcPr>
          <w:p w14:paraId="1FC0F18D" w14:textId="77777777" w:rsidR="00E43F9C" w:rsidRPr="005955C8" w:rsidRDefault="00E43F9C" w:rsidP="008303C4">
            <w:pPr>
              <w:rPr>
                <w:sz w:val="20"/>
                <w:szCs w:val="20"/>
              </w:rPr>
            </w:pPr>
            <w:r>
              <w:rPr>
                <w:sz w:val="20"/>
                <w:szCs w:val="20"/>
              </w:rPr>
              <w:t xml:space="preserve">Identified </w:t>
            </w:r>
            <w:r>
              <w:rPr>
                <w:sz w:val="20"/>
                <w:szCs w:val="20"/>
                <w:u w:val="single"/>
              </w:rPr>
              <w:t>at least one</w:t>
            </w:r>
            <w:r>
              <w:rPr>
                <w:sz w:val="20"/>
                <w:szCs w:val="20"/>
              </w:rPr>
              <w:t xml:space="preserve"> action (improve assessment, improve curriculum, or disseminate findings) for EACH broad learning outcome.</w:t>
            </w:r>
          </w:p>
          <w:p w14:paraId="47FF812B" w14:textId="77777777" w:rsidR="00E43F9C" w:rsidRPr="00C638BC" w:rsidRDefault="00E43F9C" w:rsidP="008303C4">
            <w:pPr>
              <w:rPr>
                <w:sz w:val="20"/>
                <w:szCs w:val="20"/>
              </w:rPr>
            </w:pPr>
          </w:p>
        </w:tc>
        <w:tc>
          <w:tcPr>
            <w:tcW w:w="5070" w:type="dxa"/>
          </w:tcPr>
          <w:p w14:paraId="300B2B62" w14:textId="77777777" w:rsidR="00E43F9C" w:rsidRPr="005955C8" w:rsidRDefault="00E43F9C" w:rsidP="008303C4">
            <w:pPr>
              <w:rPr>
                <w:sz w:val="20"/>
                <w:szCs w:val="20"/>
              </w:rPr>
            </w:pPr>
            <w:r>
              <w:rPr>
                <w:sz w:val="20"/>
                <w:szCs w:val="20"/>
              </w:rPr>
              <w:t xml:space="preserve">Did </w:t>
            </w:r>
            <w:r w:rsidRPr="005955C8">
              <w:rPr>
                <w:sz w:val="20"/>
                <w:szCs w:val="20"/>
                <w:u w:val="single"/>
              </w:rPr>
              <w:t>not</w:t>
            </w:r>
            <w:r>
              <w:rPr>
                <w:sz w:val="20"/>
                <w:szCs w:val="20"/>
              </w:rPr>
              <w:t xml:space="preserve"> identify </w:t>
            </w:r>
            <w:r w:rsidRPr="005955C8">
              <w:rPr>
                <w:sz w:val="20"/>
                <w:szCs w:val="20"/>
              </w:rPr>
              <w:t>at least one</w:t>
            </w:r>
            <w:r>
              <w:rPr>
                <w:sz w:val="20"/>
                <w:szCs w:val="20"/>
              </w:rPr>
              <w:t xml:space="preserve"> action (improve assessment, improve curriculum, or disseminate findings) for each broad learning outcome.</w:t>
            </w:r>
          </w:p>
          <w:p w14:paraId="378C237F" w14:textId="77777777" w:rsidR="00E43F9C" w:rsidRPr="00C638BC" w:rsidRDefault="00E43F9C" w:rsidP="008303C4">
            <w:pPr>
              <w:rPr>
                <w:sz w:val="20"/>
                <w:szCs w:val="20"/>
              </w:rPr>
            </w:pPr>
          </w:p>
        </w:tc>
      </w:tr>
    </w:tbl>
    <w:p w14:paraId="5FE36DD0" w14:textId="77777777" w:rsidR="00E43F9C" w:rsidRDefault="00E43F9C" w:rsidP="00E43F9C">
      <w:r>
        <w:t>Comments:</w:t>
      </w:r>
    </w:p>
    <w:p w14:paraId="32F8A06D" w14:textId="77777777" w:rsidR="00E43F9C" w:rsidRDefault="00E43F9C" w:rsidP="00E43F9C"/>
    <w:p w14:paraId="072F439A" w14:textId="77777777" w:rsidR="00E43F9C" w:rsidRPr="003821B5" w:rsidRDefault="00E43F9C" w:rsidP="00E43F9C">
      <w:pPr>
        <w:rPr>
          <w:u w:val="single"/>
        </w:rPr>
      </w:pPr>
      <w:r w:rsidRPr="003821B5">
        <w:rPr>
          <w:u w:val="single"/>
        </w:rPr>
        <w:t xml:space="preserve">Other observations concerning how the program could improve their assessment, improve their curriculum, and/or disseminate findings: </w:t>
      </w:r>
    </w:p>
    <w:p w14:paraId="3B4121CB" w14:textId="77777777" w:rsidR="00E43F9C" w:rsidRPr="00B52F26" w:rsidRDefault="00E43F9C" w:rsidP="00E43F9C">
      <w:pPr>
        <w:rPr>
          <w:b/>
        </w:rPr>
      </w:pPr>
      <w:r w:rsidRPr="005E6C85">
        <w:rPr>
          <w:i/>
        </w:rPr>
        <w:t xml:space="preserve">What additional </w:t>
      </w:r>
      <w:r>
        <w:rPr>
          <w:i/>
        </w:rPr>
        <w:t xml:space="preserve">observations do you have </w:t>
      </w:r>
      <w:r w:rsidRPr="005E6C85">
        <w:rPr>
          <w:i/>
        </w:rPr>
        <w:t xml:space="preserve">that were not included in the report </w:t>
      </w:r>
      <w:r>
        <w:rPr>
          <w:i/>
        </w:rPr>
        <w:t>that</w:t>
      </w:r>
      <w:r w:rsidRPr="005E6C85">
        <w:rPr>
          <w:i/>
        </w:rPr>
        <w:t xml:space="preserve"> would assist faculty to improve their </w:t>
      </w:r>
      <w:r>
        <w:rPr>
          <w:i/>
        </w:rPr>
        <w:t xml:space="preserve">assessment, their </w:t>
      </w:r>
      <w:r w:rsidRPr="005E6C85">
        <w:rPr>
          <w:i/>
        </w:rPr>
        <w:t>curriculum</w:t>
      </w:r>
      <w:r>
        <w:rPr>
          <w:i/>
        </w:rPr>
        <w:t>,</w:t>
      </w:r>
      <w:r w:rsidRPr="005E6C85">
        <w:rPr>
          <w:i/>
        </w:rPr>
        <w:t xml:space="preserve"> or </w:t>
      </w:r>
      <w:r>
        <w:rPr>
          <w:i/>
        </w:rPr>
        <w:t>disseminate findings</w:t>
      </w:r>
      <w:r w:rsidRPr="005E6C85">
        <w:rPr>
          <w:i/>
        </w:rPr>
        <w:t>?</w:t>
      </w:r>
    </w:p>
    <w:p w14:paraId="4CBA4116" w14:textId="77777777" w:rsidR="00E43F9C" w:rsidRDefault="00E43F9C" w:rsidP="00E43F9C"/>
    <w:p w14:paraId="205FC8C1" w14:textId="77777777" w:rsidR="00E43F9C" w:rsidRDefault="00E43F9C" w:rsidP="00E43F9C"/>
    <w:p w14:paraId="15A54CD6" w14:textId="77777777" w:rsidR="00E43F9C" w:rsidRDefault="00E43F9C" w:rsidP="00E43F9C"/>
    <w:p w14:paraId="0181747B" w14:textId="77777777" w:rsidR="00E43F9C" w:rsidRDefault="00E43F9C" w:rsidP="00E43F9C"/>
    <w:p w14:paraId="5E5E31C7" w14:textId="77777777" w:rsidR="00A27AAD" w:rsidRDefault="00A27AAD"/>
    <w:p w14:paraId="5EA887BE" w14:textId="77777777" w:rsidR="00A27AAD" w:rsidRDefault="00A27AAD"/>
    <w:p w14:paraId="026C7146" w14:textId="77777777" w:rsidR="004B427A" w:rsidRDefault="004B427A"/>
    <w:p w14:paraId="15423777" w14:textId="77777777" w:rsidR="004B427A" w:rsidRDefault="004B427A"/>
    <w:p w14:paraId="28568A14" w14:textId="77777777" w:rsidR="004B427A" w:rsidRDefault="004B427A"/>
    <w:sectPr w:rsidR="004B427A" w:rsidSect="00B44C5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4CE7" w14:textId="77777777" w:rsidR="00B87A23" w:rsidRDefault="00B87A23" w:rsidP="00B87A23">
      <w:r>
        <w:separator/>
      </w:r>
    </w:p>
  </w:endnote>
  <w:endnote w:type="continuationSeparator" w:id="0">
    <w:p w14:paraId="3944B023" w14:textId="77777777" w:rsidR="00B87A23" w:rsidRDefault="00B87A23" w:rsidP="00B8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F470" w14:textId="77777777" w:rsidR="00B87A23" w:rsidRDefault="00B87A23" w:rsidP="00B87A23">
      <w:r>
        <w:separator/>
      </w:r>
    </w:p>
  </w:footnote>
  <w:footnote w:type="continuationSeparator" w:id="0">
    <w:p w14:paraId="17B9D3CF" w14:textId="77777777" w:rsidR="00B87A23" w:rsidRDefault="00B87A23" w:rsidP="00B8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A"/>
    <w:rsid w:val="000A0360"/>
    <w:rsid w:val="00106660"/>
    <w:rsid w:val="00226935"/>
    <w:rsid w:val="003821B5"/>
    <w:rsid w:val="003D60F7"/>
    <w:rsid w:val="004B427A"/>
    <w:rsid w:val="005A72EA"/>
    <w:rsid w:val="006A2495"/>
    <w:rsid w:val="006E4C9D"/>
    <w:rsid w:val="008B32AB"/>
    <w:rsid w:val="009617C0"/>
    <w:rsid w:val="00A27AAD"/>
    <w:rsid w:val="00A368D2"/>
    <w:rsid w:val="00AE7F9E"/>
    <w:rsid w:val="00B44C59"/>
    <w:rsid w:val="00B87A23"/>
    <w:rsid w:val="00B9315D"/>
    <w:rsid w:val="00BD5B2D"/>
    <w:rsid w:val="00D722C5"/>
    <w:rsid w:val="00D81FD8"/>
    <w:rsid w:val="00E43F9C"/>
    <w:rsid w:val="00FC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5F85D"/>
  <w15:chartTrackingRefBased/>
  <w15:docId w15:val="{E22A3DC2-ACCF-4845-9FCC-FE4B811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7A"/>
    <w:rPr>
      <w:rFonts w:ascii="Cambria" w:hAnsi="Cambria" w:cs="Times New Roman"/>
    </w:rPr>
  </w:style>
  <w:style w:type="paragraph" w:styleId="Heading1">
    <w:name w:val="heading 1"/>
    <w:basedOn w:val="Normal"/>
    <w:next w:val="Normal"/>
    <w:link w:val="Heading1Char"/>
    <w:autoRedefine/>
    <w:uiPriority w:val="9"/>
    <w:qFormat/>
    <w:rsid w:val="00226935"/>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A72E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A27A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660"/>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06660"/>
    <w:rPr>
      <w:rFonts w:ascii="Cambria" w:eastAsiaTheme="majorEastAsia" w:hAnsi="Cambria" w:cstheme="majorBidi"/>
      <w:b/>
      <w:spacing w:val="-10"/>
      <w:kern w:val="28"/>
      <w:sz w:val="28"/>
      <w:szCs w:val="56"/>
    </w:rPr>
  </w:style>
  <w:style w:type="character" w:customStyle="1" w:styleId="Heading1Char">
    <w:name w:val="Heading 1 Char"/>
    <w:basedOn w:val="DefaultParagraphFont"/>
    <w:link w:val="Heading1"/>
    <w:uiPriority w:val="9"/>
    <w:rsid w:val="00226935"/>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5A72EA"/>
    <w:rPr>
      <w:rFonts w:ascii="Cambria" w:eastAsiaTheme="majorEastAsia" w:hAnsi="Cambria" w:cstheme="majorBidi"/>
      <w:b/>
      <w:sz w:val="24"/>
      <w:szCs w:val="26"/>
    </w:rPr>
  </w:style>
  <w:style w:type="table" w:styleId="TableGrid">
    <w:name w:val="Table Grid"/>
    <w:basedOn w:val="TableNormal"/>
    <w:uiPriority w:val="39"/>
    <w:rsid w:val="004B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27AA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87A23"/>
    <w:pPr>
      <w:tabs>
        <w:tab w:val="center" w:pos="4680"/>
        <w:tab w:val="right" w:pos="9360"/>
      </w:tabs>
    </w:pPr>
  </w:style>
  <w:style w:type="character" w:customStyle="1" w:styleId="HeaderChar">
    <w:name w:val="Header Char"/>
    <w:basedOn w:val="DefaultParagraphFont"/>
    <w:link w:val="Header"/>
    <w:uiPriority w:val="99"/>
    <w:rsid w:val="00B87A23"/>
    <w:rPr>
      <w:rFonts w:ascii="Cambria" w:hAnsi="Cambria" w:cs="Times New Roman"/>
    </w:rPr>
  </w:style>
  <w:style w:type="paragraph" w:styleId="Footer">
    <w:name w:val="footer"/>
    <w:basedOn w:val="Normal"/>
    <w:link w:val="FooterChar"/>
    <w:uiPriority w:val="99"/>
    <w:unhideWhenUsed/>
    <w:rsid w:val="00B87A23"/>
    <w:pPr>
      <w:tabs>
        <w:tab w:val="center" w:pos="4680"/>
        <w:tab w:val="right" w:pos="9360"/>
      </w:tabs>
    </w:pPr>
  </w:style>
  <w:style w:type="character" w:customStyle="1" w:styleId="FooterChar">
    <w:name w:val="Footer Char"/>
    <w:basedOn w:val="DefaultParagraphFont"/>
    <w:link w:val="Footer"/>
    <w:uiPriority w:val="99"/>
    <w:rsid w:val="00B87A23"/>
    <w:rPr>
      <w:rFonts w:ascii="Cambria" w:hAnsi="Cambria" w:cs="Times New Roman"/>
    </w:rPr>
  </w:style>
  <w:style w:type="paragraph" w:styleId="BalloonText">
    <w:name w:val="Balloon Text"/>
    <w:basedOn w:val="Normal"/>
    <w:link w:val="BalloonTextChar"/>
    <w:uiPriority w:val="99"/>
    <w:semiHidden/>
    <w:unhideWhenUsed/>
    <w:rsid w:val="00B8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2</cp:revision>
  <cp:lastPrinted>2019-10-18T16:02:00Z</cp:lastPrinted>
  <dcterms:created xsi:type="dcterms:W3CDTF">2021-06-29T14:31:00Z</dcterms:created>
  <dcterms:modified xsi:type="dcterms:W3CDTF">2021-06-29T14:31:00Z</dcterms:modified>
</cp:coreProperties>
</file>