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CA" w:rsidRPr="00D44CA4" w:rsidRDefault="00B439CB" w:rsidP="00581247">
      <w:pPr>
        <w:spacing w:after="0"/>
        <w:jc w:val="center"/>
        <w:rPr>
          <w:b/>
        </w:rPr>
      </w:pPr>
      <w:r w:rsidRPr="00D44CA4">
        <w:rPr>
          <w:b/>
        </w:rPr>
        <w:t xml:space="preserve">University Assessment Committee </w:t>
      </w:r>
      <w:r w:rsidR="001801D7" w:rsidRPr="00D44CA4">
        <w:rPr>
          <w:b/>
        </w:rPr>
        <w:t>Minutes</w:t>
      </w:r>
    </w:p>
    <w:p w:rsidR="00DB1CA5" w:rsidRPr="00D44CA4" w:rsidRDefault="00C94DDC" w:rsidP="00581247">
      <w:pPr>
        <w:spacing w:after="0"/>
        <w:jc w:val="center"/>
        <w:rPr>
          <w:b/>
        </w:rPr>
      </w:pPr>
      <w:r w:rsidRPr="00D44CA4">
        <w:rPr>
          <w:b/>
        </w:rPr>
        <w:t>September 14</w:t>
      </w:r>
      <w:r w:rsidR="00DB1CA5" w:rsidRPr="00D44CA4">
        <w:rPr>
          <w:b/>
        </w:rPr>
        <w:t xml:space="preserve">, 2012, </w:t>
      </w:r>
      <w:r w:rsidRPr="00D44CA4">
        <w:rPr>
          <w:b/>
        </w:rPr>
        <w:t>1:30</w:t>
      </w:r>
      <w:r w:rsidR="00DB1CA5" w:rsidRPr="00D44CA4">
        <w:rPr>
          <w:b/>
        </w:rPr>
        <w:t xml:space="preserve"> – 3pm</w:t>
      </w:r>
    </w:p>
    <w:p w:rsidR="00B36CF3" w:rsidRPr="00D44CA4" w:rsidRDefault="00C94DDC" w:rsidP="00581247">
      <w:pPr>
        <w:spacing w:after="0"/>
        <w:jc w:val="center"/>
        <w:rPr>
          <w:b/>
        </w:rPr>
      </w:pPr>
      <w:r w:rsidRPr="00D44CA4">
        <w:rPr>
          <w:b/>
        </w:rPr>
        <w:t>Science Lab Facility, Rm. 111</w:t>
      </w:r>
    </w:p>
    <w:p w:rsidR="006439F1" w:rsidRPr="00D44CA4" w:rsidRDefault="006439F1" w:rsidP="00581247">
      <w:pPr>
        <w:spacing w:after="0"/>
        <w:jc w:val="center"/>
        <w:rPr>
          <w:b/>
          <w:color w:val="000000"/>
        </w:rPr>
      </w:pPr>
      <w:r w:rsidRPr="00D44CA4">
        <w:rPr>
          <w:b/>
        </w:rPr>
        <w:t xml:space="preserve">Meet Me Phone in room:   </w:t>
      </w:r>
      <w:r w:rsidRPr="00D44CA4">
        <w:rPr>
          <w:b/>
          <w:color w:val="000000"/>
        </w:rPr>
        <w:t>928 523-7886</w:t>
      </w:r>
    </w:p>
    <w:p w:rsidR="00E67F78" w:rsidRPr="00D44CA4" w:rsidRDefault="00E67F78" w:rsidP="00581247">
      <w:pPr>
        <w:spacing w:after="0"/>
        <w:jc w:val="center"/>
        <w:rPr>
          <w:b/>
          <w:color w:val="000000"/>
        </w:rPr>
      </w:pPr>
    </w:p>
    <w:p w:rsidR="008A5A7B" w:rsidRPr="00D44CA4" w:rsidRDefault="00E67F78" w:rsidP="008A5A7B">
      <w:pPr>
        <w:spacing w:after="0"/>
      </w:pPr>
      <w:r w:rsidRPr="00D44CA4">
        <w:t>Members present: Rob Till (Chair)</w:t>
      </w:r>
      <w:r w:rsidR="00FD542E" w:rsidRPr="00D44CA4">
        <w:t>, Joe Anderson (Vice Chair), Allen Saunders, Yuly Asencion-Delaney, Krista Rodin, Sharon Cardenas, Dierdra Bycura, Marianne Nielsen, Ding Du, Peter Mangan</w:t>
      </w:r>
      <w:r w:rsidR="001719B4" w:rsidRPr="00D44CA4">
        <w:t xml:space="preserve">, Gerald Wood, </w:t>
      </w:r>
      <w:proofErr w:type="spellStart"/>
      <w:r w:rsidR="001719B4" w:rsidRPr="00D44CA4">
        <w:t>Kathee</w:t>
      </w:r>
      <w:proofErr w:type="spellEnd"/>
      <w:r w:rsidR="001719B4" w:rsidRPr="00D44CA4">
        <w:t xml:space="preserve"> </w:t>
      </w:r>
      <w:proofErr w:type="gramStart"/>
      <w:r w:rsidR="001719B4" w:rsidRPr="00D44CA4">
        <w:t>Rose</w:t>
      </w:r>
      <w:r w:rsidR="00571051">
        <w:t xml:space="preserve">  [</w:t>
      </w:r>
      <w:proofErr w:type="gramEnd"/>
      <w:r w:rsidR="00571051">
        <w:t xml:space="preserve">Julia </w:t>
      </w:r>
      <w:proofErr w:type="spellStart"/>
      <w:r w:rsidR="00571051">
        <w:t>Ragonese-Barwell</w:t>
      </w:r>
      <w:proofErr w:type="spellEnd"/>
      <w:r w:rsidR="00571051">
        <w:t xml:space="preserve"> by phone]</w:t>
      </w:r>
    </w:p>
    <w:p w:rsidR="001719B4" w:rsidRPr="00D44CA4" w:rsidRDefault="001719B4" w:rsidP="008A5A7B">
      <w:pPr>
        <w:spacing w:after="0"/>
      </w:pPr>
      <w:r w:rsidRPr="00D44CA4">
        <w:rPr>
          <w:i/>
        </w:rPr>
        <w:t>Ex Officio:</w:t>
      </w:r>
      <w:r w:rsidRPr="00D44CA4">
        <w:t xml:space="preserve"> K. Laurie Dickson, Sue Pieper, Cynthia Conn, Melinda Treml</w:t>
      </w:r>
    </w:p>
    <w:p w:rsidR="00C94DDC" w:rsidRPr="00D44CA4" w:rsidRDefault="00C94DDC" w:rsidP="00581247">
      <w:pPr>
        <w:spacing w:after="0"/>
      </w:pPr>
    </w:p>
    <w:p w:rsidR="00C94DDC" w:rsidRPr="00D44CA4" w:rsidRDefault="00C94DDC" w:rsidP="00D861BA">
      <w:pPr>
        <w:pStyle w:val="ListParagraph"/>
        <w:numPr>
          <w:ilvl w:val="0"/>
          <w:numId w:val="1"/>
        </w:numPr>
        <w:spacing w:after="0"/>
      </w:pPr>
      <w:r w:rsidRPr="00D44CA4">
        <w:t>Call to order</w:t>
      </w:r>
    </w:p>
    <w:p w:rsidR="003057FB" w:rsidRPr="00D44CA4" w:rsidRDefault="003057FB" w:rsidP="003057FB">
      <w:pPr>
        <w:pStyle w:val="ListParagraph"/>
        <w:spacing w:after="0"/>
        <w:rPr>
          <w:i/>
        </w:rPr>
      </w:pPr>
      <w:r w:rsidRPr="00D44CA4">
        <w:rPr>
          <w:i/>
        </w:rPr>
        <w:t>Meeting was called to order at 1:30 PM</w:t>
      </w:r>
    </w:p>
    <w:p w:rsidR="0043356F" w:rsidRPr="00D44CA4" w:rsidRDefault="0043356F" w:rsidP="003057FB">
      <w:pPr>
        <w:pStyle w:val="ListParagraph"/>
        <w:spacing w:after="0"/>
        <w:rPr>
          <w:i/>
        </w:rPr>
      </w:pPr>
    </w:p>
    <w:p w:rsidR="0020496C" w:rsidRPr="00D44CA4" w:rsidRDefault="0020496C" w:rsidP="00D861BA">
      <w:pPr>
        <w:pStyle w:val="ListParagraph"/>
        <w:numPr>
          <w:ilvl w:val="0"/>
          <w:numId w:val="1"/>
        </w:numPr>
        <w:spacing w:after="0"/>
      </w:pPr>
      <w:r w:rsidRPr="00D44CA4">
        <w:t>UAC Business</w:t>
      </w:r>
    </w:p>
    <w:p w:rsidR="00C94DDC" w:rsidRPr="00D44CA4" w:rsidRDefault="00C94DDC" w:rsidP="00D861BA">
      <w:pPr>
        <w:pStyle w:val="ListParagraph"/>
        <w:numPr>
          <w:ilvl w:val="1"/>
          <w:numId w:val="1"/>
        </w:numPr>
        <w:spacing w:after="0"/>
      </w:pPr>
      <w:r w:rsidRPr="00D44CA4">
        <w:t>Approval of the UAC retreat minutes from August 24, 2012 (see attached)</w:t>
      </w:r>
    </w:p>
    <w:p w:rsidR="001C3735" w:rsidRPr="00D44CA4" w:rsidRDefault="001C3735" w:rsidP="001C3735">
      <w:pPr>
        <w:pStyle w:val="ListParagraph"/>
        <w:spacing w:after="0"/>
        <w:ind w:left="1440"/>
        <w:rPr>
          <w:i/>
        </w:rPr>
      </w:pPr>
      <w:r w:rsidRPr="00D44CA4">
        <w:rPr>
          <w:i/>
        </w:rPr>
        <w:t>Approved, seconded and unanimously passed.</w:t>
      </w:r>
    </w:p>
    <w:p w:rsidR="0020496C" w:rsidRPr="00D44CA4" w:rsidRDefault="0020496C" w:rsidP="00D861BA">
      <w:pPr>
        <w:pStyle w:val="ListParagraph"/>
        <w:numPr>
          <w:ilvl w:val="1"/>
          <w:numId w:val="1"/>
        </w:numPr>
        <w:spacing w:after="0"/>
      </w:pPr>
      <w:r w:rsidRPr="00D44CA4">
        <w:t>Announcement of the UAC Vice Chair</w:t>
      </w:r>
    </w:p>
    <w:p w:rsidR="001C3735" w:rsidRPr="00D44CA4" w:rsidRDefault="001C3735" w:rsidP="001C3735">
      <w:pPr>
        <w:pStyle w:val="ListParagraph"/>
        <w:spacing w:after="0"/>
        <w:ind w:left="1440"/>
        <w:rPr>
          <w:i/>
        </w:rPr>
      </w:pPr>
      <w:r w:rsidRPr="00D44CA4">
        <w:rPr>
          <w:i/>
        </w:rPr>
        <w:t>Joe Anderson</w:t>
      </w:r>
    </w:p>
    <w:p w:rsidR="0020496C" w:rsidRPr="00D44CA4" w:rsidRDefault="0020496C" w:rsidP="00D861BA">
      <w:pPr>
        <w:pStyle w:val="ListParagraph"/>
        <w:numPr>
          <w:ilvl w:val="1"/>
          <w:numId w:val="1"/>
        </w:numPr>
        <w:spacing w:after="0"/>
      </w:pPr>
      <w:r w:rsidRPr="00D44CA4">
        <w:t xml:space="preserve">Website update </w:t>
      </w:r>
      <w:r w:rsidR="00513A5D" w:rsidRPr="00D44CA4">
        <w:t>with website resources (see attached)</w:t>
      </w:r>
    </w:p>
    <w:p w:rsidR="004751DC" w:rsidRPr="00D44CA4" w:rsidRDefault="0070464F" w:rsidP="004751DC">
      <w:pPr>
        <w:pStyle w:val="ListParagraph"/>
        <w:spacing w:after="0"/>
        <w:ind w:left="1440"/>
        <w:rPr>
          <w:i/>
        </w:rPr>
      </w:pPr>
      <w:r w:rsidRPr="00D44CA4">
        <w:rPr>
          <w:i/>
        </w:rPr>
        <w:t>Meli</w:t>
      </w:r>
      <w:r w:rsidR="009F52DE" w:rsidRPr="00D44CA4">
        <w:rPr>
          <w:i/>
        </w:rPr>
        <w:t>nda reported on the status of the development of the OCLDAA website which will include the UAC page.</w:t>
      </w:r>
    </w:p>
    <w:p w:rsidR="00CF1D57" w:rsidRPr="00D44CA4" w:rsidRDefault="004751DC" w:rsidP="004751DC">
      <w:pPr>
        <w:pStyle w:val="ListParagraph"/>
        <w:spacing w:after="0"/>
        <w:ind w:left="1440"/>
        <w:rPr>
          <w:i/>
        </w:rPr>
      </w:pPr>
      <w:r w:rsidRPr="00D44CA4">
        <w:rPr>
          <w:i/>
        </w:rPr>
        <w:t xml:space="preserve">Website resources are being developed for each aspect of the Annual Assessment Report template. These resources will help the report writers </w:t>
      </w:r>
      <w:r w:rsidR="00CF1D57" w:rsidRPr="00D44CA4">
        <w:rPr>
          <w:i/>
        </w:rPr>
        <w:t>“walk through what they need to do and how they need to do it.”</w:t>
      </w:r>
    </w:p>
    <w:p w:rsidR="00336E57" w:rsidRPr="00D44CA4" w:rsidRDefault="004751DC" w:rsidP="00FD66B3">
      <w:pPr>
        <w:pStyle w:val="ListParagraph"/>
        <w:spacing w:after="0"/>
        <w:ind w:left="1440"/>
        <w:rPr>
          <w:i/>
        </w:rPr>
      </w:pPr>
      <w:r w:rsidRPr="00D44CA4">
        <w:rPr>
          <w:i/>
        </w:rPr>
        <w:t xml:space="preserve">Melinda sought UAC volunteers </w:t>
      </w:r>
      <w:r w:rsidR="00336E57" w:rsidRPr="00D44CA4">
        <w:rPr>
          <w:i/>
        </w:rPr>
        <w:t>to provide feedback</w:t>
      </w:r>
      <w:r w:rsidRPr="00D44CA4">
        <w:rPr>
          <w:i/>
        </w:rPr>
        <w:t>,</w:t>
      </w:r>
      <w:r w:rsidR="00336E57" w:rsidRPr="00D44CA4">
        <w:rPr>
          <w:i/>
        </w:rPr>
        <w:t xml:space="preserve"> </w:t>
      </w:r>
      <w:r w:rsidRPr="00D44CA4">
        <w:rPr>
          <w:i/>
        </w:rPr>
        <w:t>from a faculty member’s perspective, on these resources</w:t>
      </w:r>
      <w:r w:rsidR="00336E57" w:rsidRPr="00D44CA4">
        <w:rPr>
          <w:i/>
        </w:rPr>
        <w:t xml:space="preserve">. </w:t>
      </w:r>
      <w:r w:rsidR="0070464F" w:rsidRPr="00D44CA4">
        <w:rPr>
          <w:i/>
        </w:rPr>
        <w:t>Yuly</w:t>
      </w:r>
      <w:r w:rsidR="00336E57" w:rsidRPr="00D44CA4">
        <w:rPr>
          <w:i/>
        </w:rPr>
        <w:t xml:space="preserve"> &amp; Krista </w:t>
      </w:r>
      <w:r w:rsidRPr="00D44CA4">
        <w:rPr>
          <w:i/>
        </w:rPr>
        <w:t>volunteered (they will focus on this task for the coming months rather than reviewing AAR submissions).</w:t>
      </w:r>
    </w:p>
    <w:p w:rsidR="00336E57" w:rsidRPr="00D44CA4" w:rsidRDefault="00336E57" w:rsidP="00FD66B3">
      <w:pPr>
        <w:pStyle w:val="ListParagraph"/>
        <w:spacing w:after="0"/>
        <w:ind w:left="1440"/>
        <w:rPr>
          <w:i/>
        </w:rPr>
      </w:pPr>
      <w:r w:rsidRPr="00D44CA4">
        <w:rPr>
          <w:i/>
        </w:rPr>
        <w:t>Website should go live</w:t>
      </w:r>
      <w:r w:rsidR="0001278C" w:rsidRPr="00D44CA4">
        <w:rPr>
          <w:i/>
        </w:rPr>
        <w:t xml:space="preserve"> next Friday (Sep</w:t>
      </w:r>
      <w:r w:rsidR="004751DC" w:rsidRPr="00D44CA4">
        <w:rPr>
          <w:i/>
        </w:rPr>
        <w:t>t</w:t>
      </w:r>
      <w:r w:rsidR="0001278C" w:rsidRPr="00D44CA4">
        <w:rPr>
          <w:i/>
        </w:rPr>
        <w:t>. 21</w:t>
      </w:r>
      <w:r w:rsidRPr="00D44CA4">
        <w:rPr>
          <w:i/>
        </w:rPr>
        <w:t>.)</w:t>
      </w:r>
    </w:p>
    <w:p w:rsidR="0020496C" w:rsidRPr="00D44CA4" w:rsidRDefault="00C94DDC" w:rsidP="00D861BA">
      <w:pPr>
        <w:pStyle w:val="ListParagraph"/>
        <w:numPr>
          <w:ilvl w:val="1"/>
          <w:numId w:val="1"/>
        </w:numPr>
        <w:spacing w:after="0"/>
      </w:pPr>
      <w:r w:rsidRPr="00D44CA4">
        <w:t>Review of UAC membership and subcommittees (review teams)</w:t>
      </w:r>
    </w:p>
    <w:p w:rsidR="0001278C" w:rsidRPr="00D44CA4" w:rsidRDefault="004751DC" w:rsidP="00336E57">
      <w:pPr>
        <w:pStyle w:val="ListParagraph"/>
        <w:spacing w:after="0"/>
        <w:ind w:left="1440"/>
        <w:rPr>
          <w:i/>
        </w:rPr>
      </w:pPr>
      <w:r w:rsidRPr="00D44CA4">
        <w:rPr>
          <w:i/>
        </w:rPr>
        <w:t xml:space="preserve">Laurie will configure the review teams with the guidelines outlined by the UAC - Two-person teams, pairing less experienced members with </w:t>
      </w:r>
      <w:r w:rsidR="00336E57" w:rsidRPr="00D44CA4">
        <w:rPr>
          <w:i/>
        </w:rPr>
        <w:t xml:space="preserve">more experienced </w:t>
      </w:r>
      <w:r w:rsidR="00804FE3" w:rsidRPr="00D44CA4">
        <w:rPr>
          <w:i/>
        </w:rPr>
        <w:t>members</w:t>
      </w:r>
      <w:r w:rsidR="00336E57" w:rsidRPr="00D44CA4">
        <w:rPr>
          <w:i/>
        </w:rPr>
        <w:t xml:space="preserve">. </w:t>
      </w:r>
      <w:r w:rsidR="00804FE3" w:rsidRPr="00D44CA4">
        <w:rPr>
          <w:i/>
        </w:rPr>
        <w:t>Two teams will specialize on</w:t>
      </w:r>
      <w:r w:rsidR="0001278C" w:rsidRPr="00D44CA4">
        <w:rPr>
          <w:i/>
        </w:rPr>
        <w:t xml:space="preserve"> </w:t>
      </w:r>
      <w:r w:rsidR="00336E57" w:rsidRPr="00D44CA4">
        <w:rPr>
          <w:i/>
        </w:rPr>
        <w:t xml:space="preserve">NCATE </w:t>
      </w:r>
      <w:r w:rsidR="00804FE3" w:rsidRPr="00D44CA4">
        <w:rPr>
          <w:i/>
        </w:rPr>
        <w:t>submissions. Laurie will send out the team configurations.</w:t>
      </w:r>
    </w:p>
    <w:p w:rsidR="00336E57" w:rsidRPr="00D44CA4" w:rsidRDefault="00804FE3" w:rsidP="00336E57">
      <w:pPr>
        <w:pStyle w:val="ListParagraph"/>
        <w:spacing w:after="0"/>
        <w:ind w:left="1440"/>
        <w:rPr>
          <w:i/>
        </w:rPr>
      </w:pPr>
      <w:r w:rsidRPr="00D44CA4">
        <w:rPr>
          <w:i/>
        </w:rPr>
        <w:t xml:space="preserve">The issue of having people review AAR from their own college was discussed with advantages and disadvantages noted. </w:t>
      </w:r>
      <w:r w:rsidR="00400B26" w:rsidRPr="00D44CA4">
        <w:rPr>
          <w:i/>
        </w:rPr>
        <w:t xml:space="preserve"> </w:t>
      </w:r>
      <w:r w:rsidRPr="00D44CA4">
        <w:rPr>
          <w:i/>
        </w:rPr>
        <w:t>The UAC decided that AAR would be assigned at the meetings and these issues could be addressed on a case by case basis</w:t>
      </w:r>
    </w:p>
    <w:p w:rsidR="00AB45FB" w:rsidRPr="00D44CA4" w:rsidRDefault="00513A5D" w:rsidP="00D861BA">
      <w:pPr>
        <w:pStyle w:val="ListParagraph"/>
        <w:numPr>
          <w:ilvl w:val="1"/>
          <w:numId w:val="1"/>
        </w:numPr>
        <w:spacing w:after="0"/>
      </w:pPr>
      <w:r w:rsidRPr="00D44CA4">
        <w:rPr>
          <w:rFonts w:cs="Calibri"/>
        </w:rPr>
        <w:t xml:space="preserve">Discussion: </w:t>
      </w:r>
      <w:r w:rsidR="00AB45FB" w:rsidRPr="00D44CA4">
        <w:rPr>
          <w:rFonts w:cs="Calibri"/>
        </w:rPr>
        <w:t>Assessment connections from UAC to UGC</w:t>
      </w:r>
    </w:p>
    <w:p w:rsidR="002D77D8" w:rsidRPr="00D44CA4" w:rsidRDefault="00804FE3" w:rsidP="00804FE3">
      <w:pPr>
        <w:spacing w:after="0"/>
        <w:ind w:left="1440"/>
        <w:rPr>
          <w:i/>
        </w:rPr>
      </w:pPr>
      <w:r w:rsidRPr="00D44CA4">
        <w:rPr>
          <w:i/>
        </w:rPr>
        <w:t>The q</w:t>
      </w:r>
      <w:r w:rsidR="00400B26" w:rsidRPr="00D44CA4">
        <w:rPr>
          <w:i/>
        </w:rPr>
        <w:t>uestion</w:t>
      </w:r>
      <w:r w:rsidRPr="00D44CA4">
        <w:rPr>
          <w:i/>
        </w:rPr>
        <w:t xml:space="preserve">, “Do we need </w:t>
      </w:r>
      <w:r w:rsidR="00400B26" w:rsidRPr="00D44CA4">
        <w:rPr>
          <w:i/>
        </w:rPr>
        <w:t>someone from UGC (Graduate College</w:t>
      </w:r>
      <w:r w:rsidRPr="00D44CA4">
        <w:rPr>
          <w:i/>
        </w:rPr>
        <w:t>) as a voting member on the UAC?” was raised.</w:t>
      </w:r>
      <w:r w:rsidR="00400B26" w:rsidRPr="00D44CA4">
        <w:rPr>
          <w:i/>
        </w:rPr>
        <w:t xml:space="preserve"> </w:t>
      </w:r>
      <w:r w:rsidRPr="00D44CA4">
        <w:rPr>
          <w:i/>
        </w:rPr>
        <w:t>Several issues were noted, including the potential to increase AAR for graduate programs, current UAC members have significant experience with graduate programs, the Graduate c</w:t>
      </w:r>
      <w:r w:rsidR="00400B26" w:rsidRPr="00D44CA4">
        <w:rPr>
          <w:i/>
        </w:rPr>
        <w:t xml:space="preserve">urriculum committee is </w:t>
      </w:r>
      <w:r w:rsidRPr="00D44CA4">
        <w:rPr>
          <w:i/>
        </w:rPr>
        <w:t>requesting that all graduate programs clearly articulate their student learning outcomes as the foundations for</w:t>
      </w:r>
      <w:r w:rsidR="00400B26" w:rsidRPr="00D44CA4">
        <w:rPr>
          <w:i/>
        </w:rPr>
        <w:t xml:space="preserve"> assessment plan</w:t>
      </w:r>
      <w:r w:rsidRPr="00D44CA4">
        <w:rPr>
          <w:i/>
        </w:rPr>
        <w:t>ning</w:t>
      </w:r>
      <w:r w:rsidR="00400B26" w:rsidRPr="00D44CA4">
        <w:rPr>
          <w:i/>
        </w:rPr>
        <w:t>.</w:t>
      </w:r>
      <w:r w:rsidRPr="00D44CA4">
        <w:rPr>
          <w:i/>
        </w:rPr>
        <w:t xml:space="preserve"> The UAC decided to not to increase the membership by requesting a Graduate College representative sit on the UAC. Laurie noted that the Faculty Senate Council of L</w:t>
      </w:r>
      <w:r w:rsidR="0043356F" w:rsidRPr="00D44CA4">
        <w:rPr>
          <w:i/>
        </w:rPr>
        <w:t>earning i</w:t>
      </w:r>
      <w:r w:rsidR="002D77D8" w:rsidRPr="00D44CA4">
        <w:rPr>
          <w:i/>
        </w:rPr>
        <w:t xml:space="preserve">s pulling together leaders of different bodies to </w:t>
      </w:r>
      <w:r w:rsidRPr="00D44CA4">
        <w:rPr>
          <w:i/>
        </w:rPr>
        <w:t xml:space="preserve">better </w:t>
      </w:r>
      <w:r w:rsidR="002D77D8" w:rsidRPr="00D44CA4">
        <w:rPr>
          <w:i/>
        </w:rPr>
        <w:t>connect curriculum and</w:t>
      </w:r>
      <w:r w:rsidR="00341FBD" w:rsidRPr="00D44CA4">
        <w:rPr>
          <w:i/>
        </w:rPr>
        <w:t xml:space="preserve"> </w:t>
      </w:r>
      <w:r w:rsidR="002D77D8" w:rsidRPr="00D44CA4">
        <w:rPr>
          <w:i/>
        </w:rPr>
        <w:t>assessment</w:t>
      </w:r>
      <w:r w:rsidR="006B1872" w:rsidRPr="00D44CA4">
        <w:rPr>
          <w:i/>
        </w:rPr>
        <w:t>.</w:t>
      </w:r>
    </w:p>
    <w:p w:rsidR="00C33345" w:rsidRPr="00D44CA4" w:rsidRDefault="00804FE3" w:rsidP="00D861BA">
      <w:pPr>
        <w:pStyle w:val="ListParagraph"/>
        <w:numPr>
          <w:ilvl w:val="1"/>
          <w:numId w:val="1"/>
        </w:numPr>
        <w:spacing w:after="0"/>
      </w:pPr>
      <w:r w:rsidRPr="00D44CA4">
        <w:rPr>
          <w:rFonts w:cs="Calibri"/>
        </w:rPr>
        <w:t xml:space="preserve">Discussion: </w:t>
      </w:r>
      <w:r w:rsidRPr="00D44CA4">
        <w:t>Should copies of the UAC meeting materi</w:t>
      </w:r>
      <w:r w:rsidR="00073C70" w:rsidRPr="00D44CA4">
        <w:t>als be provided at the meetings?</w:t>
      </w:r>
    </w:p>
    <w:p w:rsidR="00C33345" w:rsidRPr="00D44CA4" w:rsidRDefault="00804FE3" w:rsidP="00C33345">
      <w:pPr>
        <w:pStyle w:val="ListParagraph"/>
        <w:spacing w:after="0"/>
        <w:ind w:left="1440"/>
        <w:rPr>
          <w:i/>
        </w:rPr>
      </w:pPr>
      <w:r w:rsidRPr="00D44CA4">
        <w:rPr>
          <w:i/>
        </w:rPr>
        <w:lastRenderedPageBreak/>
        <w:t>P</w:t>
      </w:r>
      <w:r w:rsidR="00C33345" w:rsidRPr="00D44CA4">
        <w:rPr>
          <w:i/>
        </w:rPr>
        <w:t>eople will bring their own copies – Passed unanimously.</w:t>
      </w:r>
    </w:p>
    <w:p w:rsidR="00C33345" w:rsidRPr="00D44CA4" w:rsidRDefault="00C33345" w:rsidP="006B1872">
      <w:pPr>
        <w:pStyle w:val="ListParagraph"/>
        <w:numPr>
          <w:ilvl w:val="1"/>
          <w:numId w:val="1"/>
        </w:numPr>
        <w:spacing w:after="0"/>
      </w:pPr>
      <w:r w:rsidRPr="00D44CA4">
        <w:t>NAU outcomes: What should graduates be able to do? (Laurie</w:t>
      </w:r>
      <w:r w:rsidR="0043356F" w:rsidRPr="00D44CA4">
        <w:t>’s</w:t>
      </w:r>
      <w:r w:rsidRPr="00D44CA4">
        <w:t xml:space="preserve"> brief comments)</w:t>
      </w:r>
      <w:r w:rsidR="006B1872" w:rsidRPr="00D44CA4">
        <w:t xml:space="preserve"> - </w:t>
      </w:r>
      <w:r w:rsidR="006B1872" w:rsidRPr="00D44CA4">
        <w:rPr>
          <w:i/>
        </w:rPr>
        <w:t xml:space="preserve">Group of people </w:t>
      </w:r>
      <w:proofErr w:type="gramStart"/>
      <w:r w:rsidR="006B1872" w:rsidRPr="00D44CA4">
        <w:rPr>
          <w:i/>
        </w:rPr>
        <w:t>were</w:t>
      </w:r>
      <w:proofErr w:type="gramEnd"/>
      <w:r w:rsidR="006B1872" w:rsidRPr="00D44CA4">
        <w:rPr>
          <w:i/>
        </w:rPr>
        <w:t xml:space="preserve"> tasked to pull</w:t>
      </w:r>
      <w:r w:rsidRPr="00D44CA4">
        <w:rPr>
          <w:i/>
        </w:rPr>
        <w:t xml:space="preserve"> together </w:t>
      </w:r>
      <w:r w:rsidR="006B1872" w:rsidRPr="00D44CA4">
        <w:rPr>
          <w:i/>
        </w:rPr>
        <w:t>existing</w:t>
      </w:r>
      <w:r w:rsidRPr="00D44CA4">
        <w:rPr>
          <w:i/>
        </w:rPr>
        <w:t xml:space="preserve"> outcomes</w:t>
      </w:r>
      <w:r w:rsidR="006B1872" w:rsidRPr="00D44CA4">
        <w:rPr>
          <w:i/>
        </w:rPr>
        <w:t xml:space="preserve"> (degree, GLI, liberal studies, diversity)</w:t>
      </w:r>
      <w:r w:rsidRPr="00D44CA4">
        <w:rPr>
          <w:i/>
        </w:rPr>
        <w:t xml:space="preserve">. </w:t>
      </w:r>
    </w:p>
    <w:p w:rsidR="00C33345" w:rsidRPr="00D44CA4" w:rsidRDefault="00C33345" w:rsidP="00C33345">
      <w:pPr>
        <w:pStyle w:val="ListParagraph"/>
        <w:spacing w:after="0"/>
        <w:ind w:left="1440"/>
        <w:rPr>
          <w:i/>
        </w:rPr>
      </w:pPr>
      <w:r w:rsidRPr="00D44CA4">
        <w:rPr>
          <w:i/>
        </w:rPr>
        <w:t>There is a draft and now seeking feedback on pulling together what’s already out there.</w:t>
      </w:r>
    </w:p>
    <w:p w:rsidR="00C33345" w:rsidRPr="00D44CA4" w:rsidRDefault="00C33345" w:rsidP="006B1872">
      <w:pPr>
        <w:pStyle w:val="ListParagraph"/>
        <w:spacing w:after="0"/>
        <w:ind w:left="1440"/>
        <w:rPr>
          <w:i/>
        </w:rPr>
      </w:pPr>
      <w:r w:rsidRPr="00D44CA4">
        <w:rPr>
          <w:i/>
        </w:rPr>
        <w:t xml:space="preserve">Gerald – And if we have them, what should they drive? Program development…? </w:t>
      </w:r>
      <w:r w:rsidR="009F52DE" w:rsidRPr="00D44CA4">
        <w:rPr>
          <w:i/>
        </w:rPr>
        <w:t>Questions</w:t>
      </w:r>
      <w:r w:rsidRPr="00D44CA4">
        <w:rPr>
          <w:i/>
        </w:rPr>
        <w:t xml:space="preserve"> have been brought up about these topics. Peter – There are other schools farther al</w:t>
      </w:r>
      <w:r w:rsidR="00A87231" w:rsidRPr="00D44CA4">
        <w:rPr>
          <w:i/>
        </w:rPr>
        <w:t>ong on this process than we are. These outcomes should be part of the assessment and program development process. University level outcomes should be assessed as we assess other level programs. Gerald – Need to assess the</w:t>
      </w:r>
      <w:r w:rsidR="00D457F6" w:rsidRPr="00D44CA4">
        <w:rPr>
          <w:i/>
        </w:rPr>
        <w:t xml:space="preserve"> ab</w:t>
      </w:r>
      <w:r w:rsidR="006B1872" w:rsidRPr="00D44CA4">
        <w:rPr>
          <w:i/>
        </w:rPr>
        <w:t xml:space="preserve">ilities, not just the knowledge. </w:t>
      </w:r>
      <w:proofErr w:type="spellStart"/>
      <w:r w:rsidR="00D457F6" w:rsidRPr="00D44CA4">
        <w:rPr>
          <w:i/>
        </w:rPr>
        <w:t>Dierdre</w:t>
      </w:r>
      <w:proofErr w:type="spellEnd"/>
      <w:r w:rsidR="00D457F6" w:rsidRPr="00D44CA4">
        <w:rPr>
          <w:i/>
        </w:rPr>
        <w:t xml:space="preserve"> – “Another box</w:t>
      </w:r>
      <w:r w:rsidR="006B1872" w:rsidRPr="00D44CA4">
        <w:rPr>
          <w:i/>
        </w:rPr>
        <w:t xml:space="preserve"> on the AAR </w:t>
      </w:r>
      <w:r w:rsidR="00D457F6" w:rsidRPr="00D44CA4">
        <w:rPr>
          <w:i/>
        </w:rPr>
        <w:t xml:space="preserve"> – what university outcomes does this address?”</w:t>
      </w:r>
      <w:r w:rsidR="006B1872" w:rsidRPr="00D44CA4">
        <w:rPr>
          <w:i/>
        </w:rPr>
        <w:t xml:space="preserve"> </w:t>
      </w:r>
      <w:r w:rsidR="00D457F6" w:rsidRPr="00D44CA4">
        <w:rPr>
          <w:i/>
        </w:rPr>
        <w:t>Peter – Learning outcomes that every single program will have</w:t>
      </w:r>
      <w:r w:rsidR="002C35E7" w:rsidRPr="00D44CA4">
        <w:rPr>
          <w:i/>
        </w:rPr>
        <w:t xml:space="preserve"> (University level)</w:t>
      </w:r>
      <w:r w:rsidR="00D457F6" w:rsidRPr="00D44CA4">
        <w:rPr>
          <w:i/>
        </w:rPr>
        <w:t>… then discipline-specific outcomes.</w:t>
      </w:r>
      <w:r w:rsidR="00A87231" w:rsidRPr="00D44CA4">
        <w:rPr>
          <w:i/>
        </w:rPr>
        <w:t xml:space="preserve"> </w:t>
      </w:r>
      <w:proofErr w:type="gramStart"/>
      <w:r w:rsidR="002C35E7" w:rsidRPr="00D44CA4">
        <w:rPr>
          <w:i/>
        </w:rPr>
        <w:t>Examples from Yuma.</w:t>
      </w:r>
      <w:proofErr w:type="gramEnd"/>
      <w:r w:rsidR="002C35E7" w:rsidRPr="00D44CA4">
        <w:rPr>
          <w:i/>
        </w:rPr>
        <w:t xml:space="preserve"> </w:t>
      </w:r>
    </w:p>
    <w:p w:rsidR="00C67558" w:rsidRPr="00D44CA4" w:rsidRDefault="00C67558" w:rsidP="00C33345">
      <w:pPr>
        <w:pStyle w:val="ListParagraph"/>
        <w:spacing w:after="0"/>
        <w:ind w:left="1440"/>
        <w:rPr>
          <w:i/>
        </w:rPr>
      </w:pPr>
      <w:r w:rsidRPr="00D44CA4">
        <w:rPr>
          <w:i/>
        </w:rPr>
        <w:t>Overarching learning outcomes – appropriate for gra</w:t>
      </w:r>
      <w:r w:rsidR="006B1872" w:rsidRPr="00D44CA4">
        <w:rPr>
          <w:i/>
        </w:rPr>
        <w:t>duate programs, too, or just UG?</w:t>
      </w:r>
      <w:r w:rsidRPr="00D44CA4">
        <w:rPr>
          <w:i/>
        </w:rPr>
        <w:t xml:space="preserve"> An important part will be: Who do they apply to? </w:t>
      </w:r>
      <w:r w:rsidR="00585726" w:rsidRPr="00D44CA4">
        <w:rPr>
          <w:i/>
        </w:rPr>
        <w:t>–</w:t>
      </w:r>
      <w:r w:rsidRPr="00D44CA4">
        <w:rPr>
          <w:i/>
        </w:rPr>
        <w:t xml:space="preserve"> Laurie</w:t>
      </w:r>
      <w:r w:rsidR="00585726" w:rsidRPr="00D44CA4">
        <w:rPr>
          <w:i/>
        </w:rPr>
        <w:t xml:space="preserve"> </w:t>
      </w:r>
      <w:r w:rsidR="006B1872" w:rsidRPr="00D44CA4">
        <w:rPr>
          <w:i/>
        </w:rPr>
        <w:t xml:space="preserve">raised this topic as the main idea of university level outcomes came up in the UAC and in the Liberal Studies Committee in spring 2012. </w:t>
      </w:r>
      <w:r w:rsidR="00585726" w:rsidRPr="00D44CA4">
        <w:rPr>
          <w:i/>
        </w:rPr>
        <w:t>When conversations come up, you should be informed about this topic so we can encourage feedback, etc.</w:t>
      </w:r>
    </w:p>
    <w:p w:rsidR="0043356F" w:rsidRPr="00D44CA4" w:rsidRDefault="0043356F" w:rsidP="00C33345">
      <w:pPr>
        <w:pStyle w:val="ListParagraph"/>
        <w:spacing w:after="0"/>
        <w:ind w:left="1440"/>
        <w:rPr>
          <w:i/>
        </w:rPr>
      </w:pPr>
    </w:p>
    <w:p w:rsidR="0020496C" w:rsidRPr="00D44CA4" w:rsidRDefault="0020496C" w:rsidP="00D861BA">
      <w:pPr>
        <w:pStyle w:val="ListParagraph"/>
        <w:numPr>
          <w:ilvl w:val="0"/>
          <w:numId w:val="1"/>
        </w:numPr>
        <w:spacing w:after="0"/>
      </w:pPr>
      <w:r w:rsidRPr="00D44CA4">
        <w:t xml:space="preserve">Revised NAU Assessment Policy (see attached) </w:t>
      </w:r>
    </w:p>
    <w:p w:rsidR="0020496C" w:rsidRPr="00D44CA4" w:rsidRDefault="0020496C" w:rsidP="00D861BA">
      <w:pPr>
        <w:pStyle w:val="ListParagraph"/>
        <w:numPr>
          <w:ilvl w:val="1"/>
          <w:numId w:val="1"/>
        </w:numPr>
        <w:spacing w:after="0"/>
      </w:pPr>
      <w:r w:rsidRPr="00D44CA4">
        <w:t>Thoughts about having Dickson and UAC Chair attend first Faculty Senate meeting in Fall 2012 (after draft had been forwarded to Senate), have senators get faculty feedback on policy, invite faculty - via Faculty Senate - to attend UAC meeting in October, other suggestions?</w:t>
      </w:r>
    </w:p>
    <w:p w:rsidR="00581247" w:rsidRPr="00D44CA4" w:rsidRDefault="0020496C" w:rsidP="00D861BA">
      <w:pPr>
        <w:pStyle w:val="ListParagraph"/>
        <w:numPr>
          <w:ilvl w:val="1"/>
          <w:numId w:val="1"/>
        </w:numPr>
        <w:spacing w:after="0"/>
      </w:pPr>
      <w:r w:rsidRPr="00D44CA4">
        <w:t>Thoughts about having Dickson and UAC Chair attend first ACC meeting in Fall 2012, (after draft had been forwarded to ACC), have Chairs get faculty feedback on policy, invite faculty to attend UAC meeting in October, other suggestions?</w:t>
      </w:r>
    </w:p>
    <w:p w:rsidR="00585726" w:rsidRPr="00D44CA4" w:rsidRDefault="00585726" w:rsidP="00585726">
      <w:pPr>
        <w:pStyle w:val="ListParagraph"/>
        <w:spacing w:after="0"/>
        <w:ind w:left="1440"/>
        <w:rPr>
          <w:i/>
        </w:rPr>
      </w:pPr>
      <w:r w:rsidRPr="00D44CA4">
        <w:rPr>
          <w:i/>
        </w:rPr>
        <w:t>Policy Doc</w:t>
      </w:r>
      <w:r w:rsidR="006B1872" w:rsidRPr="00D44CA4">
        <w:rPr>
          <w:i/>
        </w:rPr>
        <w:t>uments</w:t>
      </w:r>
      <w:r w:rsidRPr="00D44CA4">
        <w:rPr>
          <w:i/>
        </w:rPr>
        <w:t>: On Fac</w:t>
      </w:r>
      <w:r w:rsidR="003C38B4" w:rsidRPr="00D44CA4">
        <w:rPr>
          <w:i/>
        </w:rPr>
        <w:t>ulty S</w:t>
      </w:r>
      <w:r w:rsidRPr="00D44CA4">
        <w:rPr>
          <w:i/>
        </w:rPr>
        <w:t>enate agenda for 17</w:t>
      </w:r>
      <w:r w:rsidRPr="00D44CA4">
        <w:rPr>
          <w:i/>
          <w:vertAlign w:val="superscript"/>
        </w:rPr>
        <w:t>th</w:t>
      </w:r>
      <w:r w:rsidRPr="00D44CA4">
        <w:rPr>
          <w:i/>
        </w:rPr>
        <w:t>, UCC agenda for the 19</w:t>
      </w:r>
      <w:r w:rsidRPr="00D44CA4">
        <w:rPr>
          <w:i/>
          <w:vertAlign w:val="superscript"/>
        </w:rPr>
        <w:t>th</w:t>
      </w:r>
      <w:r w:rsidRPr="00D44CA4">
        <w:rPr>
          <w:i/>
        </w:rPr>
        <w:t xml:space="preserve">. Discussions at the </w:t>
      </w:r>
      <w:proofErr w:type="gramStart"/>
      <w:r w:rsidRPr="00D44CA4">
        <w:rPr>
          <w:i/>
        </w:rPr>
        <w:t>meetings,</w:t>
      </w:r>
      <w:proofErr w:type="gramEnd"/>
      <w:r w:rsidRPr="00D44CA4">
        <w:rPr>
          <w:i/>
        </w:rPr>
        <w:t xml:space="preserve"> will </w:t>
      </w:r>
      <w:r w:rsidR="006B1872" w:rsidRPr="00D44CA4">
        <w:rPr>
          <w:i/>
        </w:rPr>
        <w:t>invite</w:t>
      </w:r>
      <w:r w:rsidRPr="00D44CA4">
        <w:rPr>
          <w:i/>
        </w:rPr>
        <w:t xml:space="preserve"> faculty come to our next meeting and talk to us about the revisions.</w:t>
      </w:r>
    </w:p>
    <w:p w:rsidR="007E0C61" w:rsidRPr="00D44CA4" w:rsidRDefault="006B1872" w:rsidP="006B1872">
      <w:pPr>
        <w:spacing w:after="0"/>
        <w:ind w:left="1440"/>
        <w:rPr>
          <w:i/>
        </w:rPr>
      </w:pPr>
      <w:r w:rsidRPr="00D44CA4">
        <w:rPr>
          <w:i/>
        </w:rPr>
        <w:t>UAC suggested that Laurie and Rob attempt to c</w:t>
      </w:r>
      <w:r w:rsidR="00585726" w:rsidRPr="00D44CA4">
        <w:rPr>
          <w:i/>
        </w:rPr>
        <w:t>ollec</w:t>
      </w:r>
      <w:r w:rsidRPr="00D44CA4">
        <w:rPr>
          <w:i/>
        </w:rPr>
        <w:t>t suggestions by a certain date. The issue of having faculty get “credit” for their work on assessment was raised and Laurie let the committee know that she will raise this issue in all of the meetings that discuss this policy, including conversations with Deans, Associate Deans, Chairs, etc.</w:t>
      </w:r>
    </w:p>
    <w:p w:rsidR="0020496C" w:rsidRPr="00D44CA4" w:rsidRDefault="00585726" w:rsidP="00581247">
      <w:pPr>
        <w:spacing w:after="0"/>
        <w:rPr>
          <w:i/>
        </w:rPr>
      </w:pPr>
      <w:r w:rsidRPr="00D44CA4">
        <w:rPr>
          <w:i/>
        </w:rPr>
        <w:t xml:space="preserve"> </w:t>
      </w:r>
    </w:p>
    <w:p w:rsidR="00433BE8" w:rsidRPr="00D44CA4" w:rsidRDefault="0020496C" w:rsidP="00D861BA">
      <w:pPr>
        <w:pStyle w:val="ListParagraph"/>
        <w:numPr>
          <w:ilvl w:val="0"/>
          <w:numId w:val="1"/>
        </w:numPr>
        <w:spacing w:after="0"/>
      </w:pPr>
      <w:r w:rsidRPr="00D44CA4">
        <w:t>A</w:t>
      </w:r>
      <w:r w:rsidR="00F20A84" w:rsidRPr="00D44CA4">
        <w:t xml:space="preserve">nnual </w:t>
      </w:r>
      <w:r w:rsidRPr="00D44CA4">
        <w:t>A</w:t>
      </w:r>
      <w:r w:rsidR="00F20A84" w:rsidRPr="00D44CA4">
        <w:t xml:space="preserve">ssessment </w:t>
      </w:r>
      <w:r w:rsidRPr="00D44CA4">
        <w:t>R</w:t>
      </w:r>
      <w:r w:rsidR="00F20A84" w:rsidRPr="00D44CA4">
        <w:t>eport</w:t>
      </w:r>
      <w:r w:rsidR="00FF42FD" w:rsidRPr="00D44CA4">
        <w:t xml:space="preserve"> (AAR)</w:t>
      </w:r>
      <w:r w:rsidRPr="00D44CA4">
        <w:t xml:space="preserve"> template and </w:t>
      </w:r>
      <w:r w:rsidR="00581247" w:rsidRPr="00D44CA4">
        <w:t xml:space="preserve">UAC </w:t>
      </w:r>
      <w:r w:rsidRPr="00D44CA4">
        <w:t>feedback rubric (see attached)</w:t>
      </w:r>
      <w:r w:rsidR="00433BE8" w:rsidRPr="00D44CA4">
        <w:t xml:space="preserve"> </w:t>
      </w:r>
    </w:p>
    <w:p w:rsidR="0020496C" w:rsidRPr="00D44CA4" w:rsidRDefault="009F52DE" w:rsidP="006B1872">
      <w:pPr>
        <w:pStyle w:val="ListParagraph"/>
        <w:spacing w:after="0"/>
        <w:ind w:left="1440"/>
        <w:rPr>
          <w:i/>
        </w:rPr>
      </w:pPr>
      <w:r w:rsidRPr="00D44CA4">
        <w:rPr>
          <w:i/>
        </w:rPr>
        <w:t>Melinda</w:t>
      </w:r>
      <w:r w:rsidR="006B1872" w:rsidRPr="00D44CA4">
        <w:rPr>
          <w:i/>
        </w:rPr>
        <w:t xml:space="preserve"> – reported</w:t>
      </w:r>
      <w:r w:rsidR="00433BE8" w:rsidRPr="00D44CA4">
        <w:rPr>
          <w:i/>
        </w:rPr>
        <w:t xml:space="preserve"> on some changes to the draft doc</w:t>
      </w:r>
      <w:r w:rsidR="006B1872" w:rsidRPr="00D44CA4">
        <w:rPr>
          <w:i/>
        </w:rPr>
        <w:t>ument</w:t>
      </w:r>
      <w:r w:rsidR="00433BE8" w:rsidRPr="00D44CA4">
        <w:rPr>
          <w:i/>
        </w:rPr>
        <w:t xml:space="preserve">. Peter – </w:t>
      </w:r>
      <w:r w:rsidR="008E41EA" w:rsidRPr="00D30068">
        <w:rPr>
          <w:rFonts w:cs="Times New Roman"/>
          <w:i/>
        </w:rPr>
        <w:t xml:space="preserve">In the past we have been less prescriptive, and operated with a level of trust in departments' judgment. </w:t>
      </w:r>
      <w:r w:rsidR="00433BE8" w:rsidRPr="00D44CA4">
        <w:rPr>
          <w:i/>
        </w:rPr>
        <w:t xml:space="preserve">We have tried to avoid </w:t>
      </w:r>
      <w:r w:rsidR="006B1872" w:rsidRPr="00D44CA4">
        <w:rPr>
          <w:i/>
        </w:rPr>
        <w:t>asking for units to submit their assessment tools, so that the UAC could focus on</w:t>
      </w:r>
      <w:r w:rsidR="007E0C61" w:rsidRPr="00D44CA4">
        <w:rPr>
          <w:i/>
        </w:rPr>
        <w:t xml:space="preserve"> the process. </w:t>
      </w:r>
    </w:p>
    <w:p w:rsidR="00120CE3" w:rsidRPr="00D44CA4" w:rsidRDefault="00120CE3" w:rsidP="008F0D53">
      <w:pPr>
        <w:pStyle w:val="ListParagraph"/>
        <w:spacing w:after="0"/>
        <w:ind w:left="1440"/>
        <w:rPr>
          <w:i/>
        </w:rPr>
      </w:pPr>
      <w:r w:rsidRPr="00D44CA4">
        <w:rPr>
          <w:i/>
        </w:rPr>
        <w:t>Gerald – May be wise to keep the developmental process separate from the assessment process.</w:t>
      </w:r>
      <w:r w:rsidR="00440A64" w:rsidRPr="00D44CA4">
        <w:rPr>
          <w:i/>
        </w:rPr>
        <w:t xml:space="preserve"> Leave it more open-ended, </w:t>
      </w:r>
      <w:r w:rsidR="008F0D53" w:rsidRPr="00D44CA4">
        <w:rPr>
          <w:i/>
        </w:rPr>
        <w:t>submission of assessment tools is optional if unit wants feedback on the tools, and encourage information regarding alignment between the measures and the outcome goals.</w:t>
      </w:r>
    </w:p>
    <w:p w:rsidR="00233A9B" w:rsidRPr="00D44CA4" w:rsidRDefault="00233A9B" w:rsidP="00D44CA4">
      <w:pPr>
        <w:pStyle w:val="ListParagraph"/>
        <w:spacing w:after="0"/>
        <w:ind w:left="1440"/>
        <w:rPr>
          <w:i/>
        </w:rPr>
      </w:pPr>
      <w:r w:rsidRPr="00D44CA4">
        <w:rPr>
          <w:i/>
        </w:rPr>
        <w:t>Changes to number 6 (Assessment measures)</w:t>
      </w:r>
      <w:r w:rsidR="003A50AA" w:rsidRPr="00D44CA4">
        <w:rPr>
          <w:i/>
        </w:rPr>
        <w:t xml:space="preserve"> if #5 can</w:t>
      </w:r>
      <w:r w:rsidR="007E0C61" w:rsidRPr="00D44CA4">
        <w:rPr>
          <w:i/>
        </w:rPr>
        <w:t xml:space="preserve"> be referenced with a resource </w:t>
      </w:r>
      <w:bookmarkStart w:id="0" w:name="_GoBack"/>
      <w:bookmarkEnd w:id="0"/>
      <w:r w:rsidR="003A50AA" w:rsidRPr="00D44CA4">
        <w:rPr>
          <w:i/>
        </w:rPr>
        <w:t>guide.</w:t>
      </w:r>
      <w:r w:rsidR="008F0C2B" w:rsidRPr="00D44CA4">
        <w:rPr>
          <w:i/>
        </w:rPr>
        <w:t xml:space="preserve"> </w:t>
      </w:r>
      <w:r w:rsidR="007E0C61" w:rsidRPr="00D44CA4">
        <w:rPr>
          <w:i/>
        </w:rPr>
        <w:tab/>
      </w:r>
      <w:r w:rsidR="008F0C2B" w:rsidRPr="00D44CA4">
        <w:rPr>
          <w:i/>
        </w:rPr>
        <w:t xml:space="preserve">Passed </w:t>
      </w:r>
      <w:r w:rsidR="008F0D53" w:rsidRPr="00D44CA4">
        <w:rPr>
          <w:i/>
        </w:rPr>
        <w:t xml:space="preserve">unanimously. </w:t>
      </w:r>
      <w:r w:rsidR="008F0C2B" w:rsidRPr="00D44CA4">
        <w:rPr>
          <w:i/>
        </w:rPr>
        <w:t>Will be put on the website as it goes live.</w:t>
      </w:r>
    </w:p>
    <w:p w:rsidR="00440A64" w:rsidRPr="00D44CA4" w:rsidRDefault="0020496C" w:rsidP="00D861BA">
      <w:pPr>
        <w:pStyle w:val="ListParagraph"/>
        <w:numPr>
          <w:ilvl w:val="1"/>
          <w:numId w:val="1"/>
        </w:numPr>
        <w:spacing w:after="0"/>
      </w:pPr>
      <w:r w:rsidRPr="00D44CA4">
        <w:t>Café meetin</w:t>
      </w:r>
      <w:r w:rsidR="00513A5D" w:rsidRPr="00D44CA4">
        <w:t>gs: Proactive AND for feedback</w:t>
      </w:r>
    </w:p>
    <w:p w:rsidR="0020496C" w:rsidRPr="00D44CA4" w:rsidRDefault="00440A64" w:rsidP="00440A64">
      <w:pPr>
        <w:pStyle w:val="ListParagraph"/>
        <w:spacing w:after="0"/>
        <w:ind w:left="1440"/>
        <w:rPr>
          <w:i/>
        </w:rPr>
      </w:pPr>
      <w:r w:rsidRPr="00D44CA4">
        <w:rPr>
          <w:i/>
        </w:rPr>
        <w:lastRenderedPageBreak/>
        <w:t xml:space="preserve">Pre-consultation is getting more and more popular among the departments. </w:t>
      </w:r>
      <w:r w:rsidR="00513A5D" w:rsidRPr="00D44CA4">
        <w:rPr>
          <w:i/>
        </w:rPr>
        <w:t xml:space="preserve"> </w:t>
      </w:r>
    </w:p>
    <w:p w:rsidR="0020496C" w:rsidRPr="00D44CA4" w:rsidRDefault="0020496C" w:rsidP="00D861BA">
      <w:pPr>
        <w:pStyle w:val="ListParagraph"/>
        <w:numPr>
          <w:ilvl w:val="1"/>
          <w:numId w:val="1"/>
        </w:numPr>
        <w:spacing w:after="0"/>
      </w:pPr>
      <w:r w:rsidRPr="00D44CA4">
        <w:t xml:space="preserve">AAR tracking process:  </w:t>
      </w:r>
      <w:r w:rsidR="00AB45FB" w:rsidRPr="00D44CA4">
        <w:rPr>
          <w:rFonts w:cs="Tahoma"/>
        </w:rPr>
        <w:t>Sue will monitor UAC feedback turn-around time, read all reports to increase feedback consistency, and arrange training for new UAC members</w:t>
      </w:r>
    </w:p>
    <w:p w:rsidR="008F0D53" w:rsidRPr="00D44CA4" w:rsidRDefault="008F0D53" w:rsidP="008F0D53">
      <w:pPr>
        <w:pStyle w:val="ListParagraph"/>
        <w:numPr>
          <w:ilvl w:val="0"/>
          <w:numId w:val="1"/>
        </w:numPr>
        <w:spacing w:after="0"/>
      </w:pPr>
      <w:r w:rsidRPr="00D44CA4">
        <w:t xml:space="preserve">Repository of annual reports will be publicly available on the UAC website with assessment seal recognition noted. UAC feedback to units will password-protected. </w:t>
      </w:r>
    </w:p>
    <w:p w:rsidR="008F0D53" w:rsidRPr="00D44CA4" w:rsidRDefault="008F0D53" w:rsidP="008F0D53">
      <w:pPr>
        <w:spacing w:after="0"/>
        <w:ind w:left="360"/>
      </w:pPr>
    </w:p>
    <w:p w:rsidR="005C7848" w:rsidRPr="00D44CA4" w:rsidRDefault="008F0D53" w:rsidP="008F0D53">
      <w:pPr>
        <w:spacing w:after="0"/>
        <w:ind w:left="360"/>
      </w:pPr>
      <w:r w:rsidRPr="00D44CA4">
        <w:t>Fall meeting dates: Oct.  5th (</w:t>
      </w:r>
      <w:proofErr w:type="spellStart"/>
      <w:r w:rsidRPr="00D44CA4">
        <w:t>Franke</w:t>
      </w:r>
      <w:proofErr w:type="spellEnd"/>
      <w:r w:rsidRPr="00D44CA4">
        <w:t xml:space="preserve"> COB room 207), Nov. 2nd (Science Lab Facility, Rm. 111), and Dec. 7th (Science Lab Facility, Rm. 111) (all meetings are Friday 1:30-3:00).</w:t>
      </w:r>
    </w:p>
    <w:p w:rsidR="005C7848" w:rsidRPr="00D44CA4" w:rsidRDefault="005C7848" w:rsidP="005C7848">
      <w:pPr>
        <w:pStyle w:val="ListParagraph"/>
        <w:spacing w:after="0"/>
        <w:ind w:left="1080"/>
      </w:pPr>
      <w:r w:rsidRPr="00D44CA4">
        <w:t>Adjournment</w:t>
      </w:r>
    </w:p>
    <w:p w:rsidR="005C7848" w:rsidRPr="00D44CA4" w:rsidRDefault="005C7848" w:rsidP="005C7848">
      <w:pPr>
        <w:pStyle w:val="ListParagraph"/>
        <w:spacing w:after="0"/>
        <w:rPr>
          <w:i/>
        </w:rPr>
      </w:pPr>
      <w:r w:rsidRPr="00D44CA4">
        <w:tab/>
      </w:r>
      <w:r w:rsidRPr="00D44CA4">
        <w:rPr>
          <w:i/>
        </w:rPr>
        <w:t xml:space="preserve">Adjourned at 3:00 PM </w:t>
      </w:r>
    </w:p>
    <w:p w:rsidR="005C7848" w:rsidRPr="00D44CA4" w:rsidRDefault="005C7848" w:rsidP="005C7848">
      <w:pPr>
        <w:pStyle w:val="ListParagraph"/>
        <w:spacing w:after="0"/>
        <w:rPr>
          <w:i/>
        </w:rPr>
      </w:pPr>
    </w:p>
    <w:p w:rsidR="0079695B" w:rsidRPr="00D44CA4" w:rsidRDefault="00585726" w:rsidP="0079695B">
      <w:pPr>
        <w:pStyle w:val="ListParagraph"/>
        <w:spacing w:after="0"/>
      </w:pPr>
      <w:r w:rsidRPr="00D44CA4">
        <w:tab/>
      </w:r>
    </w:p>
    <w:p w:rsidR="005C7848" w:rsidRPr="00D44CA4" w:rsidRDefault="008F0D53" w:rsidP="0079695B">
      <w:pPr>
        <w:pStyle w:val="ListParagraph"/>
        <w:spacing w:after="0"/>
        <w:rPr>
          <w:b/>
        </w:rPr>
      </w:pPr>
      <w:proofErr w:type="gramStart"/>
      <w:r w:rsidRPr="00D44CA4">
        <w:rPr>
          <w:b/>
        </w:rPr>
        <w:t>Items 5 and 6</w:t>
      </w:r>
      <w:r w:rsidR="005C7848" w:rsidRPr="00D44CA4">
        <w:rPr>
          <w:b/>
        </w:rPr>
        <w:t xml:space="preserve"> to be discussed further at next meeting.</w:t>
      </w:r>
      <w:proofErr w:type="gramEnd"/>
    </w:p>
    <w:p w:rsidR="005C7848" w:rsidRPr="00D44CA4" w:rsidRDefault="005C7848" w:rsidP="0079695B">
      <w:pPr>
        <w:pStyle w:val="ListParagraph"/>
        <w:spacing w:after="0"/>
      </w:pPr>
    </w:p>
    <w:p w:rsidR="00581247" w:rsidRPr="00D44CA4" w:rsidRDefault="0020496C" w:rsidP="00D861BA">
      <w:pPr>
        <w:pStyle w:val="ListParagraph"/>
        <w:numPr>
          <w:ilvl w:val="0"/>
          <w:numId w:val="5"/>
        </w:numPr>
        <w:spacing w:after="0"/>
      </w:pPr>
      <w:r w:rsidRPr="00D44CA4">
        <w:t>Strategy for “rolling out” of revised Assessment Policy</w:t>
      </w:r>
      <w:r w:rsidR="00581247" w:rsidRPr="00D44CA4">
        <w:t xml:space="preserve"> and AAR process </w:t>
      </w:r>
    </w:p>
    <w:p w:rsidR="00581247" w:rsidRPr="00D44CA4" w:rsidRDefault="0020496C" w:rsidP="008F0D53">
      <w:pPr>
        <w:pStyle w:val="ListParagraph"/>
        <w:numPr>
          <w:ilvl w:val="0"/>
          <w:numId w:val="2"/>
        </w:numPr>
        <w:spacing w:after="0"/>
        <w:ind w:left="1440"/>
      </w:pPr>
      <w:r w:rsidRPr="00D44CA4">
        <w:t>UAC/OCLDAA introduce revised AAR templates and assessment policy at each college chair meeting and seek input if they want UAC/OCLDAA to introduce revised AAR templates and assessment policy at department meetings</w:t>
      </w:r>
    </w:p>
    <w:p w:rsidR="0020496C" w:rsidRPr="00D44CA4" w:rsidRDefault="0020496C" w:rsidP="008F0D53">
      <w:pPr>
        <w:pStyle w:val="ListParagraph"/>
        <w:numPr>
          <w:ilvl w:val="0"/>
          <w:numId w:val="2"/>
        </w:numPr>
        <w:spacing w:after="0"/>
        <w:ind w:left="1440"/>
      </w:pPr>
      <w:r w:rsidRPr="00D44CA4">
        <w:t xml:space="preserve">OCLDAA offer curriculum map workshops and assessment strategy consultation </w:t>
      </w:r>
    </w:p>
    <w:p w:rsidR="0020496C" w:rsidRPr="00D44CA4" w:rsidRDefault="0020496C" w:rsidP="008F0D53">
      <w:pPr>
        <w:spacing w:after="0"/>
        <w:ind w:left="360"/>
      </w:pPr>
    </w:p>
    <w:p w:rsidR="00581247" w:rsidRPr="00D44CA4" w:rsidRDefault="0020496C" w:rsidP="00D861BA">
      <w:pPr>
        <w:pStyle w:val="ListParagraph"/>
        <w:numPr>
          <w:ilvl w:val="0"/>
          <w:numId w:val="5"/>
        </w:numPr>
        <w:spacing w:after="0"/>
      </w:pPr>
      <w:r w:rsidRPr="00D44CA4">
        <w:t>Task</w:t>
      </w:r>
      <w:r w:rsidR="00C77668">
        <w:t>s</w:t>
      </w:r>
      <w:r w:rsidRPr="00D44CA4">
        <w:t xml:space="preserve"> for AY 12-13:  </w:t>
      </w:r>
    </w:p>
    <w:p w:rsidR="0020496C" w:rsidRPr="00D44CA4" w:rsidRDefault="0020496C" w:rsidP="008F0D53">
      <w:pPr>
        <w:pStyle w:val="ListParagraph"/>
        <w:numPr>
          <w:ilvl w:val="0"/>
          <w:numId w:val="3"/>
        </w:numPr>
        <w:spacing w:after="0"/>
      </w:pPr>
      <w:r w:rsidRPr="00D44CA4">
        <w:t>Develop new seal criteria based on new feedback rubric</w:t>
      </w:r>
    </w:p>
    <w:p w:rsidR="00C94DDC" w:rsidRPr="00D44CA4" w:rsidRDefault="00581247" w:rsidP="008F0D53">
      <w:pPr>
        <w:pStyle w:val="ListParagraph"/>
        <w:numPr>
          <w:ilvl w:val="0"/>
          <w:numId w:val="3"/>
        </w:numPr>
        <w:spacing w:after="0"/>
      </w:pPr>
      <w:r w:rsidRPr="00D44CA4">
        <w:t>Revise UAC by-laws</w:t>
      </w:r>
    </w:p>
    <w:p w:rsidR="0079695B" w:rsidRPr="00D44CA4" w:rsidRDefault="0079695B" w:rsidP="008F0D53">
      <w:pPr>
        <w:pStyle w:val="ListParagraph"/>
        <w:numPr>
          <w:ilvl w:val="0"/>
          <w:numId w:val="3"/>
        </w:numPr>
        <w:spacing w:after="0"/>
      </w:pPr>
      <w:r w:rsidRPr="00D44CA4">
        <w:rPr>
          <w:rFonts w:cs="Calibri"/>
        </w:rPr>
        <w:t>Small programs/one person programs: What reporting requirements should they have?” </w:t>
      </w:r>
    </w:p>
    <w:p w:rsidR="00513A5D" w:rsidRPr="00D44CA4" w:rsidRDefault="00513A5D" w:rsidP="008F0D53">
      <w:pPr>
        <w:spacing w:after="0"/>
      </w:pPr>
    </w:p>
    <w:p w:rsidR="00C94DDC" w:rsidRPr="00D44CA4" w:rsidRDefault="00C94DDC" w:rsidP="00581247">
      <w:pPr>
        <w:spacing w:after="0"/>
      </w:pPr>
    </w:p>
    <w:sectPr w:rsidR="00C94DDC" w:rsidRPr="00D44CA4" w:rsidSect="00581247">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9D" w:rsidRDefault="00307D9D" w:rsidP="004E2B9A">
      <w:pPr>
        <w:spacing w:after="0"/>
      </w:pPr>
      <w:r>
        <w:separator/>
      </w:r>
    </w:p>
  </w:endnote>
  <w:endnote w:type="continuationSeparator" w:id="0">
    <w:p w:rsidR="00307D9D" w:rsidRDefault="00307D9D" w:rsidP="004E2B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9D" w:rsidRDefault="00307D9D" w:rsidP="004E2B9A">
      <w:pPr>
        <w:spacing w:after="0"/>
      </w:pPr>
      <w:r>
        <w:separator/>
      </w:r>
    </w:p>
  </w:footnote>
  <w:footnote w:type="continuationSeparator" w:id="0">
    <w:p w:rsidR="00307D9D" w:rsidRDefault="00307D9D" w:rsidP="004E2B9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692"/>
    <w:multiLevelType w:val="hybridMultilevel"/>
    <w:tmpl w:val="69E03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12725"/>
    <w:multiLevelType w:val="hybridMultilevel"/>
    <w:tmpl w:val="F28A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EA71F5"/>
    <w:multiLevelType w:val="hybridMultilevel"/>
    <w:tmpl w:val="0282907C"/>
    <w:lvl w:ilvl="0" w:tplc="C7C44A5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5B59DF"/>
    <w:multiLevelType w:val="hybridMultilevel"/>
    <w:tmpl w:val="180A98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16512B"/>
    <w:multiLevelType w:val="hybridMultilevel"/>
    <w:tmpl w:val="4FB07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27078B"/>
    <w:multiLevelType w:val="hybridMultilevel"/>
    <w:tmpl w:val="685AC0CE"/>
    <w:lvl w:ilvl="0" w:tplc="3EA0E1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A824C5"/>
    <w:rsid w:val="000121A1"/>
    <w:rsid w:val="0001278C"/>
    <w:rsid w:val="00020412"/>
    <w:rsid w:val="00025989"/>
    <w:rsid w:val="0005030A"/>
    <w:rsid w:val="00053D7E"/>
    <w:rsid w:val="00067DCA"/>
    <w:rsid w:val="00072AAF"/>
    <w:rsid w:val="00073C70"/>
    <w:rsid w:val="000E1014"/>
    <w:rsid w:val="00120CE3"/>
    <w:rsid w:val="001363EE"/>
    <w:rsid w:val="001612E1"/>
    <w:rsid w:val="001719B4"/>
    <w:rsid w:val="001801D7"/>
    <w:rsid w:val="00193765"/>
    <w:rsid w:val="001A44D1"/>
    <w:rsid w:val="001C3735"/>
    <w:rsid w:val="001E1954"/>
    <w:rsid w:val="001E43EE"/>
    <w:rsid w:val="001E6B4F"/>
    <w:rsid w:val="001F36EC"/>
    <w:rsid w:val="0020496C"/>
    <w:rsid w:val="0022004C"/>
    <w:rsid w:val="00233A9B"/>
    <w:rsid w:val="002646DC"/>
    <w:rsid w:val="002A0DBF"/>
    <w:rsid w:val="002A32FC"/>
    <w:rsid w:val="002C35E7"/>
    <w:rsid w:val="002D77D8"/>
    <w:rsid w:val="00300255"/>
    <w:rsid w:val="003057FB"/>
    <w:rsid w:val="00307D9D"/>
    <w:rsid w:val="00322D41"/>
    <w:rsid w:val="00326D54"/>
    <w:rsid w:val="003325A5"/>
    <w:rsid w:val="00336E57"/>
    <w:rsid w:val="00341FBD"/>
    <w:rsid w:val="00343FCF"/>
    <w:rsid w:val="00344814"/>
    <w:rsid w:val="00367377"/>
    <w:rsid w:val="0037108D"/>
    <w:rsid w:val="003915DA"/>
    <w:rsid w:val="00396F06"/>
    <w:rsid w:val="003A50AA"/>
    <w:rsid w:val="003A75CE"/>
    <w:rsid w:val="003B0C04"/>
    <w:rsid w:val="003C38B4"/>
    <w:rsid w:val="003F62F2"/>
    <w:rsid w:val="00400B26"/>
    <w:rsid w:val="00402AB0"/>
    <w:rsid w:val="0041652B"/>
    <w:rsid w:val="00421BB9"/>
    <w:rsid w:val="0043356F"/>
    <w:rsid w:val="00433BE8"/>
    <w:rsid w:val="00440A64"/>
    <w:rsid w:val="00444BD3"/>
    <w:rsid w:val="00466E11"/>
    <w:rsid w:val="004751DC"/>
    <w:rsid w:val="00476D77"/>
    <w:rsid w:val="00491EEF"/>
    <w:rsid w:val="004A0A25"/>
    <w:rsid w:val="004D1D68"/>
    <w:rsid w:val="004D1FC9"/>
    <w:rsid w:val="004D697C"/>
    <w:rsid w:val="004E2B9A"/>
    <w:rsid w:val="004F534B"/>
    <w:rsid w:val="00501144"/>
    <w:rsid w:val="00511AF9"/>
    <w:rsid w:val="00513A5D"/>
    <w:rsid w:val="00571051"/>
    <w:rsid w:val="00581247"/>
    <w:rsid w:val="00585726"/>
    <w:rsid w:val="00594445"/>
    <w:rsid w:val="005C7848"/>
    <w:rsid w:val="005C7FB7"/>
    <w:rsid w:val="00611021"/>
    <w:rsid w:val="006439F1"/>
    <w:rsid w:val="006542F0"/>
    <w:rsid w:val="00665E64"/>
    <w:rsid w:val="006A7AD8"/>
    <w:rsid w:val="006B1872"/>
    <w:rsid w:val="006B7D4E"/>
    <w:rsid w:val="00702F93"/>
    <w:rsid w:val="0070464F"/>
    <w:rsid w:val="00724E9F"/>
    <w:rsid w:val="00735C94"/>
    <w:rsid w:val="00751E54"/>
    <w:rsid w:val="007526BA"/>
    <w:rsid w:val="00762334"/>
    <w:rsid w:val="00785E82"/>
    <w:rsid w:val="0079695B"/>
    <w:rsid w:val="007A08D2"/>
    <w:rsid w:val="007C2643"/>
    <w:rsid w:val="007C7446"/>
    <w:rsid w:val="007D053C"/>
    <w:rsid w:val="007D4C44"/>
    <w:rsid w:val="007D5D43"/>
    <w:rsid w:val="007E0C61"/>
    <w:rsid w:val="007F196A"/>
    <w:rsid w:val="00804FE3"/>
    <w:rsid w:val="00810171"/>
    <w:rsid w:val="0081205D"/>
    <w:rsid w:val="008247D6"/>
    <w:rsid w:val="00842FC3"/>
    <w:rsid w:val="008837AE"/>
    <w:rsid w:val="008901C4"/>
    <w:rsid w:val="00894ACA"/>
    <w:rsid w:val="008A5A7B"/>
    <w:rsid w:val="008B7A7E"/>
    <w:rsid w:val="008E41EA"/>
    <w:rsid w:val="008F0C2B"/>
    <w:rsid w:val="008F0D53"/>
    <w:rsid w:val="00936AFD"/>
    <w:rsid w:val="0094192D"/>
    <w:rsid w:val="00967AD9"/>
    <w:rsid w:val="00995D82"/>
    <w:rsid w:val="009A1803"/>
    <w:rsid w:val="009A26AF"/>
    <w:rsid w:val="009A660C"/>
    <w:rsid w:val="009B3849"/>
    <w:rsid w:val="009D40FF"/>
    <w:rsid w:val="009F52DE"/>
    <w:rsid w:val="00A15A51"/>
    <w:rsid w:val="00A33A8A"/>
    <w:rsid w:val="00A36A0A"/>
    <w:rsid w:val="00A659C9"/>
    <w:rsid w:val="00A70B09"/>
    <w:rsid w:val="00A824C5"/>
    <w:rsid w:val="00A84914"/>
    <w:rsid w:val="00A86A9A"/>
    <w:rsid w:val="00A87231"/>
    <w:rsid w:val="00A87C96"/>
    <w:rsid w:val="00AB1836"/>
    <w:rsid w:val="00AB31F7"/>
    <w:rsid w:val="00AB45FB"/>
    <w:rsid w:val="00AC62C5"/>
    <w:rsid w:val="00AD710D"/>
    <w:rsid w:val="00AE1CB3"/>
    <w:rsid w:val="00AE7616"/>
    <w:rsid w:val="00B20563"/>
    <w:rsid w:val="00B36CF3"/>
    <w:rsid w:val="00B439CB"/>
    <w:rsid w:val="00B61911"/>
    <w:rsid w:val="00B65C6B"/>
    <w:rsid w:val="00B74E58"/>
    <w:rsid w:val="00BF7B10"/>
    <w:rsid w:val="00C04E7E"/>
    <w:rsid w:val="00C11985"/>
    <w:rsid w:val="00C13157"/>
    <w:rsid w:val="00C33345"/>
    <w:rsid w:val="00C36445"/>
    <w:rsid w:val="00C509C6"/>
    <w:rsid w:val="00C67558"/>
    <w:rsid w:val="00C750D1"/>
    <w:rsid w:val="00C77668"/>
    <w:rsid w:val="00C8041E"/>
    <w:rsid w:val="00C94DDC"/>
    <w:rsid w:val="00CA449E"/>
    <w:rsid w:val="00CA7F24"/>
    <w:rsid w:val="00CC5988"/>
    <w:rsid w:val="00CF0A18"/>
    <w:rsid w:val="00CF1D57"/>
    <w:rsid w:val="00CF286C"/>
    <w:rsid w:val="00CF3ADD"/>
    <w:rsid w:val="00CF4597"/>
    <w:rsid w:val="00D05DCB"/>
    <w:rsid w:val="00D13068"/>
    <w:rsid w:val="00D30068"/>
    <w:rsid w:val="00D425CC"/>
    <w:rsid w:val="00D44CA4"/>
    <w:rsid w:val="00D457F6"/>
    <w:rsid w:val="00D75FE7"/>
    <w:rsid w:val="00D861BA"/>
    <w:rsid w:val="00D93D47"/>
    <w:rsid w:val="00DB1CA5"/>
    <w:rsid w:val="00DC4C85"/>
    <w:rsid w:val="00DC6639"/>
    <w:rsid w:val="00DD1192"/>
    <w:rsid w:val="00DD2709"/>
    <w:rsid w:val="00DF659C"/>
    <w:rsid w:val="00E338E1"/>
    <w:rsid w:val="00E65671"/>
    <w:rsid w:val="00E67F78"/>
    <w:rsid w:val="00E83258"/>
    <w:rsid w:val="00E855EA"/>
    <w:rsid w:val="00EC1A36"/>
    <w:rsid w:val="00EC61E8"/>
    <w:rsid w:val="00EE2618"/>
    <w:rsid w:val="00EE7A08"/>
    <w:rsid w:val="00EE7F17"/>
    <w:rsid w:val="00F000EB"/>
    <w:rsid w:val="00F20A84"/>
    <w:rsid w:val="00F51568"/>
    <w:rsid w:val="00F76F21"/>
    <w:rsid w:val="00F77DCF"/>
    <w:rsid w:val="00F965BA"/>
    <w:rsid w:val="00FB20A8"/>
    <w:rsid w:val="00FD542E"/>
    <w:rsid w:val="00FD66B3"/>
    <w:rsid w:val="00FF42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8D"/>
    <w:pPr>
      <w:ind w:left="720"/>
      <w:contextualSpacing/>
    </w:pPr>
  </w:style>
  <w:style w:type="character" w:styleId="Hyperlink">
    <w:name w:val="Hyperlink"/>
    <w:basedOn w:val="DefaultParagraphFont"/>
    <w:rsid w:val="003A75CE"/>
    <w:rPr>
      <w:color w:val="0000FF"/>
      <w:u w:val="single"/>
    </w:rPr>
  </w:style>
  <w:style w:type="paragraph" w:styleId="Header">
    <w:name w:val="header"/>
    <w:basedOn w:val="Normal"/>
    <w:link w:val="HeaderChar"/>
    <w:uiPriority w:val="99"/>
    <w:unhideWhenUsed/>
    <w:rsid w:val="004E2B9A"/>
    <w:pPr>
      <w:tabs>
        <w:tab w:val="center" w:pos="4320"/>
        <w:tab w:val="right" w:pos="8640"/>
      </w:tabs>
      <w:spacing w:after="0"/>
    </w:pPr>
  </w:style>
  <w:style w:type="character" w:customStyle="1" w:styleId="HeaderChar">
    <w:name w:val="Header Char"/>
    <w:basedOn w:val="DefaultParagraphFont"/>
    <w:link w:val="Header"/>
    <w:uiPriority w:val="99"/>
    <w:rsid w:val="004E2B9A"/>
    <w:rPr>
      <w:sz w:val="24"/>
      <w:szCs w:val="24"/>
    </w:rPr>
  </w:style>
  <w:style w:type="paragraph" w:styleId="Footer">
    <w:name w:val="footer"/>
    <w:basedOn w:val="Normal"/>
    <w:link w:val="FooterChar"/>
    <w:uiPriority w:val="99"/>
    <w:unhideWhenUsed/>
    <w:rsid w:val="004E2B9A"/>
    <w:pPr>
      <w:tabs>
        <w:tab w:val="center" w:pos="4320"/>
        <w:tab w:val="right" w:pos="8640"/>
      </w:tabs>
      <w:spacing w:after="0"/>
    </w:pPr>
  </w:style>
  <w:style w:type="character" w:customStyle="1" w:styleId="FooterChar">
    <w:name w:val="Footer Char"/>
    <w:basedOn w:val="DefaultParagraphFont"/>
    <w:link w:val="Footer"/>
    <w:uiPriority w:val="99"/>
    <w:rsid w:val="004E2B9A"/>
    <w:rPr>
      <w:sz w:val="24"/>
      <w:szCs w:val="24"/>
    </w:rPr>
  </w:style>
  <w:style w:type="paragraph" w:styleId="BalloonText">
    <w:name w:val="Balloon Text"/>
    <w:basedOn w:val="Normal"/>
    <w:link w:val="BalloonTextChar"/>
    <w:uiPriority w:val="99"/>
    <w:semiHidden/>
    <w:unhideWhenUsed/>
    <w:rsid w:val="00DC6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hAnsi="Tahoma" w:cs="Tahoma"/>
      <w:sz w:val="16"/>
      <w:szCs w:val="16"/>
    </w:rPr>
  </w:style>
  <w:style w:type="character" w:styleId="CommentReference">
    <w:name w:val="annotation reference"/>
    <w:basedOn w:val="DefaultParagraphFont"/>
    <w:uiPriority w:val="99"/>
    <w:semiHidden/>
    <w:unhideWhenUsed/>
    <w:rsid w:val="0005030A"/>
    <w:rPr>
      <w:sz w:val="16"/>
      <w:szCs w:val="16"/>
    </w:rPr>
  </w:style>
  <w:style w:type="paragraph" w:styleId="CommentText">
    <w:name w:val="annotation text"/>
    <w:basedOn w:val="Normal"/>
    <w:link w:val="CommentTextChar"/>
    <w:uiPriority w:val="99"/>
    <w:semiHidden/>
    <w:unhideWhenUsed/>
    <w:rsid w:val="0005030A"/>
    <w:rPr>
      <w:sz w:val="20"/>
      <w:szCs w:val="20"/>
    </w:rPr>
  </w:style>
  <w:style w:type="character" w:customStyle="1" w:styleId="CommentTextChar">
    <w:name w:val="Comment Text Char"/>
    <w:basedOn w:val="DefaultParagraphFont"/>
    <w:link w:val="CommentText"/>
    <w:uiPriority w:val="99"/>
    <w:semiHidden/>
    <w:rsid w:val="0005030A"/>
  </w:style>
  <w:style w:type="paragraph" w:styleId="CommentSubject">
    <w:name w:val="annotation subject"/>
    <w:basedOn w:val="CommentText"/>
    <w:next w:val="CommentText"/>
    <w:link w:val="CommentSubjectChar"/>
    <w:uiPriority w:val="99"/>
    <w:semiHidden/>
    <w:unhideWhenUsed/>
    <w:rsid w:val="0005030A"/>
    <w:rPr>
      <w:b/>
      <w:bCs/>
    </w:rPr>
  </w:style>
  <w:style w:type="character" w:customStyle="1" w:styleId="CommentSubjectChar">
    <w:name w:val="Comment Subject Char"/>
    <w:basedOn w:val="CommentTextChar"/>
    <w:link w:val="CommentSubject"/>
    <w:uiPriority w:val="99"/>
    <w:semiHidden/>
    <w:rsid w:val="0005030A"/>
    <w:rPr>
      <w:b/>
      <w:bCs/>
    </w:rPr>
  </w:style>
  <w:style w:type="paragraph" w:styleId="NormalWeb">
    <w:name w:val="Normal (Web)"/>
    <w:basedOn w:val="Normal"/>
    <w:uiPriority w:val="99"/>
    <w:semiHidden/>
    <w:unhideWhenUsed/>
    <w:rsid w:val="00C94DDC"/>
    <w:pPr>
      <w:spacing w:after="0"/>
    </w:pPr>
    <w:rPr>
      <w:rFonts w:ascii="Times New Roman" w:eastAsia="Times New Roman" w:hAnsi="Times New Roman" w:cs="Times New Roman"/>
      <w:lang w:eastAsia="en-US"/>
    </w:rPr>
  </w:style>
  <w:style w:type="paragraph" w:styleId="NoSpacing">
    <w:name w:val="No Spacing"/>
    <w:basedOn w:val="Normal"/>
    <w:uiPriority w:val="1"/>
    <w:qFormat/>
    <w:rsid w:val="00C94DDC"/>
    <w:pPr>
      <w:spacing w:after="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8D"/>
    <w:pPr>
      <w:ind w:left="720"/>
      <w:contextualSpacing/>
    </w:pPr>
  </w:style>
  <w:style w:type="character" w:styleId="Hyperlink">
    <w:name w:val="Hyperlink"/>
    <w:basedOn w:val="DefaultParagraphFont"/>
    <w:rsid w:val="003A75CE"/>
    <w:rPr>
      <w:color w:val="0000FF"/>
      <w:u w:val="single"/>
    </w:rPr>
  </w:style>
  <w:style w:type="paragraph" w:styleId="Header">
    <w:name w:val="header"/>
    <w:basedOn w:val="Normal"/>
    <w:link w:val="HeaderChar"/>
    <w:uiPriority w:val="99"/>
    <w:unhideWhenUsed/>
    <w:rsid w:val="004E2B9A"/>
    <w:pPr>
      <w:tabs>
        <w:tab w:val="center" w:pos="4320"/>
        <w:tab w:val="right" w:pos="8640"/>
      </w:tabs>
      <w:spacing w:after="0"/>
    </w:pPr>
  </w:style>
  <w:style w:type="character" w:customStyle="1" w:styleId="HeaderChar">
    <w:name w:val="Header Char"/>
    <w:basedOn w:val="DefaultParagraphFont"/>
    <w:link w:val="Header"/>
    <w:uiPriority w:val="99"/>
    <w:rsid w:val="004E2B9A"/>
    <w:rPr>
      <w:sz w:val="24"/>
      <w:szCs w:val="24"/>
    </w:rPr>
  </w:style>
  <w:style w:type="paragraph" w:styleId="Footer">
    <w:name w:val="footer"/>
    <w:basedOn w:val="Normal"/>
    <w:link w:val="FooterChar"/>
    <w:uiPriority w:val="99"/>
    <w:unhideWhenUsed/>
    <w:rsid w:val="004E2B9A"/>
    <w:pPr>
      <w:tabs>
        <w:tab w:val="center" w:pos="4320"/>
        <w:tab w:val="right" w:pos="8640"/>
      </w:tabs>
      <w:spacing w:after="0"/>
    </w:pPr>
  </w:style>
  <w:style w:type="character" w:customStyle="1" w:styleId="FooterChar">
    <w:name w:val="Footer Char"/>
    <w:basedOn w:val="DefaultParagraphFont"/>
    <w:link w:val="Footer"/>
    <w:uiPriority w:val="99"/>
    <w:rsid w:val="004E2B9A"/>
    <w:rPr>
      <w:sz w:val="24"/>
      <w:szCs w:val="24"/>
    </w:rPr>
  </w:style>
  <w:style w:type="paragraph" w:styleId="BalloonText">
    <w:name w:val="Balloon Text"/>
    <w:basedOn w:val="Normal"/>
    <w:link w:val="BalloonTextChar"/>
    <w:uiPriority w:val="99"/>
    <w:semiHidden/>
    <w:unhideWhenUsed/>
    <w:rsid w:val="00DC6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hAnsi="Tahoma" w:cs="Tahoma"/>
      <w:sz w:val="16"/>
      <w:szCs w:val="16"/>
    </w:rPr>
  </w:style>
  <w:style w:type="character" w:styleId="CommentReference">
    <w:name w:val="annotation reference"/>
    <w:basedOn w:val="DefaultParagraphFont"/>
    <w:uiPriority w:val="99"/>
    <w:semiHidden/>
    <w:unhideWhenUsed/>
    <w:rsid w:val="0005030A"/>
    <w:rPr>
      <w:sz w:val="16"/>
      <w:szCs w:val="16"/>
    </w:rPr>
  </w:style>
  <w:style w:type="paragraph" w:styleId="CommentText">
    <w:name w:val="annotation text"/>
    <w:basedOn w:val="Normal"/>
    <w:link w:val="CommentTextChar"/>
    <w:uiPriority w:val="99"/>
    <w:semiHidden/>
    <w:unhideWhenUsed/>
    <w:rsid w:val="0005030A"/>
    <w:rPr>
      <w:sz w:val="20"/>
      <w:szCs w:val="20"/>
    </w:rPr>
  </w:style>
  <w:style w:type="character" w:customStyle="1" w:styleId="CommentTextChar">
    <w:name w:val="Comment Text Char"/>
    <w:basedOn w:val="DefaultParagraphFont"/>
    <w:link w:val="CommentText"/>
    <w:uiPriority w:val="99"/>
    <w:semiHidden/>
    <w:rsid w:val="0005030A"/>
  </w:style>
  <w:style w:type="paragraph" w:styleId="CommentSubject">
    <w:name w:val="annotation subject"/>
    <w:basedOn w:val="CommentText"/>
    <w:next w:val="CommentText"/>
    <w:link w:val="CommentSubjectChar"/>
    <w:uiPriority w:val="99"/>
    <w:semiHidden/>
    <w:unhideWhenUsed/>
    <w:rsid w:val="0005030A"/>
    <w:rPr>
      <w:b/>
      <w:bCs/>
    </w:rPr>
  </w:style>
  <w:style w:type="character" w:customStyle="1" w:styleId="CommentSubjectChar">
    <w:name w:val="Comment Subject Char"/>
    <w:basedOn w:val="CommentTextChar"/>
    <w:link w:val="CommentSubject"/>
    <w:uiPriority w:val="99"/>
    <w:semiHidden/>
    <w:rsid w:val="0005030A"/>
    <w:rPr>
      <w:b/>
      <w:bCs/>
    </w:rPr>
  </w:style>
  <w:style w:type="paragraph" w:styleId="NormalWeb">
    <w:name w:val="Normal (Web)"/>
    <w:basedOn w:val="Normal"/>
    <w:uiPriority w:val="99"/>
    <w:semiHidden/>
    <w:unhideWhenUsed/>
    <w:rsid w:val="00C94DDC"/>
    <w:pPr>
      <w:spacing w:after="0"/>
    </w:pPr>
    <w:rPr>
      <w:rFonts w:ascii="Times New Roman" w:eastAsia="Times New Roman" w:hAnsi="Times New Roman" w:cs="Times New Roman"/>
      <w:lang w:eastAsia="en-US"/>
    </w:rPr>
  </w:style>
  <w:style w:type="paragraph" w:styleId="NoSpacing">
    <w:name w:val="No Spacing"/>
    <w:basedOn w:val="Normal"/>
    <w:uiPriority w:val="1"/>
    <w:qFormat/>
    <w:rsid w:val="00C94DDC"/>
    <w:pPr>
      <w:spacing w:after="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Laurie Dickson</dc:creator>
  <cp:lastModifiedBy>ret8</cp:lastModifiedBy>
  <cp:revision>5</cp:revision>
  <cp:lastPrinted>2012-08-15T23:29:00Z</cp:lastPrinted>
  <dcterms:created xsi:type="dcterms:W3CDTF">2012-09-24T17:28:00Z</dcterms:created>
  <dcterms:modified xsi:type="dcterms:W3CDTF">2012-10-22T20:00:00Z</dcterms:modified>
</cp:coreProperties>
</file>