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EF" w:rsidRPr="00CD65EF" w:rsidRDefault="00CD65EF" w:rsidP="00CD65EF">
      <w:pPr>
        <w:jc w:val="center"/>
        <w:rPr>
          <w:rFonts w:ascii="Times New Roman" w:hAnsi="Times New Roman" w:cs="Times New Roman"/>
          <w:b/>
          <w:sz w:val="28"/>
          <w:szCs w:val="28"/>
        </w:rPr>
      </w:pPr>
      <w:r w:rsidRPr="00CD65EF">
        <w:rPr>
          <w:rFonts w:ascii="Times New Roman" w:hAnsi="Times New Roman" w:cs="Times New Roman"/>
          <w:b/>
          <w:sz w:val="28"/>
          <w:szCs w:val="28"/>
        </w:rPr>
        <w:t xml:space="preserve">NAU </w:t>
      </w:r>
      <w:r w:rsidR="004B5457">
        <w:rPr>
          <w:rFonts w:ascii="Times New Roman" w:hAnsi="Times New Roman" w:cs="Times New Roman"/>
          <w:b/>
          <w:sz w:val="28"/>
          <w:szCs w:val="28"/>
        </w:rPr>
        <w:t xml:space="preserve">Inspection </w:t>
      </w:r>
      <w:r w:rsidRPr="00CD65EF">
        <w:rPr>
          <w:rFonts w:ascii="Times New Roman" w:hAnsi="Times New Roman" w:cs="Times New Roman"/>
          <w:b/>
          <w:sz w:val="28"/>
          <w:szCs w:val="28"/>
        </w:rPr>
        <w:t xml:space="preserve">Thresholds </w:t>
      </w:r>
      <w:r w:rsidR="0075610B">
        <w:rPr>
          <w:rFonts w:ascii="Times New Roman" w:hAnsi="Times New Roman" w:cs="Times New Roman"/>
          <w:b/>
          <w:sz w:val="28"/>
          <w:szCs w:val="28"/>
        </w:rPr>
        <w:t>and minimum work practices</w:t>
      </w:r>
      <w:r w:rsidR="004B5457">
        <w:rPr>
          <w:rFonts w:ascii="Times New Roman" w:hAnsi="Times New Roman" w:cs="Times New Roman"/>
          <w:b/>
          <w:sz w:val="28"/>
          <w:szCs w:val="28"/>
        </w:rPr>
        <w:t xml:space="preserve"> for Lead Based Paint</w:t>
      </w:r>
      <w:bookmarkStart w:id="0" w:name="_GoBack"/>
      <w:bookmarkEnd w:id="0"/>
    </w:p>
    <w:p w:rsidR="00CD65EF" w:rsidRPr="00CD65EF" w:rsidRDefault="00CD65EF" w:rsidP="00CD65EF">
      <w:pPr>
        <w:rPr>
          <w:rFonts w:ascii="Times New Roman" w:hAnsi="Times New Roman" w:cs="Times New Roman"/>
        </w:rPr>
      </w:pPr>
    </w:p>
    <w:p w:rsidR="00CD65EF" w:rsidRPr="00CD65EF" w:rsidRDefault="00CD65EF" w:rsidP="00CD65EF">
      <w:pPr>
        <w:rPr>
          <w:rFonts w:ascii="Times New Roman" w:hAnsi="Times New Roman" w:cs="Times New Roman"/>
          <w:sz w:val="24"/>
          <w:szCs w:val="24"/>
        </w:rPr>
      </w:pPr>
      <w:r w:rsidRPr="00CD65EF">
        <w:rPr>
          <w:rFonts w:ascii="Times New Roman" w:hAnsi="Times New Roman" w:cs="Times New Roman"/>
          <w:sz w:val="24"/>
          <w:szCs w:val="24"/>
        </w:rPr>
        <w:t>NAU requires that inspection for lead paint be performed whenever specific threshold levels of disturbance (sanding, scraping, or gross removal) of painted surfaces are planned.  Below this threshold, no inspection is necessary, but workers should use lead safe work practices defined below.  Even new paint can contain trace amounts of lead.  OSHA requires that adequate worker protection to prevent lead poisoning be utilized even for paint with low concentrations of lead.</w:t>
      </w:r>
    </w:p>
    <w:p w:rsidR="00CD65EF" w:rsidRPr="00CD65EF" w:rsidRDefault="00CD65EF" w:rsidP="00CD65EF">
      <w:pPr>
        <w:rPr>
          <w:rFonts w:ascii="Times New Roman" w:hAnsi="Times New Roman" w:cs="Times New Roman"/>
          <w:sz w:val="24"/>
          <w:szCs w:val="24"/>
        </w:rPr>
      </w:pPr>
      <w:r w:rsidRPr="00CD65EF">
        <w:rPr>
          <w:rFonts w:ascii="Times New Roman" w:hAnsi="Times New Roman" w:cs="Times New Roman"/>
          <w:b/>
          <w:sz w:val="24"/>
          <w:szCs w:val="24"/>
        </w:rPr>
        <w:t>1)</w:t>
      </w:r>
      <w:r w:rsidRPr="00CD65EF">
        <w:rPr>
          <w:rFonts w:ascii="Times New Roman" w:hAnsi="Times New Roman" w:cs="Times New Roman"/>
          <w:sz w:val="24"/>
          <w:szCs w:val="24"/>
        </w:rPr>
        <w:t xml:space="preserve">      Threshold for inspection: ½ </w:t>
      </w:r>
      <w:proofErr w:type="spellStart"/>
      <w:r w:rsidRPr="00CD65EF">
        <w:rPr>
          <w:rFonts w:ascii="Times New Roman" w:hAnsi="Times New Roman" w:cs="Times New Roman"/>
          <w:sz w:val="24"/>
          <w:szCs w:val="24"/>
        </w:rPr>
        <w:t>sq</w:t>
      </w:r>
      <w:proofErr w:type="spellEnd"/>
      <w:r w:rsidRPr="00CD65EF">
        <w:rPr>
          <w:rFonts w:ascii="Times New Roman" w:hAnsi="Times New Roman" w:cs="Times New Roman"/>
          <w:sz w:val="24"/>
          <w:szCs w:val="24"/>
        </w:rPr>
        <w:t xml:space="preserve"> </w:t>
      </w:r>
      <w:proofErr w:type="spellStart"/>
      <w:r w:rsidRPr="00CD65EF">
        <w:rPr>
          <w:rFonts w:ascii="Times New Roman" w:hAnsi="Times New Roman" w:cs="Times New Roman"/>
          <w:sz w:val="24"/>
          <w:szCs w:val="24"/>
        </w:rPr>
        <w:t>ft</w:t>
      </w:r>
      <w:proofErr w:type="spellEnd"/>
      <w:r w:rsidRPr="00CD65EF">
        <w:rPr>
          <w:rFonts w:ascii="Times New Roman" w:hAnsi="Times New Roman" w:cs="Times New Roman"/>
          <w:sz w:val="24"/>
          <w:szCs w:val="24"/>
        </w:rPr>
        <w:t xml:space="preserve"> (6”x12”) of non-friction surfaces.  Above this level, or if any friction surfaces (door and window jambs)</w:t>
      </w:r>
      <w:r w:rsidRPr="00CD65EF">
        <w:rPr>
          <w:rFonts w:ascii="Times New Roman" w:hAnsi="Times New Roman" w:cs="Times New Roman"/>
          <w:sz w:val="24"/>
          <w:szCs w:val="24"/>
        </w:rPr>
        <w:t xml:space="preserve"> are scheduled for disturbance,</w:t>
      </w:r>
      <w:r w:rsidRPr="00CD65EF">
        <w:rPr>
          <w:rFonts w:ascii="Times New Roman" w:hAnsi="Times New Roman" w:cs="Times New Roman"/>
          <w:sz w:val="24"/>
          <w:szCs w:val="24"/>
        </w:rPr>
        <w:t xml:space="preserve"> users must request an inspection for lead paint.</w:t>
      </w:r>
    </w:p>
    <w:p w:rsidR="00CD65EF" w:rsidRPr="00CD65EF" w:rsidRDefault="00CD65EF" w:rsidP="00CD65EF">
      <w:pPr>
        <w:rPr>
          <w:rFonts w:ascii="Times New Roman" w:hAnsi="Times New Roman" w:cs="Times New Roman"/>
          <w:sz w:val="24"/>
          <w:szCs w:val="24"/>
        </w:rPr>
      </w:pPr>
      <w:r w:rsidRPr="00CD65EF">
        <w:rPr>
          <w:rFonts w:ascii="Times New Roman" w:hAnsi="Times New Roman" w:cs="Times New Roman"/>
          <w:b/>
          <w:sz w:val="24"/>
          <w:szCs w:val="24"/>
        </w:rPr>
        <w:t>2)</w:t>
      </w:r>
      <w:r w:rsidRPr="00CD65EF">
        <w:rPr>
          <w:rFonts w:ascii="Times New Roman" w:hAnsi="Times New Roman" w:cs="Times New Roman"/>
          <w:sz w:val="24"/>
          <w:szCs w:val="24"/>
        </w:rPr>
        <w:t xml:space="preserve">      Minimum work practices:  Without prior inspection, all paint must be assumed to contain some quantity of lead and to protect workers and other building occupants the following work practices must be used.</w:t>
      </w:r>
    </w:p>
    <w:p w:rsidR="00CD65EF" w:rsidRPr="00CD65EF" w:rsidRDefault="00CD65EF" w:rsidP="00A306E6">
      <w:pPr>
        <w:ind w:left="720"/>
        <w:rPr>
          <w:rFonts w:ascii="Times New Roman" w:hAnsi="Times New Roman" w:cs="Times New Roman"/>
          <w:sz w:val="24"/>
          <w:szCs w:val="24"/>
        </w:rPr>
      </w:pPr>
      <w:r w:rsidRPr="00CD65EF">
        <w:rPr>
          <w:rFonts w:ascii="Times New Roman" w:hAnsi="Times New Roman" w:cs="Times New Roman"/>
          <w:b/>
          <w:sz w:val="24"/>
          <w:szCs w:val="24"/>
        </w:rPr>
        <w:t>a.</w:t>
      </w:r>
      <w:r w:rsidRPr="00CD65EF">
        <w:rPr>
          <w:rFonts w:ascii="Times New Roman" w:hAnsi="Times New Roman" w:cs="Times New Roman"/>
          <w:sz w:val="24"/>
          <w:szCs w:val="24"/>
        </w:rPr>
        <w:t xml:space="preserve">       Install a plastic drop cloth below the work area adequate to catch/contain any paint debris generated</w:t>
      </w:r>
    </w:p>
    <w:p w:rsidR="00CD65EF" w:rsidRPr="00CD65EF" w:rsidRDefault="00CD65EF" w:rsidP="00CD65EF">
      <w:pPr>
        <w:ind w:left="720"/>
        <w:rPr>
          <w:rFonts w:ascii="Times New Roman" w:hAnsi="Times New Roman" w:cs="Times New Roman"/>
          <w:sz w:val="24"/>
          <w:szCs w:val="24"/>
        </w:rPr>
      </w:pPr>
      <w:r w:rsidRPr="00CD65EF">
        <w:rPr>
          <w:rFonts w:ascii="Times New Roman" w:hAnsi="Times New Roman" w:cs="Times New Roman"/>
          <w:b/>
          <w:sz w:val="24"/>
          <w:szCs w:val="24"/>
        </w:rPr>
        <w:t>b.</w:t>
      </w:r>
      <w:r w:rsidRPr="00CD65EF">
        <w:rPr>
          <w:rFonts w:ascii="Times New Roman" w:hAnsi="Times New Roman" w:cs="Times New Roman"/>
          <w:sz w:val="24"/>
          <w:szCs w:val="24"/>
        </w:rPr>
        <w:t xml:space="preserve">      Mist/wet the area with soapy water adequate to control the generation of dust while the work is being conducted</w:t>
      </w:r>
    </w:p>
    <w:p w:rsidR="00CD65EF" w:rsidRPr="00CD65EF" w:rsidRDefault="00CD65EF" w:rsidP="00CD65EF">
      <w:pPr>
        <w:ind w:left="720"/>
        <w:rPr>
          <w:rFonts w:ascii="Times New Roman" w:hAnsi="Times New Roman" w:cs="Times New Roman"/>
          <w:sz w:val="24"/>
          <w:szCs w:val="24"/>
        </w:rPr>
      </w:pPr>
      <w:r w:rsidRPr="00CD65EF">
        <w:rPr>
          <w:rFonts w:ascii="Times New Roman" w:hAnsi="Times New Roman" w:cs="Times New Roman"/>
          <w:b/>
          <w:sz w:val="24"/>
          <w:szCs w:val="24"/>
        </w:rPr>
        <w:t>c.</w:t>
      </w:r>
      <w:r w:rsidRPr="00CD65EF">
        <w:rPr>
          <w:rFonts w:ascii="Times New Roman" w:hAnsi="Times New Roman" w:cs="Times New Roman"/>
          <w:sz w:val="24"/>
          <w:szCs w:val="24"/>
        </w:rPr>
        <w:t xml:space="preserve">       Wet wipe and/or HEPA vacuum surfaces following completion of work to remove any dust residue and HEPA vacuum any debris which migrated off of the drop cloth.</w:t>
      </w:r>
    </w:p>
    <w:p w:rsidR="00CD65EF" w:rsidRPr="00CD65EF" w:rsidRDefault="00CD65EF" w:rsidP="00CD65EF">
      <w:pPr>
        <w:ind w:left="720"/>
        <w:rPr>
          <w:rFonts w:ascii="Times New Roman" w:hAnsi="Times New Roman" w:cs="Times New Roman"/>
          <w:sz w:val="24"/>
          <w:szCs w:val="24"/>
        </w:rPr>
      </w:pPr>
      <w:r w:rsidRPr="00CD65EF">
        <w:rPr>
          <w:rFonts w:ascii="Times New Roman" w:hAnsi="Times New Roman" w:cs="Times New Roman"/>
          <w:b/>
          <w:sz w:val="24"/>
          <w:szCs w:val="24"/>
        </w:rPr>
        <w:t>d.</w:t>
      </w:r>
      <w:r w:rsidRPr="00CD65EF">
        <w:rPr>
          <w:rFonts w:ascii="Times New Roman" w:hAnsi="Times New Roman" w:cs="Times New Roman"/>
          <w:sz w:val="24"/>
          <w:szCs w:val="24"/>
        </w:rPr>
        <w:t xml:space="preserve">      Roll drop cloth inward to capture any debris and dirty wipes or other disposable materials.  Bag and seal this waste</w:t>
      </w:r>
    </w:p>
    <w:p w:rsidR="00CD65EF" w:rsidRPr="00CD65EF" w:rsidRDefault="00CD65EF" w:rsidP="00CD65EF">
      <w:pPr>
        <w:rPr>
          <w:rFonts w:ascii="Times New Roman" w:hAnsi="Times New Roman" w:cs="Times New Roman"/>
          <w:sz w:val="24"/>
          <w:szCs w:val="24"/>
        </w:rPr>
      </w:pPr>
      <w:r w:rsidRPr="00CD65EF">
        <w:rPr>
          <w:rFonts w:ascii="Times New Roman" w:hAnsi="Times New Roman" w:cs="Times New Roman"/>
          <w:b/>
          <w:sz w:val="24"/>
          <w:szCs w:val="24"/>
        </w:rPr>
        <w:t>3)</w:t>
      </w:r>
      <w:r w:rsidRPr="00CD65EF">
        <w:rPr>
          <w:rFonts w:ascii="Times New Roman" w:hAnsi="Times New Roman" w:cs="Times New Roman"/>
          <w:sz w:val="24"/>
          <w:szCs w:val="24"/>
        </w:rPr>
        <w:t xml:space="preserve">      Waste must be given to</w:t>
      </w:r>
      <w:r w:rsidRPr="00CD65EF">
        <w:rPr>
          <w:rFonts w:ascii="Times New Roman" w:hAnsi="Times New Roman" w:cs="Times New Roman"/>
          <w:sz w:val="24"/>
          <w:szCs w:val="24"/>
        </w:rPr>
        <w:t xml:space="preserve"> an EH&amp;S Lead Program representative</w:t>
      </w:r>
      <w:r w:rsidRPr="00CD65EF">
        <w:rPr>
          <w:rFonts w:ascii="Times New Roman" w:hAnsi="Times New Roman" w:cs="Times New Roman"/>
          <w:sz w:val="24"/>
          <w:szCs w:val="24"/>
        </w:rPr>
        <w:t xml:space="preserve"> for disposal as assumed lead containing waste.</w:t>
      </w:r>
    </w:p>
    <w:p w:rsidR="00CD65EF" w:rsidRPr="00CD65EF" w:rsidRDefault="00CD65EF" w:rsidP="00CD65EF">
      <w:pPr>
        <w:rPr>
          <w:rFonts w:ascii="Times New Roman" w:hAnsi="Times New Roman" w:cs="Times New Roman"/>
          <w:sz w:val="24"/>
          <w:szCs w:val="24"/>
        </w:rPr>
      </w:pPr>
    </w:p>
    <w:p w:rsidR="00CD65EF" w:rsidRPr="00CD65EF" w:rsidRDefault="00CD65EF" w:rsidP="00CD65EF">
      <w:pPr>
        <w:rPr>
          <w:rFonts w:ascii="Times New Roman" w:hAnsi="Times New Roman" w:cs="Times New Roman"/>
          <w:sz w:val="24"/>
          <w:szCs w:val="24"/>
        </w:rPr>
      </w:pPr>
      <w:r w:rsidRPr="00CD65EF">
        <w:rPr>
          <w:rFonts w:ascii="Times New Roman" w:hAnsi="Times New Roman" w:cs="Times New Roman"/>
          <w:sz w:val="24"/>
          <w:szCs w:val="24"/>
        </w:rPr>
        <w:t>*If disturbance of any underlying building materials in necessary, that work falls under the Asbestos Program guidelines and an inspection for asbestos is still required.</w:t>
      </w:r>
    </w:p>
    <w:p w:rsidR="002016A1" w:rsidRDefault="002016A1" w:rsidP="002016A1">
      <w:pPr>
        <w:ind w:left="720"/>
      </w:pPr>
    </w:p>
    <w:p w:rsidR="002016A1" w:rsidRDefault="002016A1" w:rsidP="002016A1">
      <w:pPr>
        <w:ind w:left="720"/>
      </w:pPr>
    </w:p>
    <w:p w:rsidR="002016A1" w:rsidRDefault="002016A1" w:rsidP="002016A1">
      <w:pPr>
        <w:ind w:left="720"/>
      </w:pPr>
    </w:p>
    <w:sectPr w:rsidR="002016A1" w:rsidSect="002016A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A7" w:rsidRDefault="00D540A7" w:rsidP="00904F1E">
      <w:pPr>
        <w:spacing w:after="0" w:line="240" w:lineRule="auto"/>
      </w:pPr>
      <w:r>
        <w:separator/>
      </w:r>
    </w:p>
  </w:endnote>
  <w:endnote w:type="continuationSeparator" w:id="0">
    <w:p w:rsidR="00D540A7" w:rsidRDefault="00D540A7" w:rsidP="0090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A1" w:rsidRPr="00446AA0" w:rsidRDefault="002016A1" w:rsidP="002016A1">
    <w:pPr>
      <w:pStyle w:val="Footer"/>
      <w:ind w:left="720"/>
      <w:rPr>
        <w:rFonts w:ascii="Times New Roman" w:hAnsi="Times New Roman" w:cs="Times New Roman"/>
      </w:rPr>
    </w:pPr>
    <w:r w:rsidRPr="00446AA0">
      <w:rPr>
        <w:rFonts w:ascii="Times New Roman" w:hAnsi="Times New Roman" w:cs="Times New Roman"/>
      </w:rPr>
      <w:t>P</w:t>
    </w:r>
    <w:proofErr w:type="gramStart"/>
    <w:r w:rsidRPr="00446AA0">
      <w:rPr>
        <w:rFonts w:ascii="Times New Roman" w:hAnsi="Times New Roman" w:cs="Times New Roman"/>
      </w:rPr>
      <w:t>:NAU:</w:t>
    </w:r>
    <w:r w:rsidR="00CD65EF">
      <w:rPr>
        <w:rFonts w:ascii="Times New Roman" w:hAnsi="Times New Roman" w:cs="Times New Roman"/>
      </w:rPr>
      <w:t>LEAD</w:t>
    </w:r>
    <w:r w:rsidRPr="00446AA0">
      <w:rPr>
        <w:rFonts w:ascii="Times New Roman" w:hAnsi="Times New Roman" w:cs="Times New Roman"/>
      </w:rPr>
      <w:t>:1</w:t>
    </w:r>
    <w:proofErr w:type="gramEnd"/>
    <w:r w:rsidRPr="00446AA0">
      <w:rPr>
        <w:rFonts w:ascii="Times New Roman" w:hAnsi="Times New Roman" w:cs="Times New Roman"/>
      </w:rPr>
      <w:tab/>
      <w:t xml:space="preserve">                    </w:t>
    </w:r>
    <w:r w:rsidR="00446AA0">
      <w:rPr>
        <w:rFonts w:ascii="Times New Roman" w:hAnsi="Times New Roman" w:cs="Times New Roman"/>
      </w:rPr>
      <w:t xml:space="preserve"> </w:t>
    </w:r>
    <w:r w:rsidRPr="00446AA0">
      <w:rPr>
        <w:rFonts w:ascii="Times New Roman" w:hAnsi="Times New Roman" w:cs="Times New Roman"/>
      </w:rPr>
      <w:t xml:space="preserve">      </w:t>
    </w:r>
    <w:r w:rsid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2014-</w:t>
    </w:r>
    <w:r w:rsidR="006213E3">
      <w:rPr>
        <w:rFonts w:ascii="Times New Roman" w:hAnsi="Times New Roman" w:cs="Times New Roman"/>
      </w:rPr>
      <w:t>3-26</w:t>
    </w:r>
    <w:r w:rsidRPr="00446AA0">
      <w:rPr>
        <w:rFonts w:ascii="Times New Roman" w:hAnsi="Times New Roman" w:cs="Times New Roman"/>
      </w:rPr>
      <w:t xml:space="preserve">4 Rev. 1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Pr="00446AA0">
      <w:rPr>
        <w:rFonts w:ascii="Times New Roman" w:hAnsi="Times New Roman" w:cs="Times New Roman"/>
      </w:rPr>
      <w:fldChar w:fldCharType="begin"/>
    </w:r>
    <w:r w:rsidRPr="00446AA0">
      <w:rPr>
        <w:rFonts w:ascii="Times New Roman" w:hAnsi="Times New Roman" w:cs="Times New Roman"/>
      </w:rPr>
      <w:instrText xml:space="preserve"> PAGE   \* MERGEFORMAT </w:instrText>
    </w:r>
    <w:r w:rsidRPr="00446AA0">
      <w:rPr>
        <w:rFonts w:ascii="Times New Roman" w:hAnsi="Times New Roman" w:cs="Times New Roman"/>
      </w:rPr>
      <w:fldChar w:fldCharType="separate"/>
    </w:r>
    <w:r w:rsidR="004B5457">
      <w:rPr>
        <w:rFonts w:ascii="Times New Roman" w:hAnsi="Times New Roman" w:cs="Times New Roman"/>
        <w:noProof/>
      </w:rPr>
      <w:t>1</w:t>
    </w:r>
    <w:r w:rsidRPr="00446AA0">
      <w:rPr>
        <w:rFonts w:ascii="Times New Roman" w:hAnsi="Times New Roman" w:cs="Times New Roman"/>
        <w:noProof/>
      </w:rPr>
      <w:fldChar w:fldCharType="end"/>
    </w:r>
    <w:r w:rsidRPr="00446AA0">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A7" w:rsidRDefault="00D540A7" w:rsidP="00904F1E">
      <w:pPr>
        <w:spacing w:after="0" w:line="240" w:lineRule="auto"/>
      </w:pPr>
      <w:r>
        <w:separator/>
      </w:r>
    </w:p>
  </w:footnote>
  <w:footnote w:type="continuationSeparator" w:id="0">
    <w:p w:rsidR="00D540A7" w:rsidRDefault="00D540A7" w:rsidP="00904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1E" w:rsidRDefault="00904F1E">
    <w:pPr>
      <w:pStyle w:val="Header"/>
    </w:pPr>
    <w:r w:rsidRPr="00904F1E">
      <w:rPr>
        <w:noProof/>
      </w:rPr>
      <w:drawing>
        <wp:inline distT="0" distB="0" distL="0" distR="0" wp14:anchorId="2EDC80E0" wp14:editId="5C48DE7A">
          <wp:extent cx="3448050" cy="959114"/>
          <wp:effectExtent l="0" t="0" r="0" b="0"/>
          <wp:docPr id="1" name="Picture 1" descr="logo2_pn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png_350"/>
                  <pic:cNvPicPr>
                    <a:picLocks noChangeAspect="1" noChangeArrowheads="1"/>
                  </pic:cNvPicPr>
                </pic:nvPicPr>
                <pic:blipFill rotWithShape="1">
                  <a:blip r:embed="rId1">
                    <a:extLst>
                      <a:ext uri="{28A0092B-C50C-407E-A947-70E740481C1C}">
                        <a14:useLocalDpi xmlns:a14="http://schemas.microsoft.com/office/drawing/2010/main" val="0"/>
                      </a:ext>
                    </a:extLst>
                  </a:blip>
                  <a:srcRect t="34884" b="19834"/>
                  <a:stretch/>
                </pic:blipFill>
                <pic:spPr bwMode="auto">
                  <a:xfrm>
                    <a:off x="0" y="0"/>
                    <a:ext cx="3459265" cy="96223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1E"/>
    <w:rsid w:val="002016A1"/>
    <w:rsid w:val="00446AA0"/>
    <w:rsid w:val="004B5457"/>
    <w:rsid w:val="006213E3"/>
    <w:rsid w:val="0075610B"/>
    <w:rsid w:val="00904F1E"/>
    <w:rsid w:val="00A306E6"/>
    <w:rsid w:val="00CA3454"/>
    <w:rsid w:val="00CD65EF"/>
    <w:rsid w:val="00D540A7"/>
    <w:rsid w:val="00DC3C59"/>
    <w:rsid w:val="00F0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EF"/>
  </w:style>
  <w:style w:type="paragraph" w:styleId="Heading1">
    <w:name w:val="heading 1"/>
    <w:basedOn w:val="Normal"/>
    <w:next w:val="Normal"/>
    <w:link w:val="Heading1Char"/>
    <w:uiPriority w:val="9"/>
    <w:qFormat/>
    <w:rsid w:val="0090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EF"/>
  </w:style>
  <w:style w:type="paragraph" w:styleId="Heading1">
    <w:name w:val="heading 1"/>
    <w:basedOn w:val="Normal"/>
    <w:next w:val="Normal"/>
    <w:link w:val="Heading1Char"/>
    <w:uiPriority w:val="9"/>
    <w:qFormat/>
    <w:rsid w:val="0090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B7B6-43CC-45A2-B761-CFDF5225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 Halle</dc:creator>
  <cp:lastModifiedBy>Scott S Halle</cp:lastModifiedBy>
  <cp:revision>4</cp:revision>
  <dcterms:created xsi:type="dcterms:W3CDTF">2014-03-26T22:02:00Z</dcterms:created>
  <dcterms:modified xsi:type="dcterms:W3CDTF">2014-03-26T22:05:00Z</dcterms:modified>
</cp:coreProperties>
</file>