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0BBF" w14:textId="185955D9" w:rsidR="00D100AC" w:rsidRPr="009113AB" w:rsidRDefault="008A5B19" w:rsidP="00D100AC">
      <w:pPr>
        <w:spacing w:line="480" w:lineRule="auto"/>
        <w:jc w:val="center"/>
        <w:rPr>
          <w:rFonts w:ascii="Times New Roman" w:hAnsi="Times New Roman" w:cs="Times New Roman"/>
          <w:bCs/>
          <w:sz w:val="24"/>
          <w:szCs w:val="24"/>
        </w:rPr>
      </w:pPr>
      <w:r>
        <w:rPr>
          <w:rFonts w:ascii="Times New Roman" w:hAnsi="Times New Roman" w:cs="Times New Roman"/>
          <w:b/>
          <w:sz w:val="24"/>
          <w:szCs w:val="24"/>
        </w:rPr>
        <w:t>President Barack Obama</w:t>
      </w:r>
      <w:r w:rsidR="009113AB">
        <w:rPr>
          <w:rFonts w:ascii="Times New Roman" w:hAnsi="Times New Roman" w:cs="Times New Roman"/>
          <w:b/>
          <w:sz w:val="24"/>
          <w:szCs w:val="24"/>
        </w:rPr>
        <w:t xml:space="preserve"> and the School Choice Divide in Education</w:t>
      </w:r>
    </w:p>
    <w:p w14:paraId="61831FE0" w14:textId="150FD91A" w:rsidR="008A1E6C" w:rsidRDefault="008A1E6C" w:rsidP="00820F72">
      <w:pPr>
        <w:rPr>
          <w:rFonts w:ascii="Times New Roman" w:hAnsi="Times New Roman" w:cs="Times New Roman"/>
          <w:sz w:val="24"/>
          <w:szCs w:val="24"/>
        </w:rPr>
      </w:pPr>
      <w:r>
        <w:rPr>
          <w:rFonts w:ascii="Times New Roman" w:hAnsi="Times New Roman" w:cs="Times New Roman"/>
          <w:b/>
          <w:sz w:val="24"/>
          <w:szCs w:val="24"/>
        </w:rPr>
        <w:t>Abstract</w:t>
      </w:r>
      <w:r w:rsidR="002E07BC">
        <w:rPr>
          <w:rFonts w:ascii="Times New Roman" w:hAnsi="Times New Roman" w:cs="Times New Roman"/>
          <w:b/>
          <w:sz w:val="24"/>
          <w:szCs w:val="24"/>
        </w:rPr>
        <w:t xml:space="preserve">: </w:t>
      </w:r>
      <w:r w:rsidR="0068762F">
        <w:rPr>
          <w:rFonts w:ascii="Times New Roman" w:hAnsi="Times New Roman" w:cs="Times New Roman"/>
          <w:sz w:val="24"/>
          <w:szCs w:val="24"/>
        </w:rPr>
        <w:t>Opponents of court-ordered desegregation plans in the 1960s and 1970s touted freedom of choice plans. Such plans perpetuated highly segregated school districts; they were not a constitutional means of ensuring equal protection under the Fourteenth Amendment. In the early 21</w:t>
      </w:r>
      <w:r w:rsidR="0068762F" w:rsidRPr="0068762F">
        <w:rPr>
          <w:rFonts w:ascii="Times New Roman" w:hAnsi="Times New Roman" w:cs="Times New Roman"/>
          <w:sz w:val="24"/>
          <w:szCs w:val="24"/>
          <w:vertAlign w:val="superscript"/>
        </w:rPr>
        <w:t>st</w:t>
      </w:r>
      <w:r w:rsidR="0068762F">
        <w:rPr>
          <w:rFonts w:ascii="Times New Roman" w:hAnsi="Times New Roman" w:cs="Times New Roman"/>
          <w:sz w:val="24"/>
          <w:szCs w:val="24"/>
        </w:rPr>
        <w:t xml:space="preserve"> century, advocates of school choice emphasize a parent’s right to choose where their children matriculate. Akin to a past era, those touting choice are neglecting the reality that choice has profound implications in a democratic republic. The emphasis on individual choice ignores the contemporary truism that citizens are interconnected and the choices that people make have a discernible impact on others. </w:t>
      </w:r>
      <w:r w:rsidR="00291B61">
        <w:rPr>
          <w:rFonts w:ascii="Times New Roman" w:hAnsi="Times New Roman" w:cs="Times New Roman"/>
          <w:sz w:val="24"/>
          <w:szCs w:val="24"/>
        </w:rPr>
        <w:t xml:space="preserve">The author provides a </w:t>
      </w:r>
      <w:r>
        <w:rPr>
          <w:rFonts w:ascii="Times New Roman" w:hAnsi="Times New Roman" w:cs="Times New Roman"/>
          <w:sz w:val="24"/>
          <w:szCs w:val="24"/>
        </w:rPr>
        <w:t xml:space="preserve">juxtaposition </w:t>
      </w:r>
      <w:r w:rsidR="00291B61">
        <w:rPr>
          <w:rFonts w:ascii="Times New Roman" w:hAnsi="Times New Roman" w:cs="Times New Roman"/>
          <w:sz w:val="24"/>
          <w:szCs w:val="24"/>
        </w:rPr>
        <w:t xml:space="preserve">between </w:t>
      </w:r>
      <w:r>
        <w:rPr>
          <w:rFonts w:ascii="Times New Roman" w:hAnsi="Times New Roman" w:cs="Times New Roman"/>
          <w:sz w:val="24"/>
          <w:szCs w:val="24"/>
        </w:rPr>
        <w:t>defenders of traditional public education in the common school vision of Horace Mann</w:t>
      </w:r>
      <w:r w:rsidR="00291B61">
        <w:rPr>
          <w:rFonts w:ascii="Times New Roman" w:hAnsi="Times New Roman" w:cs="Times New Roman"/>
          <w:sz w:val="24"/>
          <w:szCs w:val="24"/>
        </w:rPr>
        <w:t xml:space="preserve">, on one hand, </w:t>
      </w:r>
      <w:r>
        <w:rPr>
          <w:rFonts w:ascii="Times New Roman" w:hAnsi="Times New Roman" w:cs="Times New Roman"/>
          <w:sz w:val="24"/>
          <w:szCs w:val="24"/>
        </w:rPr>
        <w:t>and advocates of school choice in the philosophical vein of Milton Friedman</w:t>
      </w:r>
      <w:r w:rsidR="00291B61">
        <w:rPr>
          <w:rFonts w:ascii="Times New Roman" w:hAnsi="Times New Roman" w:cs="Times New Roman"/>
          <w:sz w:val="24"/>
          <w:szCs w:val="24"/>
        </w:rPr>
        <w:t xml:space="preserve">, on the other. </w:t>
      </w:r>
      <w:r w:rsidR="00F90199">
        <w:rPr>
          <w:rFonts w:ascii="Times New Roman" w:hAnsi="Times New Roman" w:cs="Times New Roman"/>
          <w:sz w:val="24"/>
          <w:szCs w:val="24"/>
        </w:rPr>
        <w:t xml:space="preserve">Former President Barack Obama is analyzed using the dual perspectives about education reform. </w:t>
      </w:r>
      <w:r w:rsidR="00291B61">
        <w:rPr>
          <w:rFonts w:ascii="Times New Roman" w:hAnsi="Times New Roman" w:cs="Times New Roman"/>
          <w:sz w:val="24"/>
          <w:szCs w:val="24"/>
        </w:rPr>
        <w:t xml:space="preserve">A discussion of </w:t>
      </w:r>
      <w:r>
        <w:rPr>
          <w:rFonts w:ascii="Times New Roman" w:hAnsi="Times New Roman" w:cs="Times New Roman"/>
          <w:sz w:val="24"/>
          <w:szCs w:val="24"/>
        </w:rPr>
        <w:t xml:space="preserve">John Dewey’s democratic ideals </w:t>
      </w:r>
      <w:r w:rsidR="00274537">
        <w:rPr>
          <w:rFonts w:ascii="Times New Roman" w:hAnsi="Times New Roman" w:cs="Times New Roman"/>
          <w:sz w:val="24"/>
          <w:szCs w:val="24"/>
        </w:rPr>
        <w:t>is included</w:t>
      </w:r>
      <w:r w:rsidR="00291B61">
        <w:rPr>
          <w:rFonts w:ascii="Times New Roman" w:hAnsi="Times New Roman" w:cs="Times New Roman"/>
          <w:sz w:val="24"/>
          <w:szCs w:val="24"/>
        </w:rPr>
        <w:t xml:space="preserve"> to counter </w:t>
      </w:r>
      <w:r>
        <w:rPr>
          <w:rFonts w:ascii="Times New Roman" w:hAnsi="Times New Roman" w:cs="Times New Roman"/>
          <w:sz w:val="24"/>
          <w:szCs w:val="24"/>
        </w:rPr>
        <w:t xml:space="preserve">the assault on public education by those who seek to privatize the great equalizer in American society. </w:t>
      </w:r>
    </w:p>
    <w:p w14:paraId="6DF9399D" w14:textId="301E83B9" w:rsidR="00375C95" w:rsidRPr="00375C95" w:rsidRDefault="00DF67BA" w:rsidP="00820F72">
      <w:pPr>
        <w:spacing w:after="0"/>
        <w:ind w:left="720" w:hanging="720"/>
        <w:rPr>
          <w:rFonts w:ascii="Times New Roman" w:hAnsi="Times New Roman" w:cs="Times New Roman"/>
          <w:sz w:val="24"/>
          <w:szCs w:val="24"/>
        </w:rPr>
      </w:pPr>
      <w:r>
        <w:rPr>
          <w:rFonts w:ascii="Times New Roman" w:hAnsi="Times New Roman" w:cs="Times New Roman"/>
          <w:b/>
          <w:bCs/>
          <w:sz w:val="24"/>
          <w:szCs w:val="24"/>
        </w:rPr>
        <w:t>K</w:t>
      </w:r>
      <w:r w:rsidR="002E07BC">
        <w:rPr>
          <w:rFonts w:ascii="Times New Roman" w:hAnsi="Times New Roman" w:cs="Times New Roman"/>
          <w:b/>
          <w:bCs/>
          <w:sz w:val="24"/>
          <w:szCs w:val="24"/>
        </w:rPr>
        <w:t>eywords</w:t>
      </w:r>
      <w:r w:rsidR="00375C95">
        <w:rPr>
          <w:rFonts w:ascii="Times New Roman" w:hAnsi="Times New Roman" w:cs="Times New Roman"/>
          <w:sz w:val="24"/>
          <w:szCs w:val="24"/>
        </w:rPr>
        <w:t xml:space="preserve">: </w:t>
      </w:r>
      <w:r w:rsidR="00F90199">
        <w:rPr>
          <w:rFonts w:ascii="Times New Roman" w:hAnsi="Times New Roman" w:cs="Times New Roman"/>
          <w:sz w:val="24"/>
          <w:szCs w:val="24"/>
        </w:rPr>
        <w:t xml:space="preserve">Barack Obama; </w:t>
      </w:r>
      <w:r w:rsidR="00375C95">
        <w:rPr>
          <w:rFonts w:ascii="Times New Roman" w:hAnsi="Times New Roman" w:cs="Times New Roman"/>
          <w:sz w:val="24"/>
          <w:szCs w:val="24"/>
        </w:rPr>
        <w:t>common school; school choice; individualist creed; democracy</w:t>
      </w:r>
    </w:p>
    <w:p w14:paraId="05F06034" w14:textId="77777777" w:rsidR="000F63A8" w:rsidRDefault="000F63A8" w:rsidP="00820F72">
      <w:pPr>
        <w:rPr>
          <w:rFonts w:ascii="Times New Roman" w:hAnsi="Times New Roman" w:cs="Times New Roman"/>
          <w:sz w:val="24"/>
          <w:szCs w:val="24"/>
        </w:rPr>
      </w:pPr>
    </w:p>
    <w:p w14:paraId="048E35D5" w14:textId="6F114E29" w:rsidR="007434EC" w:rsidRDefault="004E5944" w:rsidP="00820F72">
      <w:pPr>
        <w:rPr>
          <w:rFonts w:ascii="Times New Roman" w:hAnsi="Times New Roman" w:cs="Times New Roman"/>
          <w:sz w:val="24"/>
          <w:szCs w:val="24"/>
        </w:rPr>
      </w:pPr>
      <w:r>
        <w:rPr>
          <w:rFonts w:ascii="Times New Roman" w:hAnsi="Times New Roman" w:cs="Times New Roman"/>
          <w:sz w:val="24"/>
          <w:szCs w:val="24"/>
        </w:rPr>
        <w:t xml:space="preserve">Barack </w:t>
      </w:r>
      <w:r w:rsidR="006739FF">
        <w:rPr>
          <w:rFonts w:ascii="Times New Roman" w:hAnsi="Times New Roman" w:cs="Times New Roman"/>
          <w:sz w:val="24"/>
          <w:szCs w:val="24"/>
        </w:rPr>
        <w:t xml:space="preserve">Obama ascended rapidly in politics and only lost one election. He served in the Illinois Senate from 1997-2004. He was elected in 1996 and </w:t>
      </w:r>
      <w:r w:rsidR="009113AB">
        <w:rPr>
          <w:rFonts w:ascii="Times New Roman" w:hAnsi="Times New Roman" w:cs="Times New Roman"/>
          <w:sz w:val="24"/>
          <w:szCs w:val="24"/>
        </w:rPr>
        <w:t xml:space="preserve">was subsequently </w:t>
      </w:r>
      <w:r w:rsidR="006739FF">
        <w:rPr>
          <w:rFonts w:ascii="Times New Roman" w:hAnsi="Times New Roman" w:cs="Times New Roman"/>
          <w:sz w:val="24"/>
          <w:szCs w:val="24"/>
        </w:rPr>
        <w:t>reelected in 1998 and 2002. In 2000, he unsuccessfully sought a U.S. House seat. He announced in 2003 that he would seek a U.S. Senate seat from Illinois in 2004. He defeated Republican Alan Keyes and garnered 70 percent of the vote. He served as a U.S. senator from 2005-2008, as he resigned when he won the presidency (Ballotpedia.org, 202</w:t>
      </w:r>
      <w:r w:rsidR="00DF67BA">
        <w:rPr>
          <w:rFonts w:ascii="Times New Roman" w:hAnsi="Times New Roman" w:cs="Times New Roman"/>
          <w:sz w:val="24"/>
          <w:szCs w:val="24"/>
        </w:rPr>
        <w:t>3</w:t>
      </w:r>
      <w:r w:rsidR="006739FF">
        <w:rPr>
          <w:rFonts w:ascii="Times New Roman" w:hAnsi="Times New Roman" w:cs="Times New Roman"/>
          <w:sz w:val="24"/>
          <w:szCs w:val="24"/>
        </w:rPr>
        <w:t xml:space="preserve">). </w:t>
      </w:r>
    </w:p>
    <w:p w14:paraId="221045C1" w14:textId="77A8F8E1" w:rsidR="00023CF6" w:rsidRDefault="00BE6A92" w:rsidP="00820F72">
      <w:pPr>
        <w:rPr>
          <w:rFonts w:ascii="Times New Roman" w:hAnsi="Times New Roman" w:cs="Times New Roman"/>
          <w:sz w:val="24"/>
          <w:szCs w:val="24"/>
        </w:rPr>
      </w:pPr>
      <w:r>
        <w:rPr>
          <w:rFonts w:ascii="Times New Roman" w:hAnsi="Times New Roman" w:cs="Times New Roman"/>
          <w:sz w:val="24"/>
          <w:szCs w:val="24"/>
        </w:rPr>
        <w:t xml:space="preserve">Both of Obama’s presidential election victories </w:t>
      </w:r>
      <w:r w:rsidR="009113AB">
        <w:rPr>
          <w:rFonts w:ascii="Times New Roman" w:hAnsi="Times New Roman" w:cs="Times New Roman"/>
          <w:sz w:val="24"/>
          <w:szCs w:val="24"/>
        </w:rPr>
        <w:t xml:space="preserve">occurred by </w:t>
      </w:r>
      <w:r>
        <w:rPr>
          <w:rFonts w:ascii="Times New Roman" w:hAnsi="Times New Roman" w:cs="Times New Roman"/>
          <w:sz w:val="24"/>
          <w:szCs w:val="24"/>
        </w:rPr>
        <w:t>garnering more than 50 percent of the popular vote and with 365 Electoral College votes in 2008 and 332 in 2012</w:t>
      </w:r>
      <w:r w:rsidR="009113AB">
        <w:rPr>
          <w:rFonts w:ascii="Times New Roman" w:hAnsi="Times New Roman" w:cs="Times New Roman"/>
          <w:sz w:val="24"/>
          <w:szCs w:val="24"/>
        </w:rPr>
        <w:t xml:space="preserve"> (s</w:t>
      </w:r>
      <w:r>
        <w:rPr>
          <w:rFonts w:ascii="Times New Roman" w:hAnsi="Times New Roman" w:cs="Times New Roman"/>
          <w:sz w:val="24"/>
          <w:szCs w:val="24"/>
        </w:rPr>
        <w:t>ee Table 1 for a breakdown of both elections</w:t>
      </w:r>
      <w:r w:rsidR="009113AB">
        <w:rPr>
          <w:rFonts w:ascii="Times New Roman" w:hAnsi="Times New Roman" w:cs="Times New Roman"/>
          <w:sz w:val="24"/>
          <w:szCs w:val="24"/>
        </w:rPr>
        <w:t>)</w:t>
      </w:r>
      <w:r>
        <w:rPr>
          <w:rFonts w:ascii="Times New Roman" w:hAnsi="Times New Roman" w:cs="Times New Roman"/>
          <w:sz w:val="24"/>
          <w:szCs w:val="24"/>
        </w:rPr>
        <w:t>.</w:t>
      </w:r>
      <w:r w:rsidR="00BC5A97">
        <w:rPr>
          <w:rFonts w:ascii="Times New Roman" w:hAnsi="Times New Roman" w:cs="Times New Roman"/>
          <w:sz w:val="24"/>
          <w:szCs w:val="24"/>
        </w:rPr>
        <w:t xml:space="preserve"> </w:t>
      </w:r>
      <w:r w:rsidR="00476446">
        <w:rPr>
          <w:rFonts w:ascii="Times New Roman" w:hAnsi="Times New Roman" w:cs="Times New Roman"/>
          <w:sz w:val="24"/>
          <w:szCs w:val="24"/>
        </w:rPr>
        <w:t>At least in the Electoral College, the size of the Obama victories was analogous to the two elections won by Bill Clinton in 1992 (370) and 1996 (379)</w:t>
      </w:r>
      <w:r w:rsidR="00EF5E8C">
        <w:rPr>
          <w:rFonts w:ascii="Times New Roman" w:hAnsi="Times New Roman" w:cs="Times New Roman"/>
          <w:sz w:val="24"/>
          <w:szCs w:val="24"/>
        </w:rPr>
        <w:t>. Obama captured more than 50 percent of the popular vote in both elections. With the Ross Perot candidacies in 1992 and 1996, Clinton did not surpass the 50 percent threshold in either of his elections.</w:t>
      </w:r>
      <w:r w:rsidR="004E5944">
        <w:rPr>
          <w:rFonts w:ascii="Times New Roman" w:hAnsi="Times New Roman" w:cs="Times New Roman"/>
          <w:sz w:val="24"/>
          <w:szCs w:val="24"/>
        </w:rPr>
        <w:t xml:space="preserve"> </w:t>
      </w:r>
    </w:p>
    <w:p w14:paraId="63849973" w14:textId="2860C00F" w:rsidR="00BE6A92" w:rsidRPr="007434EC" w:rsidRDefault="00023CF6" w:rsidP="00820F72">
      <w:pPr>
        <w:rPr>
          <w:rFonts w:ascii="Times New Roman" w:hAnsi="Times New Roman" w:cs="Times New Roman"/>
          <w:sz w:val="24"/>
          <w:szCs w:val="24"/>
        </w:rPr>
      </w:pPr>
      <w:r>
        <w:rPr>
          <w:rFonts w:ascii="Times New Roman" w:hAnsi="Times New Roman" w:cs="Times New Roman"/>
          <w:sz w:val="24"/>
          <w:szCs w:val="24"/>
        </w:rPr>
        <w:t xml:space="preserve">Obama’s ascendency to the White House is historic. He is the first African American in history to be elected president. He is the first nonwhite to serve as the leader of the free world. Despite giving the keynote address at the Democratic National Convention in 2004, he was not considered a top-tier candidate in 2008. Many believed that Hillary Clinton would be the first woman to win a major party’s nomination for president in 2008 and perhaps be the first woman ever elected president in U.S. history. Yet it was the </w:t>
      </w:r>
      <w:r w:rsidR="00D11268">
        <w:rPr>
          <w:rFonts w:ascii="Times New Roman" w:hAnsi="Times New Roman" w:cs="Times New Roman"/>
          <w:sz w:val="24"/>
          <w:szCs w:val="24"/>
        </w:rPr>
        <w:t>1983 Bachelor of A</w:t>
      </w:r>
      <w:r w:rsidR="00E2711C">
        <w:rPr>
          <w:rFonts w:ascii="Times New Roman" w:hAnsi="Times New Roman" w:cs="Times New Roman"/>
          <w:sz w:val="24"/>
          <w:szCs w:val="24"/>
        </w:rPr>
        <w:t>rts graduate from Columbia University and the J.D. recipient from Harvard University in 1991 who earned that distinction (Ballotpedia.org, 202</w:t>
      </w:r>
      <w:r w:rsidR="00DF67BA">
        <w:rPr>
          <w:rFonts w:ascii="Times New Roman" w:hAnsi="Times New Roman" w:cs="Times New Roman"/>
          <w:sz w:val="24"/>
          <w:szCs w:val="24"/>
        </w:rPr>
        <w:t>3</w:t>
      </w:r>
      <w:r w:rsidR="00E2711C">
        <w:rPr>
          <w:rFonts w:ascii="Times New Roman" w:hAnsi="Times New Roman" w:cs="Times New Roman"/>
          <w:sz w:val="24"/>
          <w:szCs w:val="24"/>
        </w:rPr>
        <w:t xml:space="preserve">). </w:t>
      </w:r>
    </w:p>
    <w:p w14:paraId="4F8A0172" w14:textId="2D031775" w:rsidR="007E38B1" w:rsidRPr="00DF67BA" w:rsidRDefault="00DF67BA" w:rsidP="002E07BC">
      <w:pPr>
        <w:jc w:val="center"/>
        <w:rPr>
          <w:rFonts w:ascii="Times New Roman" w:hAnsi="Times New Roman" w:cs="Times New Roman"/>
          <w:bCs/>
          <w:sz w:val="24"/>
          <w:szCs w:val="24"/>
        </w:rPr>
      </w:pPr>
      <w:r>
        <w:rPr>
          <w:rFonts w:ascii="Times New Roman" w:hAnsi="Times New Roman" w:cs="Times New Roman"/>
          <w:b/>
          <w:sz w:val="24"/>
          <w:szCs w:val="24"/>
        </w:rPr>
        <w:t>I</w:t>
      </w:r>
      <w:r w:rsidR="002E07BC">
        <w:rPr>
          <w:rFonts w:ascii="Times New Roman" w:hAnsi="Times New Roman" w:cs="Times New Roman"/>
          <w:b/>
          <w:sz w:val="24"/>
          <w:szCs w:val="24"/>
        </w:rPr>
        <w:t>ntroduction</w:t>
      </w:r>
    </w:p>
    <w:p w14:paraId="2A188176" w14:textId="47B36569" w:rsidR="00F21106" w:rsidRDefault="00934B4D" w:rsidP="00820F72">
      <w:pPr>
        <w:rPr>
          <w:rFonts w:ascii="Times New Roman" w:hAnsi="Times New Roman" w:cs="Times New Roman"/>
          <w:sz w:val="24"/>
          <w:szCs w:val="24"/>
        </w:rPr>
      </w:pPr>
      <w:r>
        <w:rPr>
          <w:rFonts w:ascii="Times New Roman" w:hAnsi="Times New Roman" w:cs="Times New Roman"/>
          <w:sz w:val="24"/>
          <w:szCs w:val="24"/>
        </w:rPr>
        <w:t xml:space="preserve">The focus of this analysis is on a polarizing, divisive issue between contemporary Democrats and Republicans in education policy. Should parents be afforded </w:t>
      </w:r>
      <w:r w:rsidR="002F485D">
        <w:rPr>
          <w:rFonts w:ascii="Times New Roman" w:hAnsi="Times New Roman" w:cs="Times New Roman"/>
          <w:sz w:val="24"/>
          <w:szCs w:val="24"/>
        </w:rPr>
        <w:t xml:space="preserve">a </w:t>
      </w:r>
      <w:r>
        <w:rPr>
          <w:rFonts w:ascii="Times New Roman" w:hAnsi="Times New Roman" w:cs="Times New Roman"/>
          <w:sz w:val="24"/>
          <w:szCs w:val="24"/>
        </w:rPr>
        <w:t xml:space="preserve">choice when it pertains to the schools their children attend? What are the implications of school choice, both positive and </w:t>
      </w:r>
      <w:r>
        <w:rPr>
          <w:rFonts w:ascii="Times New Roman" w:hAnsi="Times New Roman" w:cs="Times New Roman"/>
          <w:sz w:val="24"/>
          <w:szCs w:val="24"/>
        </w:rPr>
        <w:lastRenderedPageBreak/>
        <w:t xml:space="preserve">negative? What appears to be a benign issue is anything but, for the matter of school choice has a rich history in the United States and </w:t>
      </w:r>
      <w:r w:rsidR="00B6787B">
        <w:rPr>
          <w:rFonts w:ascii="Times New Roman" w:hAnsi="Times New Roman" w:cs="Times New Roman"/>
          <w:sz w:val="24"/>
          <w:szCs w:val="24"/>
        </w:rPr>
        <w:t xml:space="preserve">there are profound consequences for society one way or the other. Specifically, an examination of Barack Obama’s philosophical and policy views on school choice will be </w:t>
      </w:r>
      <w:r w:rsidR="00030B2E">
        <w:rPr>
          <w:rFonts w:ascii="Times New Roman" w:hAnsi="Times New Roman" w:cs="Times New Roman"/>
          <w:sz w:val="24"/>
          <w:szCs w:val="24"/>
        </w:rPr>
        <w:t>provided</w:t>
      </w:r>
      <w:r w:rsidR="00B6787B">
        <w:rPr>
          <w:rFonts w:ascii="Times New Roman" w:hAnsi="Times New Roman" w:cs="Times New Roman"/>
          <w:sz w:val="24"/>
          <w:szCs w:val="24"/>
        </w:rPr>
        <w:t xml:space="preserve"> </w:t>
      </w:r>
      <w:r w:rsidR="00030B2E">
        <w:rPr>
          <w:rFonts w:ascii="Times New Roman" w:hAnsi="Times New Roman" w:cs="Times New Roman"/>
          <w:sz w:val="24"/>
          <w:szCs w:val="24"/>
        </w:rPr>
        <w:t>during</w:t>
      </w:r>
      <w:r w:rsidR="00B6787B">
        <w:rPr>
          <w:rFonts w:ascii="Times New Roman" w:hAnsi="Times New Roman" w:cs="Times New Roman"/>
          <w:sz w:val="24"/>
          <w:szCs w:val="24"/>
        </w:rPr>
        <w:t xml:space="preserve"> the context of his presidency in the early part of the twenty-first century. </w:t>
      </w:r>
      <w:r w:rsidR="00F21106">
        <w:rPr>
          <w:rFonts w:ascii="Times New Roman" w:hAnsi="Times New Roman" w:cs="Times New Roman"/>
          <w:b/>
          <w:sz w:val="24"/>
          <w:szCs w:val="24"/>
        </w:rPr>
        <w:tab/>
      </w:r>
    </w:p>
    <w:p w14:paraId="4EF6238B" w14:textId="3E9EFA75" w:rsidR="00D11268" w:rsidRPr="00D11268" w:rsidRDefault="00DF67BA" w:rsidP="002E07BC">
      <w:pPr>
        <w:jc w:val="center"/>
        <w:rPr>
          <w:rFonts w:ascii="Times New Roman" w:hAnsi="Times New Roman" w:cs="Times New Roman"/>
          <w:sz w:val="24"/>
          <w:szCs w:val="24"/>
        </w:rPr>
      </w:pPr>
      <w:r>
        <w:rPr>
          <w:rFonts w:ascii="Times New Roman" w:hAnsi="Times New Roman" w:cs="Times New Roman"/>
          <w:b/>
          <w:sz w:val="24"/>
          <w:szCs w:val="24"/>
        </w:rPr>
        <w:t>B</w:t>
      </w:r>
      <w:r w:rsidR="002E07BC">
        <w:rPr>
          <w:rFonts w:ascii="Times New Roman" w:hAnsi="Times New Roman" w:cs="Times New Roman"/>
          <w:b/>
          <w:sz w:val="24"/>
          <w:szCs w:val="24"/>
        </w:rPr>
        <w:t xml:space="preserve">ackground </w:t>
      </w:r>
      <w:r w:rsidR="00653166">
        <w:rPr>
          <w:rFonts w:ascii="Times New Roman" w:hAnsi="Times New Roman" w:cs="Times New Roman"/>
          <w:b/>
          <w:sz w:val="24"/>
          <w:szCs w:val="24"/>
        </w:rPr>
        <w:t>c</w:t>
      </w:r>
      <w:r w:rsidR="002E07BC">
        <w:rPr>
          <w:rFonts w:ascii="Times New Roman" w:hAnsi="Times New Roman" w:cs="Times New Roman"/>
          <w:b/>
          <w:sz w:val="24"/>
          <w:szCs w:val="24"/>
        </w:rPr>
        <w:t>ontext</w:t>
      </w:r>
    </w:p>
    <w:p w14:paraId="757045B7" w14:textId="1BD26411" w:rsidR="00C93A7D" w:rsidRDefault="00130995" w:rsidP="00820F72">
      <w:pPr>
        <w:rPr>
          <w:rFonts w:ascii="Times New Roman" w:hAnsi="Times New Roman" w:cs="Times New Roman"/>
          <w:sz w:val="24"/>
          <w:szCs w:val="24"/>
        </w:rPr>
      </w:pPr>
      <w:r>
        <w:rPr>
          <w:rFonts w:ascii="Times New Roman" w:hAnsi="Times New Roman" w:cs="Times New Roman"/>
          <w:sz w:val="24"/>
          <w:szCs w:val="24"/>
        </w:rPr>
        <w:t xml:space="preserve">The </w:t>
      </w:r>
      <w:r w:rsidR="002406B9">
        <w:rPr>
          <w:rFonts w:ascii="Times New Roman" w:hAnsi="Times New Roman" w:cs="Times New Roman"/>
          <w:sz w:val="24"/>
          <w:szCs w:val="24"/>
        </w:rPr>
        <w:t>school choice deb</w:t>
      </w:r>
      <w:r w:rsidR="008562CD">
        <w:rPr>
          <w:rFonts w:ascii="Times New Roman" w:hAnsi="Times New Roman" w:cs="Times New Roman"/>
          <w:sz w:val="24"/>
          <w:szCs w:val="24"/>
        </w:rPr>
        <w:t xml:space="preserve">ate over the last 40 years has occurred in </w:t>
      </w:r>
      <w:r w:rsidR="002406B9">
        <w:rPr>
          <w:rFonts w:ascii="Times New Roman" w:hAnsi="Times New Roman" w:cs="Times New Roman"/>
          <w:sz w:val="24"/>
          <w:szCs w:val="24"/>
        </w:rPr>
        <w:t xml:space="preserve">a manner </w:t>
      </w:r>
      <w:r>
        <w:rPr>
          <w:rFonts w:ascii="Times New Roman" w:hAnsi="Times New Roman" w:cs="Times New Roman"/>
          <w:sz w:val="24"/>
          <w:szCs w:val="24"/>
        </w:rPr>
        <w:t>that is advantageous for advocates and quite disadvantageous for those who embrace the common school vision of the nineteenth century, as appl</w:t>
      </w:r>
      <w:r w:rsidR="002406B9">
        <w:rPr>
          <w:rFonts w:ascii="Times New Roman" w:hAnsi="Times New Roman" w:cs="Times New Roman"/>
          <w:sz w:val="24"/>
          <w:szCs w:val="24"/>
        </w:rPr>
        <w:t xml:space="preserve">ied </w:t>
      </w:r>
      <w:r w:rsidR="009D182C">
        <w:rPr>
          <w:rFonts w:ascii="Times New Roman" w:hAnsi="Times New Roman" w:cs="Times New Roman"/>
          <w:sz w:val="24"/>
          <w:szCs w:val="24"/>
        </w:rPr>
        <w:t xml:space="preserve">to the present time. </w:t>
      </w:r>
      <w:r>
        <w:rPr>
          <w:rFonts w:ascii="Times New Roman" w:hAnsi="Times New Roman" w:cs="Times New Roman"/>
          <w:sz w:val="24"/>
          <w:szCs w:val="24"/>
        </w:rPr>
        <w:t>H</w:t>
      </w:r>
      <w:r w:rsidR="0049484F">
        <w:rPr>
          <w:rFonts w:ascii="Times New Roman" w:hAnsi="Times New Roman" w:cs="Times New Roman"/>
          <w:sz w:val="24"/>
          <w:szCs w:val="24"/>
        </w:rPr>
        <w:t>orace Mann</w:t>
      </w:r>
      <w:r w:rsidR="002406B9">
        <w:rPr>
          <w:rFonts w:ascii="Times New Roman" w:hAnsi="Times New Roman" w:cs="Times New Roman"/>
          <w:sz w:val="24"/>
          <w:szCs w:val="24"/>
        </w:rPr>
        <w:t>,</w:t>
      </w:r>
      <w:r w:rsidR="007A5982">
        <w:rPr>
          <w:rFonts w:ascii="Times New Roman" w:hAnsi="Times New Roman" w:cs="Times New Roman"/>
          <w:sz w:val="24"/>
          <w:szCs w:val="24"/>
        </w:rPr>
        <w:t xml:space="preserve"> </w:t>
      </w:r>
      <w:r w:rsidR="009D182C">
        <w:rPr>
          <w:rFonts w:ascii="Times New Roman" w:hAnsi="Times New Roman" w:cs="Times New Roman"/>
          <w:sz w:val="24"/>
          <w:szCs w:val="24"/>
        </w:rPr>
        <w:t>the nineteenth century education reformer, embraced the premise that all children, regardless of background, should assemble in the same building to gain knowledge through a formal education</w:t>
      </w:r>
      <w:r w:rsidR="00A23445">
        <w:rPr>
          <w:rFonts w:ascii="Times New Roman" w:hAnsi="Times New Roman" w:cs="Times New Roman"/>
          <w:sz w:val="24"/>
          <w:szCs w:val="24"/>
        </w:rPr>
        <w:t xml:space="preserve">. In 1837, Mann became the first secretary of the newly established Massachusetts Board of Education. He served in this position until 1848 and wrote 12 annual reports that became very influential in the common school movement (Fife, 2013, </w:t>
      </w:r>
      <w:r w:rsidR="008B1EF7">
        <w:rPr>
          <w:rFonts w:ascii="Times New Roman" w:hAnsi="Times New Roman" w:cs="Times New Roman"/>
          <w:sz w:val="24"/>
          <w:szCs w:val="24"/>
        </w:rPr>
        <w:t>pp.</w:t>
      </w:r>
      <w:r w:rsidR="00183127">
        <w:rPr>
          <w:rFonts w:ascii="Times New Roman" w:hAnsi="Times New Roman" w:cs="Times New Roman"/>
          <w:sz w:val="24"/>
          <w:szCs w:val="24"/>
        </w:rPr>
        <w:t xml:space="preserve"> </w:t>
      </w:r>
      <w:r w:rsidR="00A23445">
        <w:rPr>
          <w:rFonts w:ascii="Times New Roman" w:hAnsi="Times New Roman" w:cs="Times New Roman"/>
          <w:sz w:val="24"/>
          <w:szCs w:val="24"/>
        </w:rPr>
        <w:t xml:space="preserve">13-14). </w:t>
      </w:r>
      <w:r w:rsidR="00C93A7D">
        <w:rPr>
          <w:rFonts w:ascii="Times New Roman" w:hAnsi="Times New Roman" w:cs="Times New Roman"/>
          <w:sz w:val="24"/>
          <w:szCs w:val="24"/>
        </w:rPr>
        <w:t xml:space="preserve">In his second annual report in 1838, Mann contended that the common school was the appropriate venue for school children to gain knowledge that they otherwise would not obtain. He wrote in a stark manner that </w:t>
      </w:r>
      <w:r w:rsidR="00AC3EEF">
        <w:rPr>
          <w:rFonts w:ascii="Times New Roman" w:hAnsi="Times New Roman" w:cs="Times New Roman"/>
          <w:sz w:val="24"/>
          <w:szCs w:val="24"/>
        </w:rPr>
        <w:t>i</w:t>
      </w:r>
      <w:r w:rsidR="00C93A7D">
        <w:rPr>
          <w:rFonts w:ascii="Times New Roman" w:hAnsi="Times New Roman" w:cs="Times New Roman"/>
          <w:sz w:val="24"/>
          <w:szCs w:val="24"/>
        </w:rPr>
        <w:t>t was incumbent upon common (public) schools:</w:t>
      </w:r>
    </w:p>
    <w:p w14:paraId="016A8582" w14:textId="7155A45C" w:rsidR="00C93A7D" w:rsidRDefault="00C93A7D" w:rsidP="00B91E14">
      <w:pPr>
        <w:ind w:left="720"/>
        <w:rPr>
          <w:rFonts w:ascii="Times New Roman" w:hAnsi="Times New Roman" w:cs="Times New Roman"/>
          <w:sz w:val="24"/>
          <w:szCs w:val="24"/>
        </w:rPr>
      </w:pPr>
      <w:r>
        <w:rPr>
          <w:rFonts w:ascii="Times New Roman" w:hAnsi="Times New Roman" w:cs="Times New Roman"/>
          <w:sz w:val="24"/>
          <w:szCs w:val="24"/>
        </w:rPr>
        <w:t>to prepare children for resembling the philosopher, rather than the savage, it is well to begin early, but it is far more important to begin right; and the school is the place for children to form an invincible habit of never using the organs of speech, by themselves, and as an apparatus, detached from, and independent of, the mind. The school is the place to form a habit of observing distinctions between words and phrases, and of adjusting the language used to various extents of meaning (</w:t>
      </w:r>
      <w:r w:rsidR="00AC3EEF">
        <w:rPr>
          <w:rFonts w:ascii="Times New Roman" w:hAnsi="Times New Roman" w:cs="Times New Roman"/>
          <w:sz w:val="24"/>
          <w:szCs w:val="24"/>
        </w:rPr>
        <w:t xml:space="preserve">Mann, 1891, Volume 2, </w:t>
      </w:r>
      <w:r w:rsidR="00EE1299">
        <w:rPr>
          <w:rFonts w:ascii="Times New Roman" w:hAnsi="Times New Roman" w:cs="Times New Roman"/>
          <w:sz w:val="24"/>
          <w:szCs w:val="24"/>
        </w:rPr>
        <w:t>p.</w:t>
      </w:r>
      <w:r w:rsidR="00183127">
        <w:rPr>
          <w:rFonts w:ascii="Times New Roman" w:hAnsi="Times New Roman" w:cs="Times New Roman"/>
          <w:sz w:val="24"/>
          <w:szCs w:val="24"/>
        </w:rPr>
        <w:t xml:space="preserve"> </w:t>
      </w:r>
      <w:r w:rsidR="00AC3EEF">
        <w:rPr>
          <w:rFonts w:ascii="Times New Roman" w:hAnsi="Times New Roman" w:cs="Times New Roman"/>
          <w:sz w:val="24"/>
          <w:szCs w:val="24"/>
        </w:rPr>
        <w:t>513).</w:t>
      </w:r>
    </w:p>
    <w:p w14:paraId="7C664C79" w14:textId="4E555306" w:rsidR="00130995" w:rsidRDefault="009D182C" w:rsidP="00820F72">
      <w:pPr>
        <w:rPr>
          <w:rFonts w:ascii="Times New Roman" w:hAnsi="Times New Roman" w:cs="Times New Roman"/>
          <w:sz w:val="24"/>
          <w:szCs w:val="24"/>
        </w:rPr>
      </w:pPr>
      <w:r>
        <w:rPr>
          <w:rFonts w:ascii="Times New Roman" w:hAnsi="Times New Roman" w:cs="Times New Roman"/>
          <w:sz w:val="24"/>
          <w:szCs w:val="24"/>
        </w:rPr>
        <w:t xml:space="preserve">Other Whig reformers such as </w:t>
      </w:r>
      <w:r w:rsidR="0049484F">
        <w:rPr>
          <w:rFonts w:ascii="Times New Roman" w:hAnsi="Times New Roman" w:cs="Times New Roman"/>
          <w:sz w:val="24"/>
          <w:szCs w:val="24"/>
        </w:rPr>
        <w:t>Henry Barnard, Horace Eaton, John Pierce, Calvin Stowe, and Calvin Wiley</w:t>
      </w:r>
      <w:r>
        <w:rPr>
          <w:rFonts w:ascii="Times New Roman" w:hAnsi="Times New Roman" w:cs="Times New Roman"/>
          <w:sz w:val="24"/>
          <w:szCs w:val="24"/>
        </w:rPr>
        <w:t xml:space="preserve">, worked </w:t>
      </w:r>
      <w:r w:rsidR="0035120E">
        <w:rPr>
          <w:rFonts w:ascii="Times New Roman" w:hAnsi="Times New Roman" w:cs="Times New Roman"/>
          <w:sz w:val="24"/>
          <w:szCs w:val="24"/>
        </w:rPr>
        <w:t xml:space="preserve">to achieve the goal of implementing </w:t>
      </w:r>
      <w:r w:rsidR="007A1607">
        <w:rPr>
          <w:rFonts w:ascii="Times New Roman" w:hAnsi="Times New Roman" w:cs="Times New Roman"/>
          <w:sz w:val="24"/>
          <w:szCs w:val="24"/>
        </w:rPr>
        <w:t xml:space="preserve">common schools </w:t>
      </w:r>
      <w:r>
        <w:rPr>
          <w:rFonts w:ascii="Times New Roman" w:hAnsi="Times New Roman" w:cs="Times New Roman"/>
          <w:sz w:val="24"/>
          <w:szCs w:val="24"/>
        </w:rPr>
        <w:t>in the United States</w:t>
      </w:r>
      <w:r w:rsidR="007A5982">
        <w:rPr>
          <w:rFonts w:ascii="Times New Roman" w:hAnsi="Times New Roman" w:cs="Times New Roman"/>
          <w:sz w:val="24"/>
          <w:szCs w:val="24"/>
        </w:rPr>
        <w:t xml:space="preserve"> </w:t>
      </w:r>
      <w:r w:rsidR="006D26CE">
        <w:rPr>
          <w:rFonts w:ascii="Times New Roman" w:hAnsi="Times New Roman" w:cs="Times New Roman"/>
          <w:sz w:val="24"/>
          <w:szCs w:val="24"/>
        </w:rPr>
        <w:t xml:space="preserve">(Ogren, 2005). </w:t>
      </w:r>
      <w:r w:rsidR="00F5065B">
        <w:rPr>
          <w:rFonts w:ascii="Times New Roman" w:hAnsi="Times New Roman" w:cs="Times New Roman"/>
          <w:sz w:val="24"/>
          <w:szCs w:val="24"/>
        </w:rPr>
        <w:t xml:space="preserve">Barnard was a delegate to the Whig national convention in 1831; subsequently he served in the Connecticut General Assembly from 1837 to 1839. </w:t>
      </w:r>
      <w:r w:rsidR="00183127">
        <w:rPr>
          <w:rFonts w:ascii="Times New Roman" w:hAnsi="Times New Roman" w:cs="Times New Roman"/>
          <w:sz w:val="24"/>
          <w:szCs w:val="24"/>
        </w:rPr>
        <w:t>Like</w:t>
      </w:r>
      <w:r w:rsidR="00F5065B">
        <w:rPr>
          <w:rFonts w:ascii="Times New Roman" w:hAnsi="Times New Roman" w:cs="Times New Roman"/>
          <w:sz w:val="24"/>
          <w:szCs w:val="24"/>
        </w:rPr>
        <w:t xml:space="preserve"> Mann’s situation in Massachusetts, Barnard became the first Connecticut </w:t>
      </w:r>
      <w:r w:rsidR="008B1EF7">
        <w:rPr>
          <w:rFonts w:ascii="Times New Roman" w:hAnsi="Times New Roman" w:cs="Times New Roman"/>
          <w:sz w:val="24"/>
          <w:szCs w:val="24"/>
        </w:rPr>
        <w:t>s</w:t>
      </w:r>
      <w:r w:rsidR="00F5065B">
        <w:rPr>
          <w:rFonts w:ascii="Times New Roman" w:hAnsi="Times New Roman" w:cs="Times New Roman"/>
          <w:sz w:val="24"/>
          <w:szCs w:val="24"/>
        </w:rPr>
        <w:t xml:space="preserve">tate </w:t>
      </w:r>
      <w:r w:rsidR="008B1EF7">
        <w:rPr>
          <w:rFonts w:ascii="Times New Roman" w:hAnsi="Times New Roman" w:cs="Times New Roman"/>
          <w:sz w:val="24"/>
          <w:szCs w:val="24"/>
        </w:rPr>
        <w:t>c</w:t>
      </w:r>
      <w:r w:rsidR="00F5065B">
        <w:rPr>
          <w:rFonts w:ascii="Times New Roman" w:hAnsi="Times New Roman" w:cs="Times New Roman"/>
          <w:sz w:val="24"/>
          <w:szCs w:val="24"/>
        </w:rPr>
        <w:t xml:space="preserve">ommissioner of </w:t>
      </w:r>
      <w:r w:rsidR="008B1EF7">
        <w:rPr>
          <w:rFonts w:ascii="Times New Roman" w:hAnsi="Times New Roman" w:cs="Times New Roman"/>
          <w:sz w:val="24"/>
          <w:szCs w:val="24"/>
        </w:rPr>
        <w:t>e</w:t>
      </w:r>
      <w:r w:rsidR="00F5065B">
        <w:rPr>
          <w:rFonts w:ascii="Times New Roman" w:hAnsi="Times New Roman" w:cs="Times New Roman"/>
          <w:sz w:val="24"/>
          <w:szCs w:val="24"/>
        </w:rPr>
        <w:t xml:space="preserve">ducation. Once the Democrats returned to majority status in the state legislature in 1842, they eliminated Barnard’s position, contending that the position did not warrant the state’s expense. The following year Barnard became Rhode Island’s </w:t>
      </w:r>
      <w:r w:rsidR="008B1EF7">
        <w:rPr>
          <w:rFonts w:ascii="Times New Roman" w:hAnsi="Times New Roman" w:cs="Times New Roman"/>
          <w:sz w:val="24"/>
          <w:szCs w:val="24"/>
        </w:rPr>
        <w:t>s</w:t>
      </w:r>
      <w:r w:rsidR="00F5065B">
        <w:rPr>
          <w:rFonts w:ascii="Times New Roman" w:hAnsi="Times New Roman" w:cs="Times New Roman"/>
          <w:sz w:val="24"/>
          <w:szCs w:val="24"/>
        </w:rPr>
        <w:t xml:space="preserve">tate </w:t>
      </w:r>
      <w:r w:rsidR="008B1EF7">
        <w:rPr>
          <w:rFonts w:ascii="Times New Roman" w:hAnsi="Times New Roman" w:cs="Times New Roman"/>
          <w:sz w:val="24"/>
          <w:szCs w:val="24"/>
        </w:rPr>
        <w:t>s</w:t>
      </w:r>
      <w:r w:rsidR="00F5065B">
        <w:rPr>
          <w:rFonts w:ascii="Times New Roman" w:hAnsi="Times New Roman" w:cs="Times New Roman"/>
          <w:sz w:val="24"/>
          <w:szCs w:val="24"/>
        </w:rPr>
        <w:t xml:space="preserve">uperintendent of </w:t>
      </w:r>
      <w:r w:rsidR="008B1EF7">
        <w:rPr>
          <w:rFonts w:ascii="Times New Roman" w:hAnsi="Times New Roman" w:cs="Times New Roman"/>
          <w:sz w:val="24"/>
          <w:szCs w:val="24"/>
        </w:rPr>
        <w:t>e</w:t>
      </w:r>
      <w:r w:rsidR="00F5065B">
        <w:rPr>
          <w:rFonts w:ascii="Times New Roman" w:hAnsi="Times New Roman" w:cs="Times New Roman"/>
          <w:sz w:val="24"/>
          <w:szCs w:val="24"/>
        </w:rPr>
        <w:t xml:space="preserve">ducation. When the Connecticut legislature reestablished the office in 1850, he returned to his former position and served until 1855. After the Civil War, Barnard served as the first U.S. Commissioner of Education (Groen, 2008, </w:t>
      </w:r>
      <w:r w:rsidR="00EE1299">
        <w:rPr>
          <w:rFonts w:ascii="Times New Roman" w:hAnsi="Times New Roman" w:cs="Times New Roman"/>
          <w:sz w:val="24"/>
          <w:szCs w:val="24"/>
        </w:rPr>
        <w:t>p.</w:t>
      </w:r>
      <w:r w:rsidR="00183127">
        <w:rPr>
          <w:rFonts w:ascii="Times New Roman" w:hAnsi="Times New Roman" w:cs="Times New Roman"/>
          <w:sz w:val="24"/>
          <w:szCs w:val="24"/>
        </w:rPr>
        <w:t xml:space="preserve"> </w:t>
      </w:r>
      <w:r w:rsidR="00F5065B">
        <w:rPr>
          <w:rFonts w:ascii="Times New Roman" w:hAnsi="Times New Roman" w:cs="Times New Roman"/>
          <w:sz w:val="24"/>
          <w:szCs w:val="24"/>
        </w:rPr>
        <w:t xml:space="preserve">255). </w:t>
      </w:r>
      <w:r w:rsidR="0049484F">
        <w:rPr>
          <w:rFonts w:ascii="Times New Roman" w:hAnsi="Times New Roman" w:cs="Times New Roman"/>
          <w:sz w:val="24"/>
          <w:szCs w:val="24"/>
        </w:rPr>
        <w:t>The</w:t>
      </w:r>
      <w:r w:rsidR="007A5982">
        <w:rPr>
          <w:rFonts w:ascii="Times New Roman" w:hAnsi="Times New Roman" w:cs="Times New Roman"/>
          <w:sz w:val="24"/>
          <w:szCs w:val="24"/>
        </w:rPr>
        <w:t xml:space="preserve"> </w:t>
      </w:r>
      <w:r w:rsidR="009D798D">
        <w:rPr>
          <w:rFonts w:ascii="Times New Roman" w:hAnsi="Times New Roman" w:cs="Times New Roman"/>
          <w:sz w:val="24"/>
          <w:szCs w:val="24"/>
        </w:rPr>
        <w:t xml:space="preserve">fundamental premise of the </w:t>
      </w:r>
      <w:r w:rsidR="00F5065B">
        <w:rPr>
          <w:rFonts w:ascii="Times New Roman" w:hAnsi="Times New Roman" w:cs="Times New Roman"/>
          <w:sz w:val="24"/>
          <w:szCs w:val="24"/>
        </w:rPr>
        <w:t xml:space="preserve">Whig </w:t>
      </w:r>
      <w:r w:rsidR="007A5982">
        <w:rPr>
          <w:rFonts w:ascii="Times New Roman" w:hAnsi="Times New Roman" w:cs="Times New Roman"/>
          <w:sz w:val="24"/>
          <w:szCs w:val="24"/>
        </w:rPr>
        <w:t>comm</w:t>
      </w:r>
      <w:r w:rsidR="006D26CE">
        <w:rPr>
          <w:rFonts w:ascii="Times New Roman" w:hAnsi="Times New Roman" w:cs="Times New Roman"/>
          <w:sz w:val="24"/>
          <w:szCs w:val="24"/>
        </w:rPr>
        <w:t xml:space="preserve">on school </w:t>
      </w:r>
      <w:r w:rsidR="00F5065B">
        <w:rPr>
          <w:rFonts w:ascii="Times New Roman" w:hAnsi="Times New Roman" w:cs="Times New Roman"/>
          <w:sz w:val="24"/>
          <w:szCs w:val="24"/>
        </w:rPr>
        <w:t>reformers</w:t>
      </w:r>
      <w:r w:rsidR="006D26CE">
        <w:rPr>
          <w:rFonts w:ascii="Times New Roman" w:hAnsi="Times New Roman" w:cs="Times New Roman"/>
          <w:sz w:val="24"/>
          <w:szCs w:val="24"/>
        </w:rPr>
        <w:t xml:space="preserve"> was a belief</w:t>
      </w:r>
      <w:r w:rsidR="009D798D">
        <w:rPr>
          <w:rFonts w:ascii="Times New Roman" w:hAnsi="Times New Roman" w:cs="Times New Roman"/>
          <w:sz w:val="24"/>
          <w:szCs w:val="24"/>
        </w:rPr>
        <w:t xml:space="preserve"> system—t</w:t>
      </w:r>
      <w:r w:rsidR="0049484F">
        <w:rPr>
          <w:rFonts w:ascii="Times New Roman" w:hAnsi="Times New Roman" w:cs="Times New Roman"/>
          <w:sz w:val="24"/>
          <w:szCs w:val="24"/>
        </w:rPr>
        <w:t>hat</w:t>
      </w:r>
      <w:r w:rsidR="009D798D">
        <w:rPr>
          <w:rFonts w:ascii="Times New Roman" w:hAnsi="Times New Roman" w:cs="Times New Roman"/>
          <w:sz w:val="24"/>
          <w:szCs w:val="24"/>
        </w:rPr>
        <w:t xml:space="preserve"> </w:t>
      </w:r>
      <w:r w:rsidR="0049484F">
        <w:rPr>
          <w:rFonts w:ascii="Times New Roman" w:hAnsi="Times New Roman" w:cs="Times New Roman"/>
          <w:sz w:val="24"/>
          <w:szCs w:val="24"/>
        </w:rPr>
        <w:t xml:space="preserve">society would be a better place if citizens were more educated and embraced the fundamental tenets of a republican form of government. </w:t>
      </w:r>
    </w:p>
    <w:p w14:paraId="71650D9B" w14:textId="74A5EBB4" w:rsidR="00867223" w:rsidRDefault="00867223" w:rsidP="00820F72">
      <w:pPr>
        <w:rPr>
          <w:rFonts w:ascii="Times New Roman" w:hAnsi="Times New Roman" w:cs="Times New Roman"/>
          <w:sz w:val="24"/>
          <w:szCs w:val="24"/>
        </w:rPr>
      </w:pPr>
      <w:r>
        <w:rPr>
          <w:rFonts w:ascii="Times New Roman" w:hAnsi="Times New Roman" w:cs="Times New Roman"/>
          <w:sz w:val="24"/>
          <w:szCs w:val="24"/>
        </w:rPr>
        <w:t xml:space="preserve">Horace Eaton was the </w:t>
      </w:r>
      <w:r w:rsidR="008B1EF7">
        <w:rPr>
          <w:rFonts w:ascii="Times New Roman" w:hAnsi="Times New Roman" w:cs="Times New Roman"/>
          <w:sz w:val="24"/>
          <w:szCs w:val="24"/>
        </w:rPr>
        <w:t>first s</w:t>
      </w:r>
      <w:r w:rsidR="004B59D2">
        <w:rPr>
          <w:rFonts w:ascii="Times New Roman" w:hAnsi="Times New Roman" w:cs="Times New Roman"/>
          <w:sz w:val="24"/>
          <w:szCs w:val="24"/>
        </w:rPr>
        <w:t xml:space="preserve">uperintendent of </w:t>
      </w:r>
      <w:r w:rsidR="008B1EF7">
        <w:rPr>
          <w:rFonts w:ascii="Times New Roman" w:hAnsi="Times New Roman" w:cs="Times New Roman"/>
          <w:sz w:val="24"/>
          <w:szCs w:val="24"/>
        </w:rPr>
        <w:t>s</w:t>
      </w:r>
      <w:r w:rsidR="004B59D2">
        <w:rPr>
          <w:rFonts w:ascii="Times New Roman" w:hAnsi="Times New Roman" w:cs="Times New Roman"/>
          <w:sz w:val="24"/>
          <w:szCs w:val="24"/>
        </w:rPr>
        <w:t xml:space="preserve">chools in Vermont from 1845 to 1850. He also </w:t>
      </w:r>
      <w:r w:rsidR="005D53C8">
        <w:rPr>
          <w:rFonts w:ascii="Times New Roman" w:hAnsi="Times New Roman" w:cs="Times New Roman"/>
          <w:sz w:val="24"/>
          <w:szCs w:val="24"/>
        </w:rPr>
        <w:t xml:space="preserve">served </w:t>
      </w:r>
      <w:r w:rsidR="004B59D2">
        <w:rPr>
          <w:rFonts w:ascii="Times New Roman" w:hAnsi="Times New Roman" w:cs="Times New Roman"/>
          <w:sz w:val="24"/>
          <w:szCs w:val="24"/>
        </w:rPr>
        <w:t>si</w:t>
      </w:r>
      <w:r w:rsidR="005D53C8">
        <w:rPr>
          <w:rFonts w:ascii="Times New Roman" w:hAnsi="Times New Roman" w:cs="Times New Roman"/>
          <w:sz w:val="24"/>
          <w:szCs w:val="24"/>
        </w:rPr>
        <w:t>multaneously as</w:t>
      </w:r>
      <w:r w:rsidR="004B59D2">
        <w:rPr>
          <w:rFonts w:ascii="Times New Roman" w:hAnsi="Times New Roman" w:cs="Times New Roman"/>
          <w:sz w:val="24"/>
          <w:szCs w:val="24"/>
        </w:rPr>
        <w:t xml:space="preserve"> </w:t>
      </w:r>
      <w:r>
        <w:rPr>
          <w:rFonts w:ascii="Times New Roman" w:hAnsi="Times New Roman" w:cs="Times New Roman"/>
          <w:sz w:val="24"/>
          <w:szCs w:val="24"/>
        </w:rPr>
        <w:t>governor of V</w:t>
      </w:r>
      <w:r w:rsidR="004B59D2">
        <w:rPr>
          <w:rFonts w:ascii="Times New Roman" w:hAnsi="Times New Roman" w:cs="Times New Roman"/>
          <w:sz w:val="24"/>
          <w:szCs w:val="24"/>
        </w:rPr>
        <w:t>ermont from 1846-1848 (National Governors Association, 2023).</w:t>
      </w:r>
      <w:r w:rsidR="005D53C8">
        <w:rPr>
          <w:rFonts w:ascii="Times New Roman" w:hAnsi="Times New Roman" w:cs="Times New Roman"/>
          <w:sz w:val="24"/>
          <w:szCs w:val="24"/>
        </w:rPr>
        <w:t xml:space="preserve"> In his first </w:t>
      </w:r>
      <w:r w:rsidR="005E2D99">
        <w:rPr>
          <w:rFonts w:ascii="Times New Roman" w:hAnsi="Times New Roman" w:cs="Times New Roman"/>
          <w:sz w:val="24"/>
          <w:szCs w:val="24"/>
        </w:rPr>
        <w:t>annual report in 1846, Eaton p</w:t>
      </w:r>
      <w:r w:rsidR="006E153F">
        <w:rPr>
          <w:rFonts w:ascii="Times New Roman" w:hAnsi="Times New Roman" w:cs="Times New Roman"/>
          <w:sz w:val="24"/>
          <w:szCs w:val="24"/>
        </w:rPr>
        <w:t>resented a shocking account of the state of public education to the state legislature (Potash, 1997).</w:t>
      </w:r>
      <w:r w:rsidR="00183127">
        <w:rPr>
          <w:rFonts w:ascii="Times New Roman" w:hAnsi="Times New Roman" w:cs="Times New Roman"/>
          <w:sz w:val="24"/>
          <w:szCs w:val="24"/>
        </w:rPr>
        <w:t xml:space="preserve"> </w:t>
      </w:r>
      <w:r w:rsidR="00492848">
        <w:rPr>
          <w:rFonts w:ascii="Times New Roman" w:hAnsi="Times New Roman" w:cs="Times New Roman"/>
          <w:sz w:val="24"/>
          <w:szCs w:val="24"/>
        </w:rPr>
        <w:t xml:space="preserve">He noted a number of defects in public education. The “paramount evil,” according to Eaton, was the lack of qualified teachers (Bush, 1900, </w:t>
      </w:r>
      <w:r w:rsidR="008B1EF7">
        <w:rPr>
          <w:rFonts w:ascii="Times New Roman" w:hAnsi="Times New Roman" w:cs="Times New Roman"/>
          <w:sz w:val="24"/>
          <w:szCs w:val="24"/>
        </w:rPr>
        <w:t>pp.</w:t>
      </w:r>
      <w:r w:rsidR="002059CE">
        <w:rPr>
          <w:rFonts w:ascii="Times New Roman" w:hAnsi="Times New Roman" w:cs="Times New Roman"/>
          <w:sz w:val="24"/>
          <w:szCs w:val="24"/>
        </w:rPr>
        <w:t xml:space="preserve"> </w:t>
      </w:r>
      <w:r w:rsidR="00492848">
        <w:rPr>
          <w:rFonts w:ascii="Times New Roman" w:hAnsi="Times New Roman" w:cs="Times New Roman"/>
          <w:sz w:val="24"/>
          <w:szCs w:val="24"/>
        </w:rPr>
        <w:t xml:space="preserve">15-16). But there were numerous challenges: low attendance by school children; an excessive number of small school districts; </w:t>
      </w:r>
      <w:r w:rsidR="000373B7">
        <w:rPr>
          <w:rFonts w:ascii="Times New Roman" w:hAnsi="Times New Roman" w:cs="Times New Roman"/>
          <w:sz w:val="24"/>
          <w:szCs w:val="24"/>
        </w:rPr>
        <w:t>schoolhouses in need of repair; low attendance; and the urgent need for a uniform system of textbooks (Bush, 1900, p.</w:t>
      </w:r>
      <w:r w:rsidR="00183127">
        <w:rPr>
          <w:rFonts w:ascii="Times New Roman" w:hAnsi="Times New Roman" w:cs="Times New Roman"/>
          <w:sz w:val="24"/>
          <w:szCs w:val="24"/>
        </w:rPr>
        <w:t xml:space="preserve"> </w:t>
      </w:r>
      <w:r w:rsidR="000373B7">
        <w:rPr>
          <w:rFonts w:ascii="Times New Roman" w:hAnsi="Times New Roman" w:cs="Times New Roman"/>
          <w:sz w:val="24"/>
          <w:szCs w:val="24"/>
        </w:rPr>
        <w:t>15).</w:t>
      </w:r>
    </w:p>
    <w:p w14:paraId="70064C93" w14:textId="65EAE8E5" w:rsidR="004F7580" w:rsidRDefault="004F7580" w:rsidP="00820F72">
      <w:pPr>
        <w:rPr>
          <w:rFonts w:ascii="Times New Roman" w:hAnsi="Times New Roman" w:cs="Times New Roman"/>
          <w:sz w:val="24"/>
          <w:szCs w:val="24"/>
        </w:rPr>
      </w:pPr>
      <w:r>
        <w:rPr>
          <w:rFonts w:ascii="Times New Roman" w:hAnsi="Times New Roman" w:cs="Times New Roman"/>
          <w:sz w:val="24"/>
          <w:szCs w:val="24"/>
        </w:rPr>
        <w:lastRenderedPageBreak/>
        <w:t xml:space="preserve">John Pierce </w:t>
      </w:r>
      <w:r w:rsidR="008B26FD">
        <w:rPr>
          <w:rFonts w:ascii="Times New Roman" w:hAnsi="Times New Roman" w:cs="Times New Roman"/>
          <w:sz w:val="24"/>
          <w:szCs w:val="24"/>
        </w:rPr>
        <w:t xml:space="preserve">became the first superintendent of public instruction in Michigan in 1836. He helped to launch a system of public schools in </w:t>
      </w:r>
      <w:r w:rsidR="0030128E">
        <w:rPr>
          <w:rFonts w:ascii="Times New Roman" w:hAnsi="Times New Roman" w:cs="Times New Roman"/>
          <w:sz w:val="24"/>
          <w:szCs w:val="24"/>
        </w:rPr>
        <w:t>that state and served as superintendent until 1841 (Hoyt &amp; Ford, 1905).</w:t>
      </w:r>
      <w:r w:rsidR="00955F17">
        <w:rPr>
          <w:rFonts w:ascii="Times New Roman" w:hAnsi="Times New Roman" w:cs="Times New Roman"/>
          <w:sz w:val="24"/>
          <w:szCs w:val="24"/>
        </w:rPr>
        <w:t xml:space="preserve"> </w:t>
      </w:r>
      <w:r w:rsidR="00A703A6">
        <w:rPr>
          <w:rFonts w:ascii="Times New Roman" w:hAnsi="Times New Roman" w:cs="Times New Roman"/>
          <w:sz w:val="24"/>
          <w:szCs w:val="24"/>
        </w:rPr>
        <w:t>His vision of the common schools is summarized in this manner:</w:t>
      </w:r>
    </w:p>
    <w:p w14:paraId="795E34AB" w14:textId="67302CB5" w:rsidR="005C24F0" w:rsidRDefault="00A703A6" w:rsidP="005C24F0">
      <w:pPr>
        <w:ind w:left="720"/>
        <w:rPr>
          <w:rFonts w:ascii="Times New Roman" w:hAnsi="Times New Roman" w:cs="Times New Roman"/>
          <w:sz w:val="24"/>
          <w:szCs w:val="24"/>
        </w:rPr>
      </w:pPr>
      <w:r>
        <w:rPr>
          <w:rFonts w:ascii="Times New Roman" w:hAnsi="Times New Roman" w:cs="Times New Roman"/>
          <w:sz w:val="24"/>
          <w:szCs w:val="24"/>
        </w:rPr>
        <w:t>Education is necessary in order to bring man into a perfect harmony with his surroundings and the great universe, so that he may be of the greatest service to the government. Every human being has a right to a good education. The state is under obligation to furnish it, and property is liable for it; and, as a failure to do this imperils the state, its duty is to see that every child within its boundaries is properly educated (Hoyt &amp; F</w:t>
      </w:r>
      <w:r w:rsidR="00623C25">
        <w:rPr>
          <w:rFonts w:ascii="Times New Roman" w:hAnsi="Times New Roman" w:cs="Times New Roman"/>
          <w:sz w:val="24"/>
          <w:szCs w:val="24"/>
        </w:rPr>
        <w:t xml:space="preserve">ord, 1905, </w:t>
      </w:r>
      <w:r w:rsidR="00EE1299">
        <w:rPr>
          <w:rFonts w:ascii="Times New Roman" w:hAnsi="Times New Roman" w:cs="Times New Roman"/>
          <w:sz w:val="24"/>
          <w:szCs w:val="24"/>
        </w:rPr>
        <w:t>p.</w:t>
      </w:r>
      <w:r w:rsidR="00183127">
        <w:rPr>
          <w:rFonts w:ascii="Times New Roman" w:hAnsi="Times New Roman" w:cs="Times New Roman"/>
          <w:sz w:val="24"/>
          <w:szCs w:val="24"/>
        </w:rPr>
        <w:t xml:space="preserve"> </w:t>
      </w:r>
      <w:r>
        <w:rPr>
          <w:rFonts w:ascii="Times New Roman" w:hAnsi="Times New Roman" w:cs="Times New Roman"/>
          <w:sz w:val="24"/>
          <w:szCs w:val="24"/>
        </w:rPr>
        <w:t>95).</w:t>
      </w:r>
    </w:p>
    <w:p w14:paraId="625297CB" w14:textId="3E301776" w:rsidR="001C3EC7" w:rsidRDefault="00FA3CF7" w:rsidP="00A703A6">
      <w:pPr>
        <w:rPr>
          <w:rFonts w:ascii="Times New Roman" w:hAnsi="Times New Roman" w:cs="Times New Roman"/>
          <w:sz w:val="24"/>
          <w:szCs w:val="24"/>
        </w:rPr>
      </w:pPr>
      <w:r>
        <w:rPr>
          <w:rFonts w:ascii="Times New Roman" w:hAnsi="Times New Roman" w:cs="Times New Roman"/>
          <w:sz w:val="24"/>
          <w:szCs w:val="24"/>
        </w:rPr>
        <w:t xml:space="preserve">Calvin Ellis Stowe </w:t>
      </w:r>
      <w:r w:rsidR="00114979">
        <w:rPr>
          <w:rFonts w:ascii="Times New Roman" w:hAnsi="Times New Roman" w:cs="Times New Roman"/>
          <w:sz w:val="24"/>
          <w:szCs w:val="24"/>
        </w:rPr>
        <w:t xml:space="preserve">wielded similar influence in Ohio as Mann did in Massachusetts </w:t>
      </w:r>
      <w:r w:rsidR="005C24F0">
        <w:rPr>
          <w:rFonts w:ascii="Times New Roman" w:hAnsi="Times New Roman" w:cs="Times New Roman"/>
          <w:sz w:val="24"/>
          <w:szCs w:val="24"/>
        </w:rPr>
        <w:t>regarding</w:t>
      </w:r>
      <w:r w:rsidR="00114979">
        <w:rPr>
          <w:rFonts w:ascii="Times New Roman" w:hAnsi="Times New Roman" w:cs="Times New Roman"/>
          <w:sz w:val="24"/>
          <w:szCs w:val="24"/>
        </w:rPr>
        <w:t xml:space="preserve"> the development of public schools. Stowe was the husband of Harriet Beecher Stowe,</w:t>
      </w:r>
      <w:r w:rsidR="00B9560B">
        <w:rPr>
          <w:rFonts w:ascii="Times New Roman" w:hAnsi="Times New Roman" w:cs="Times New Roman"/>
          <w:sz w:val="24"/>
          <w:szCs w:val="24"/>
        </w:rPr>
        <w:t xml:space="preserve"> the author of the renowned anti-slavery novel</w:t>
      </w:r>
      <w:r w:rsidR="00114979">
        <w:rPr>
          <w:rFonts w:ascii="Times New Roman" w:hAnsi="Times New Roman" w:cs="Times New Roman"/>
          <w:sz w:val="24"/>
          <w:szCs w:val="24"/>
        </w:rPr>
        <w:t xml:space="preserve">, </w:t>
      </w:r>
      <w:r w:rsidR="00114979">
        <w:rPr>
          <w:rFonts w:ascii="Times New Roman" w:hAnsi="Times New Roman" w:cs="Times New Roman"/>
          <w:i/>
          <w:sz w:val="24"/>
          <w:szCs w:val="24"/>
        </w:rPr>
        <w:t>Uncle Tom’s Cabin</w:t>
      </w:r>
      <w:r w:rsidR="00114979">
        <w:rPr>
          <w:rFonts w:ascii="Times New Roman" w:hAnsi="Times New Roman" w:cs="Times New Roman"/>
          <w:sz w:val="24"/>
          <w:szCs w:val="24"/>
        </w:rPr>
        <w:t xml:space="preserve"> (1852)</w:t>
      </w:r>
      <w:r w:rsidR="00B9560B">
        <w:rPr>
          <w:rFonts w:ascii="Times New Roman" w:hAnsi="Times New Roman" w:cs="Times New Roman"/>
          <w:sz w:val="24"/>
          <w:szCs w:val="24"/>
        </w:rPr>
        <w:t xml:space="preserve"> (Reynes, 2007, </w:t>
      </w:r>
      <w:r w:rsidR="001017C4">
        <w:rPr>
          <w:rFonts w:ascii="Times New Roman" w:hAnsi="Times New Roman" w:cs="Times New Roman"/>
          <w:sz w:val="24"/>
          <w:szCs w:val="24"/>
        </w:rPr>
        <w:t>p.</w:t>
      </w:r>
      <w:r w:rsidR="00183127">
        <w:rPr>
          <w:rFonts w:ascii="Times New Roman" w:hAnsi="Times New Roman" w:cs="Times New Roman"/>
          <w:sz w:val="24"/>
          <w:szCs w:val="24"/>
        </w:rPr>
        <w:t xml:space="preserve"> </w:t>
      </w:r>
      <w:r w:rsidR="00B9560B">
        <w:rPr>
          <w:rFonts w:ascii="Times New Roman" w:hAnsi="Times New Roman" w:cs="Times New Roman"/>
          <w:sz w:val="24"/>
          <w:szCs w:val="24"/>
        </w:rPr>
        <w:t xml:space="preserve">155). </w:t>
      </w:r>
      <w:r w:rsidR="005F6B5F">
        <w:rPr>
          <w:rFonts w:ascii="Times New Roman" w:hAnsi="Times New Roman" w:cs="Times New Roman"/>
          <w:sz w:val="24"/>
          <w:szCs w:val="24"/>
        </w:rPr>
        <w:t>After visiting the Prussian system of education (similar to Mann and others), Stowe offered the following common school vision:</w:t>
      </w:r>
    </w:p>
    <w:p w14:paraId="0834DAC3" w14:textId="5600DF6F" w:rsidR="005F6B5F" w:rsidRDefault="005F6B5F" w:rsidP="00B91E14">
      <w:pPr>
        <w:ind w:left="720"/>
        <w:rPr>
          <w:rFonts w:ascii="Times New Roman" w:hAnsi="Times New Roman" w:cs="Times New Roman"/>
          <w:sz w:val="24"/>
          <w:szCs w:val="24"/>
        </w:rPr>
      </w:pPr>
      <w:r>
        <w:rPr>
          <w:rFonts w:ascii="Times New Roman" w:hAnsi="Times New Roman" w:cs="Times New Roman"/>
          <w:sz w:val="24"/>
          <w:szCs w:val="24"/>
        </w:rPr>
        <w:t xml:space="preserve">If our republic is to be prosperous and happy, all our children must be instructed in the elements of science and religion. Our youth should receive the instruction necessary to make them intelligent and efficient men of business; and our farmers, mechanics, and manufacturers, should be made acquainted with those branches of science most essential to the prosecution of their respective employments. For the accomplishment of these purposes, there must be institutions for the training of well qualified teachers (Stowe, 1836, </w:t>
      </w:r>
      <w:r w:rsidR="00EE1299">
        <w:rPr>
          <w:rFonts w:ascii="Times New Roman" w:hAnsi="Times New Roman" w:cs="Times New Roman"/>
          <w:sz w:val="24"/>
          <w:szCs w:val="24"/>
        </w:rPr>
        <w:t>pp.</w:t>
      </w:r>
      <w:r w:rsidR="00183127">
        <w:rPr>
          <w:rFonts w:ascii="Times New Roman" w:hAnsi="Times New Roman" w:cs="Times New Roman"/>
          <w:sz w:val="24"/>
          <w:szCs w:val="24"/>
        </w:rPr>
        <w:t xml:space="preserve"> </w:t>
      </w:r>
      <w:r>
        <w:rPr>
          <w:rFonts w:ascii="Times New Roman" w:hAnsi="Times New Roman" w:cs="Times New Roman"/>
          <w:sz w:val="24"/>
          <w:szCs w:val="24"/>
        </w:rPr>
        <w:t xml:space="preserve">75-76). </w:t>
      </w:r>
    </w:p>
    <w:p w14:paraId="0C402AFB" w14:textId="7A888FCB" w:rsidR="005F6B5F" w:rsidRDefault="005F6B5F" w:rsidP="005F6B5F">
      <w:pPr>
        <w:rPr>
          <w:rFonts w:ascii="Times New Roman" w:hAnsi="Times New Roman" w:cs="Times New Roman"/>
          <w:sz w:val="24"/>
          <w:szCs w:val="24"/>
        </w:rPr>
      </w:pPr>
      <w:r>
        <w:rPr>
          <w:rFonts w:ascii="Times New Roman" w:hAnsi="Times New Roman" w:cs="Times New Roman"/>
          <w:sz w:val="24"/>
          <w:szCs w:val="24"/>
        </w:rPr>
        <w:t>Stowe was an unabashed advocate of all states having a general secretary of education (</w:t>
      </w:r>
      <w:proofErr w:type="spellStart"/>
      <w:r>
        <w:rPr>
          <w:rFonts w:ascii="Times New Roman" w:hAnsi="Times New Roman" w:cs="Times New Roman"/>
          <w:sz w:val="24"/>
          <w:szCs w:val="24"/>
        </w:rPr>
        <w:t>Jeynes</w:t>
      </w:r>
      <w:proofErr w:type="spellEnd"/>
      <w:r>
        <w:rPr>
          <w:rFonts w:ascii="Times New Roman" w:hAnsi="Times New Roman" w:cs="Times New Roman"/>
          <w:sz w:val="24"/>
          <w:szCs w:val="24"/>
        </w:rPr>
        <w:t xml:space="preserve">, 2007, </w:t>
      </w:r>
      <w:r w:rsidR="000B43C2">
        <w:rPr>
          <w:rFonts w:ascii="Times New Roman" w:hAnsi="Times New Roman" w:cs="Times New Roman"/>
          <w:sz w:val="24"/>
          <w:szCs w:val="24"/>
        </w:rPr>
        <w:t>p.</w:t>
      </w:r>
      <w:r w:rsidR="00183127">
        <w:rPr>
          <w:rFonts w:ascii="Times New Roman" w:hAnsi="Times New Roman" w:cs="Times New Roman"/>
          <w:sz w:val="24"/>
          <w:szCs w:val="24"/>
        </w:rPr>
        <w:t xml:space="preserve"> </w:t>
      </w:r>
      <w:r>
        <w:rPr>
          <w:rFonts w:ascii="Times New Roman" w:hAnsi="Times New Roman" w:cs="Times New Roman"/>
          <w:sz w:val="24"/>
          <w:szCs w:val="24"/>
        </w:rPr>
        <w:t>155).</w:t>
      </w:r>
    </w:p>
    <w:p w14:paraId="4FBD03E7" w14:textId="77777777" w:rsidR="002059CE" w:rsidRDefault="00AF22D1" w:rsidP="002059CE">
      <w:pPr>
        <w:rPr>
          <w:rFonts w:ascii="Times New Roman" w:hAnsi="Times New Roman" w:cs="Times New Roman"/>
          <w:sz w:val="24"/>
          <w:szCs w:val="24"/>
        </w:rPr>
      </w:pPr>
      <w:r>
        <w:rPr>
          <w:rFonts w:ascii="Times New Roman" w:hAnsi="Times New Roman" w:cs="Times New Roman"/>
          <w:sz w:val="24"/>
          <w:szCs w:val="24"/>
        </w:rPr>
        <w:t>Calvin Wiley was North Carolina’s first superintendent of common schools. He served from 1853-1865 (North Carolina History Project, 2023).</w:t>
      </w:r>
      <w:r w:rsidR="00B00561">
        <w:rPr>
          <w:rFonts w:ascii="Times New Roman" w:hAnsi="Times New Roman" w:cs="Times New Roman"/>
          <w:sz w:val="24"/>
          <w:szCs w:val="24"/>
        </w:rPr>
        <w:t xml:space="preserve"> Like his common school contemporaries, his theory of education was based on the Jeffersonian notion that popular education is the basis of a republican form of government (Jarrett, 1964, </w:t>
      </w:r>
      <w:r w:rsidR="00FE625A">
        <w:rPr>
          <w:rFonts w:ascii="Times New Roman" w:hAnsi="Times New Roman" w:cs="Times New Roman"/>
          <w:sz w:val="24"/>
          <w:szCs w:val="24"/>
        </w:rPr>
        <w:t>p.</w:t>
      </w:r>
      <w:r w:rsidR="00B00561">
        <w:rPr>
          <w:rFonts w:ascii="Times New Roman" w:hAnsi="Times New Roman" w:cs="Times New Roman"/>
          <w:sz w:val="24"/>
          <w:szCs w:val="24"/>
        </w:rPr>
        <w:t>276).</w:t>
      </w:r>
      <w:r w:rsidR="00BC58F8">
        <w:rPr>
          <w:rFonts w:ascii="Times New Roman" w:hAnsi="Times New Roman" w:cs="Times New Roman"/>
          <w:sz w:val="24"/>
          <w:szCs w:val="24"/>
        </w:rPr>
        <w:t xml:space="preserve"> Mann and his contemporaries shared a vision about common schools in America. Joy Elmer Morgan, once the editor of the </w:t>
      </w:r>
      <w:r w:rsidR="00BC58F8">
        <w:rPr>
          <w:rFonts w:ascii="Times New Roman" w:hAnsi="Times New Roman" w:cs="Times New Roman"/>
          <w:i/>
          <w:sz w:val="24"/>
          <w:szCs w:val="24"/>
        </w:rPr>
        <w:t>Journal of the National Education Association</w:t>
      </w:r>
      <w:r w:rsidR="00BC58F8">
        <w:rPr>
          <w:rFonts w:ascii="Times New Roman" w:hAnsi="Times New Roman" w:cs="Times New Roman"/>
          <w:sz w:val="24"/>
          <w:szCs w:val="24"/>
        </w:rPr>
        <w:t>, articulated the common democratic ethos shared by these educators:</w:t>
      </w:r>
      <w:r w:rsidR="00183127">
        <w:rPr>
          <w:rFonts w:ascii="Times New Roman" w:hAnsi="Times New Roman" w:cs="Times New Roman"/>
          <w:sz w:val="24"/>
          <w:szCs w:val="24"/>
        </w:rPr>
        <w:t xml:space="preserve"> </w:t>
      </w:r>
    </w:p>
    <w:p w14:paraId="5F6A1136" w14:textId="1C504D95" w:rsidR="00BC58F8" w:rsidRPr="00114979" w:rsidRDefault="00DC1081" w:rsidP="002059CE">
      <w:pPr>
        <w:ind w:left="720"/>
        <w:rPr>
          <w:rFonts w:ascii="Times New Roman" w:hAnsi="Times New Roman" w:cs="Times New Roman"/>
          <w:sz w:val="24"/>
          <w:szCs w:val="24"/>
        </w:rPr>
      </w:pPr>
      <w:r>
        <w:rPr>
          <w:rFonts w:ascii="Times New Roman" w:hAnsi="Times New Roman" w:cs="Times New Roman"/>
          <w:sz w:val="24"/>
          <w:szCs w:val="24"/>
        </w:rPr>
        <w:t xml:space="preserve">When Horace Mann was born in 1796 George Washington was still president. The young Republic was trying to get started. The ideal of democracy was fighting for its very life. Critics on both sides of the ocean prophesied its early doom. The wonder is that with centuries of despotism and special privilege woven into the lives of men, our forefathers should have had the courage to try a new form of government. Horace Mann saw clearly that the American experiment at self-rule could not hope to succeed without universal education emphasizing the highest moral, civic, and cultural values. He saw that there could be no real equality or democracy unless people had the opportunity to develop their talents and their tastes. If you want confirmation of that statement, if you want to see the real importance of the American school, ask yourself what hope there would be today for the children of any poor family if the boon of free schooling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denied them (Morgan, 1936, </w:t>
      </w:r>
      <w:r w:rsidR="00EE1299">
        <w:rPr>
          <w:rFonts w:ascii="Times New Roman" w:hAnsi="Times New Roman" w:cs="Times New Roman"/>
          <w:sz w:val="24"/>
          <w:szCs w:val="24"/>
        </w:rPr>
        <w:t>pp.</w:t>
      </w:r>
      <w:r w:rsidR="00183127">
        <w:rPr>
          <w:rFonts w:ascii="Times New Roman" w:hAnsi="Times New Roman" w:cs="Times New Roman"/>
          <w:sz w:val="24"/>
          <w:szCs w:val="24"/>
        </w:rPr>
        <w:t xml:space="preserve"> </w:t>
      </w:r>
      <w:r>
        <w:rPr>
          <w:rFonts w:ascii="Times New Roman" w:hAnsi="Times New Roman" w:cs="Times New Roman"/>
          <w:sz w:val="24"/>
          <w:szCs w:val="24"/>
        </w:rPr>
        <w:t>4-5).</w:t>
      </w:r>
    </w:p>
    <w:p w14:paraId="7B90CAE5" w14:textId="22B4BDB7" w:rsidR="00E60F21" w:rsidRDefault="0049484F" w:rsidP="00820F72">
      <w:pPr>
        <w:rPr>
          <w:rFonts w:ascii="Times New Roman" w:hAnsi="Times New Roman" w:cs="Times New Roman"/>
          <w:sz w:val="24"/>
          <w:szCs w:val="24"/>
        </w:rPr>
      </w:pPr>
      <w:r>
        <w:rPr>
          <w:rFonts w:ascii="Times New Roman" w:hAnsi="Times New Roman" w:cs="Times New Roman"/>
          <w:sz w:val="24"/>
          <w:szCs w:val="24"/>
        </w:rPr>
        <w:lastRenderedPageBreak/>
        <w:t xml:space="preserve">Whig Party politics </w:t>
      </w:r>
      <w:r w:rsidR="002406B9">
        <w:rPr>
          <w:rFonts w:ascii="Times New Roman" w:hAnsi="Times New Roman" w:cs="Times New Roman"/>
          <w:sz w:val="24"/>
          <w:szCs w:val="24"/>
        </w:rPr>
        <w:t>in this time-period influenced politicians</w:t>
      </w:r>
      <w:r w:rsidR="00EF709E">
        <w:rPr>
          <w:rFonts w:ascii="Times New Roman" w:hAnsi="Times New Roman" w:cs="Times New Roman"/>
          <w:sz w:val="24"/>
          <w:szCs w:val="24"/>
        </w:rPr>
        <w:t xml:space="preserve"> such as Mann (Groen, 2008). </w:t>
      </w:r>
      <w:r>
        <w:rPr>
          <w:rFonts w:ascii="Times New Roman" w:hAnsi="Times New Roman" w:cs="Times New Roman"/>
          <w:sz w:val="24"/>
          <w:szCs w:val="24"/>
        </w:rPr>
        <w:t xml:space="preserve"> </w:t>
      </w:r>
      <w:r w:rsidR="002737E1">
        <w:rPr>
          <w:rFonts w:ascii="Times New Roman" w:hAnsi="Times New Roman" w:cs="Times New Roman"/>
          <w:sz w:val="24"/>
          <w:szCs w:val="24"/>
        </w:rPr>
        <w:t xml:space="preserve">In 1848, Mann won the U.S. House seat for the eighth district in Massachusetts. He succeeded John Quincy Adams, who died in office. Not only was Mann an ardent advocate for common schools; he was also a strident abolitionist on the slavery issue (Fife, 2013). </w:t>
      </w:r>
      <w:r w:rsidR="00614A3F">
        <w:rPr>
          <w:rFonts w:ascii="Times New Roman" w:hAnsi="Times New Roman" w:cs="Times New Roman"/>
          <w:sz w:val="24"/>
          <w:szCs w:val="24"/>
        </w:rPr>
        <w:t xml:space="preserve">Indeed, </w:t>
      </w:r>
      <w:r w:rsidR="002737E1">
        <w:rPr>
          <w:rFonts w:ascii="Times New Roman" w:hAnsi="Times New Roman" w:cs="Times New Roman"/>
          <w:sz w:val="24"/>
          <w:szCs w:val="24"/>
        </w:rPr>
        <w:t xml:space="preserve">Mann’s life work is a testimonial to the reality that </w:t>
      </w:r>
      <w:r w:rsidR="001C4391">
        <w:rPr>
          <w:rFonts w:ascii="Times New Roman" w:hAnsi="Times New Roman" w:cs="Times New Roman"/>
          <w:sz w:val="24"/>
          <w:szCs w:val="24"/>
        </w:rPr>
        <w:t>public</w:t>
      </w:r>
      <w:r w:rsidR="00614A3F">
        <w:rPr>
          <w:rFonts w:ascii="Times New Roman" w:hAnsi="Times New Roman" w:cs="Times New Roman"/>
          <w:sz w:val="24"/>
          <w:szCs w:val="24"/>
        </w:rPr>
        <w:t xml:space="preserve"> policy and Am</w:t>
      </w:r>
      <w:r w:rsidR="00727924">
        <w:rPr>
          <w:rFonts w:ascii="Times New Roman" w:hAnsi="Times New Roman" w:cs="Times New Roman"/>
          <w:sz w:val="24"/>
          <w:szCs w:val="24"/>
        </w:rPr>
        <w:t>er</w:t>
      </w:r>
      <w:r w:rsidR="006D26CE">
        <w:rPr>
          <w:rFonts w:ascii="Times New Roman" w:hAnsi="Times New Roman" w:cs="Times New Roman"/>
          <w:sz w:val="24"/>
          <w:szCs w:val="24"/>
        </w:rPr>
        <w:t>ican politics</w:t>
      </w:r>
      <w:r w:rsidR="00727924">
        <w:rPr>
          <w:rFonts w:ascii="Times New Roman" w:hAnsi="Times New Roman" w:cs="Times New Roman"/>
          <w:sz w:val="24"/>
          <w:szCs w:val="24"/>
        </w:rPr>
        <w:t xml:space="preserve"> </w:t>
      </w:r>
      <w:r w:rsidR="0051673B">
        <w:rPr>
          <w:rFonts w:ascii="Times New Roman" w:hAnsi="Times New Roman" w:cs="Times New Roman"/>
          <w:sz w:val="24"/>
          <w:szCs w:val="24"/>
        </w:rPr>
        <w:t xml:space="preserve">intersect </w:t>
      </w:r>
      <w:r w:rsidR="001C4391">
        <w:rPr>
          <w:rFonts w:ascii="Times New Roman" w:hAnsi="Times New Roman" w:cs="Times New Roman"/>
          <w:sz w:val="24"/>
          <w:szCs w:val="24"/>
        </w:rPr>
        <w:t xml:space="preserve">as </w:t>
      </w:r>
      <w:r w:rsidR="00614A3F">
        <w:rPr>
          <w:rFonts w:ascii="Times New Roman" w:hAnsi="Times New Roman" w:cs="Times New Roman"/>
          <w:sz w:val="24"/>
          <w:szCs w:val="24"/>
        </w:rPr>
        <w:t>elections have consequences for the fa</w:t>
      </w:r>
      <w:r w:rsidR="00C3470E">
        <w:rPr>
          <w:rFonts w:ascii="Times New Roman" w:hAnsi="Times New Roman" w:cs="Times New Roman"/>
          <w:sz w:val="24"/>
          <w:szCs w:val="24"/>
        </w:rPr>
        <w:t>te of al</w:t>
      </w:r>
      <w:r w:rsidR="00AF31F8">
        <w:rPr>
          <w:rFonts w:ascii="Times New Roman" w:hAnsi="Times New Roman" w:cs="Times New Roman"/>
          <w:sz w:val="24"/>
          <w:szCs w:val="24"/>
        </w:rPr>
        <w:t xml:space="preserve">l public policy issues. The vision of Mann and others has continued </w:t>
      </w:r>
      <w:r w:rsidR="003E70D3">
        <w:rPr>
          <w:rFonts w:ascii="Times New Roman" w:hAnsi="Times New Roman" w:cs="Times New Roman"/>
          <w:sz w:val="24"/>
          <w:szCs w:val="24"/>
        </w:rPr>
        <w:t>into the twen</w:t>
      </w:r>
      <w:r w:rsidR="00F95760">
        <w:rPr>
          <w:rFonts w:ascii="Times New Roman" w:hAnsi="Times New Roman" w:cs="Times New Roman"/>
          <w:sz w:val="24"/>
          <w:szCs w:val="24"/>
        </w:rPr>
        <w:t>t</w:t>
      </w:r>
      <w:r w:rsidR="003E70D3">
        <w:rPr>
          <w:rFonts w:ascii="Times New Roman" w:hAnsi="Times New Roman" w:cs="Times New Roman"/>
          <w:sz w:val="24"/>
          <w:szCs w:val="24"/>
        </w:rPr>
        <w:t>y-first</w:t>
      </w:r>
      <w:r w:rsidR="0006629B">
        <w:rPr>
          <w:rFonts w:ascii="Times New Roman" w:hAnsi="Times New Roman" w:cs="Times New Roman"/>
          <w:sz w:val="24"/>
          <w:szCs w:val="24"/>
        </w:rPr>
        <w:t xml:space="preserve"> century. Yet </w:t>
      </w:r>
      <w:r w:rsidR="00AF31F8">
        <w:rPr>
          <w:rFonts w:ascii="Times New Roman" w:hAnsi="Times New Roman" w:cs="Times New Roman"/>
          <w:sz w:val="24"/>
          <w:szCs w:val="24"/>
        </w:rPr>
        <w:t xml:space="preserve">a libertarian ethos exists, </w:t>
      </w:r>
      <w:r w:rsidR="00B1020B">
        <w:rPr>
          <w:rFonts w:ascii="Times New Roman" w:hAnsi="Times New Roman" w:cs="Times New Roman"/>
          <w:sz w:val="24"/>
          <w:szCs w:val="24"/>
        </w:rPr>
        <w:t xml:space="preserve">one that seeks to undermine the notion that all children from diverse backgrounds should </w:t>
      </w:r>
      <w:r w:rsidR="0006629B">
        <w:rPr>
          <w:rFonts w:ascii="Times New Roman" w:hAnsi="Times New Roman" w:cs="Times New Roman"/>
          <w:sz w:val="24"/>
          <w:szCs w:val="24"/>
        </w:rPr>
        <w:t xml:space="preserve">be educated </w:t>
      </w:r>
      <w:r w:rsidR="003E70D3">
        <w:rPr>
          <w:rFonts w:ascii="Times New Roman" w:hAnsi="Times New Roman" w:cs="Times New Roman"/>
          <w:sz w:val="24"/>
          <w:szCs w:val="24"/>
        </w:rPr>
        <w:t xml:space="preserve">together </w:t>
      </w:r>
      <w:r w:rsidR="0006629B">
        <w:rPr>
          <w:rFonts w:ascii="Times New Roman" w:hAnsi="Times New Roman" w:cs="Times New Roman"/>
          <w:sz w:val="24"/>
          <w:szCs w:val="24"/>
        </w:rPr>
        <w:t>and learn to get along as productive members of a free society. This philosophy is a direct threat to democracy, as it encourages citizens to look inward and ignore the effect that their choices have on the greater community. Under the illusion of freedom and liberty, the libertarian worldview in question is radical in nature, and it i</w:t>
      </w:r>
      <w:r w:rsidR="00AF31F8">
        <w:rPr>
          <w:rFonts w:ascii="Times New Roman" w:hAnsi="Times New Roman" w:cs="Times New Roman"/>
          <w:sz w:val="24"/>
          <w:szCs w:val="24"/>
        </w:rPr>
        <w:t xml:space="preserve">s gaining power and strength </w:t>
      </w:r>
      <w:r w:rsidR="0006629B">
        <w:rPr>
          <w:rFonts w:ascii="Times New Roman" w:hAnsi="Times New Roman" w:cs="Times New Roman"/>
          <w:sz w:val="24"/>
          <w:szCs w:val="24"/>
        </w:rPr>
        <w:t>in the contemporary world, esp</w:t>
      </w:r>
      <w:r w:rsidR="00501826">
        <w:rPr>
          <w:rFonts w:ascii="Times New Roman" w:hAnsi="Times New Roman" w:cs="Times New Roman"/>
          <w:sz w:val="24"/>
          <w:szCs w:val="24"/>
        </w:rPr>
        <w:t xml:space="preserve">ecially in the Republican Party (Hudson, 2008). </w:t>
      </w:r>
      <w:r w:rsidR="00C04404">
        <w:rPr>
          <w:rFonts w:ascii="Times New Roman" w:hAnsi="Times New Roman" w:cs="Times New Roman"/>
          <w:sz w:val="24"/>
          <w:szCs w:val="24"/>
        </w:rPr>
        <w:t>As presented in a recent Cato Institute report:</w:t>
      </w:r>
    </w:p>
    <w:p w14:paraId="7CC4A6A7" w14:textId="4BB777A7" w:rsidR="00C04404" w:rsidRDefault="00C04404" w:rsidP="00820F72">
      <w:pPr>
        <w:ind w:left="720"/>
        <w:rPr>
          <w:rFonts w:ascii="Times New Roman" w:hAnsi="Times New Roman" w:cs="Times New Roman"/>
          <w:sz w:val="24"/>
          <w:szCs w:val="24"/>
        </w:rPr>
      </w:pPr>
      <w:r>
        <w:rPr>
          <w:rFonts w:ascii="Times New Roman" w:hAnsi="Times New Roman" w:cs="Times New Roman"/>
          <w:sz w:val="24"/>
          <w:szCs w:val="24"/>
        </w:rPr>
        <w:t>School choice is a central debate in education policy today, with advocates of charter schools, vouchers, and private schools arrayed against defenders of the government-run public schooling model. While many states have adopted some kind of school choice program, some politicians denounce this trend as a stalking horse for segregation or a corporatist dystopia. The modern school choice movement was pioneered by 20</w:t>
      </w:r>
      <w:r w:rsidRPr="00C0440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libertarian theorists, though not all of them agreed on what type of reform was best. Understanding their views is critical to understanding the debate over school choice in the 21</w:t>
      </w:r>
      <w:r w:rsidRPr="00C04404">
        <w:rPr>
          <w:rFonts w:ascii="Times New Roman" w:hAnsi="Times New Roman" w:cs="Times New Roman"/>
          <w:sz w:val="24"/>
          <w:szCs w:val="24"/>
          <w:vertAlign w:val="superscript"/>
        </w:rPr>
        <w:t>st</w:t>
      </w:r>
      <w:r>
        <w:rPr>
          <w:rFonts w:ascii="Times New Roman" w:hAnsi="Times New Roman" w:cs="Times New Roman"/>
          <w:sz w:val="24"/>
          <w:szCs w:val="24"/>
        </w:rPr>
        <w:t xml:space="preserve"> century (Cato Institute, 20</w:t>
      </w:r>
      <w:r w:rsidR="00760E26">
        <w:rPr>
          <w:rFonts w:ascii="Times New Roman" w:hAnsi="Times New Roman" w:cs="Times New Roman"/>
          <w:sz w:val="24"/>
          <w:szCs w:val="24"/>
        </w:rPr>
        <w:t>19</w:t>
      </w:r>
      <w:r>
        <w:rPr>
          <w:rFonts w:ascii="Times New Roman" w:hAnsi="Times New Roman" w:cs="Times New Roman"/>
          <w:sz w:val="24"/>
          <w:szCs w:val="24"/>
        </w:rPr>
        <w:t xml:space="preserve">). </w:t>
      </w:r>
    </w:p>
    <w:p w14:paraId="1F3A516D" w14:textId="77777777" w:rsidR="00176831" w:rsidRDefault="00176831" w:rsidP="00820F72">
      <w:pPr>
        <w:rPr>
          <w:rFonts w:ascii="Times New Roman" w:hAnsi="Times New Roman" w:cs="Times New Roman"/>
          <w:sz w:val="24"/>
          <w:szCs w:val="24"/>
        </w:rPr>
      </w:pPr>
      <w:r>
        <w:rPr>
          <w:rFonts w:ascii="Times New Roman" w:hAnsi="Times New Roman" w:cs="Times New Roman"/>
          <w:sz w:val="24"/>
          <w:szCs w:val="24"/>
        </w:rPr>
        <w:t xml:space="preserve">Note the terminology utilized in this report. Opponents of choice are unsavory “politicians” who support “government” schools. </w:t>
      </w:r>
      <w:r w:rsidR="00506A0F">
        <w:rPr>
          <w:rFonts w:ascii="Times New Roman" w:hAnsi="Times New Roman" w:cs="Times New Roman"/>
          <w:sz w:val="24"/>
          <w:szCs w:val="24"/>
        </w:rPr>
        <w:t xml:space="preserve">This type of rhetoric, of course, is nothing new. It is part of a systematic, multi-generational effort to undermine citizen support for public education. </w:t>
      </w:r>
    </w:p>
    <w:p w14:paraId="1B5286B6" w14:textId="757265F4" w:rsidR="002C6AD6" w:rsidRPr="002E07BC" w:rsidRDefault="00DF67BA" w:rsidP="002E07BC">
      <w:pPr>
        <w:jc w:val="center"/>
        <w:rPr>
          <w:rFonts w:ascii="Times New Roman" w:hAnsi="Times New Roman" w:cs="Times New Roman"/>
          <w:bCs/>
          <w:sz w:val="24"/>
          <w:szCs w:val="24"/>
        </w:rPr>
      </w:pPr>
      <w:r>
        <w:rPr>
          <w:rFonts w:ascii="Times New Roman" w:hAnsi="Times New Roman" w:cs="Times New Roman"/>
          <w:b/>
          <w:sz w:val="24"/>
          <w:szCs w:val="24"/>
        </w:rPr>
        <w:t>T</w:t>
      </w:r>
      <w:r w:rsidR="002E07BC">
        <w:rPr>
          <w:rFonts w:ascii="Times New Roman" w:hAnsi="Times New Roman" w:cs="Times New Roman"/>
          <w:b/>
          <w:sz w:val="24"/>
          <w:szCs w:val="24"/>
        </w:rPr>
        <w:t>he libertarian</w:t>
      </w:r>
      <w:r>
        <w:rPr>
          <w:rFonts w:ascii="Times New Roman" w:hAnsi="Times New Roman" w:cs="Times New Roman"/>
          <w:b/>
          <w:sz w:val="24"/>
          <w:szCs w:val="24"/>
        </w:rPr>
        <w:t xml:space="preserve"> </w:t>
      </w:r>
      <w:r w:rsidR="002E07BC">
        <w:rPr>
          <w:rFonts w:ascii="Times New Roman" w:hAnsi="Times New Roman" w:cs="Times New Roman"/>
          <w:b/>
          <w:sz w:val="24"/>
          <w:szCs w:val="24"/>
        </w:rPr>
        <w:t>philosophy</w:t>
      </w:r>
      <w:r>
        <w:rPr>
          <w:rFonts w:ascii="Times New Roman" w:hAnsi="Times New Roman" w:cs="Times New Roman"/>
          <w:b/>
          <w:sz w:val="24"/>
          <w:szCs w:val="24"/>
        </w:rPr>
        <w:t xml:space="preserve"> </w:t>
      </w:r>
      <w:r w:rsidR="002E07BC">
        <w:rPr>
          <w:rFonts w:ascii="Times New Roman" w:hAnsi="Times New Roman" w:cs="Times New Roman"/>
          <w:b/>
          <w:sz w:val="24"/>
          <w:szCs w:val="24"/>
        </w:rPr>
        <w:t>and</w:t>
      </w:r>
      <w:r>
        <w:rPr>
          <w:rFonts w:ascii="Times New Roman" w:hAnsi="Times New Roman" w:cs="Times New Roman"/>
          <w:b/>
          <w:sz w:val="24"/>
          <w:szCs w:val="24"/>
        </w:rPr>
        <w:t xml:space="preserve"> </w:t>
      </w:r>
      <w:r w:rsidR="002E07BC">
        <w:rPr>
          <w:rFonts w:ascii="Times New Roman" w:hAnsi="Times New Roman" w:cs="Times New Roman"/>
          <w:b/>
          <w:sz w:val="24"/>
          <w:szCs w:val="24"/>
        </w:rPr>
        <w:t>school choice</w:t>
      </w:r>
    </w:p>
    <w:p w14:paraId="6F831D20" w14:textId="6A709891" w:rsidR="00273500" w:rsidRDefault="000A6C0E" w:rsidP="00820F72">
      <w:pPr>
        <w:rPr>
          <w:rFonts w:ascii="Times New Roman" w:hAnsi="Times New Roman" w:cs="Times New Roman"/>
          <w:sz w:val="24"/>
          <w:szCs w:val="24"/>
        </w:rPr>
      </w:pPr>
      <w:r>
        <w:rPr>
          <w:rFonts w:ascii="Times New Roman" w:hAnsi="Times New Roman" w:cs="Times New Roman"/>
          <w:sz w:val="24"/>
          <w:szCs w:val="24"/>
        </w:rPr>
        <w:t>Supporters of the Republican Party have embraced the libertarian economic philosophy at least since Ronald Reagan’s first presidential election victory in 1980, if not when Barry Goldwater was the GOP presidential nominee in 1964. The tangible results of the rightward shift in the GOP over the last half-century</w:t>
      </w:r>
      <w:r w:rsidR="00BE0583">
        <w:rPr>
          <w:rFonts w:ascii="Times New Roman" w:hAnsi="Times New Roman" w:cs="Times New Roman"/>
          <w:sz w:val="24"/>
          <w:szCs w:val="24"/>
        </w:rPr>
        <w:t xml:space="preserve"> or more are quite apparent. Hudson (2008) observed that a</w:t>
      </w:r>
      <w:r w:rsidR="004D36F7">
        <w:rPr>
          <w:rFonts w:ascii="Times New Roman" w:hAnsi="Times New Roman" w:cs="Times New Roman"/>
          <w:sz w:val="24"/>
          <w:szCs w:val="24"/>
        </w:rPr>
        <w:t xml:space="preserve">lthough a small number of Americans identify themselves as adherents to the Libertarian Party, the reality for at least two generations of American politics is that the Republican Party has absorbed many </w:t>
      </w:r>
      <w:r w:rsidR="00BE0583">
        <w:rPr>
          <w:rFonts w:ascii="Times New Roman" w:hAnsi="Times New Roman" w:cs="Times New Roman"/>
          <w:sz w:val="24"/>
          <w:szCs w:val="24"/>
        </w:rPr>
        <w:t>libertarian ideas as mainstream. A</w:t>
      </w:r>
      <w:r w:rsidR="004D36F7">
        <w:rPr>
          <w:rFonts w:ascii="Times New Roman" w:hAnsi="Times New Roman" w:cs="Times New Roman"/>
          <w:sz w:val="24"/>
          <w:szCs w:val="24"/>
        </w:rPr>
        <w:t xml:space="preserve">t one point </w:t>
      </w:r>
      <w:r w:rsidR="00B01269">
        <w:rPr>
          <w:rFonts w:ascii="Times New Roman" w:hAnsi="Times New Roman" w:cs="Times New Roman"/>
          <w:sz w:val="24"/>
          <w:szCs w:val="24"/>
        </w:rPr>
        <w:t xml:space="preserve">in American history, </w:t>
      </w:r>
      <w:r w:rsidR="004D36F7">
        <w:rPr>
          <w:rFonts w:ascii="Times New Roman" w:hAnsi="Times New Roman" w:cs="Times New Roman"/>
          <w:sz w:val="24"/>
          <w:szCs w:val="24"/>
        </w:rPr>
        <w:t xml:space="preserve">the </w:t>
      </w:r>
      <w:r w:rsidR="00B01269">
        <w:rPr>
          <w:rFonts w:ascii="Times New Roman" w:hAnsi="Times New Roman" w:cs="Times New Roman"/>
          <w:sz w:val="24"/>
          <w:szCs w:val="24"/>
        </w:rPr>
        <w:t xml:space="preserve">ideas in question were considered by many citizens to be </w:t>
      </w:r>
      <w:r w:rsidR="004D36F7">
        <w:rPr>
          <w:rFonts w:ascii="Times New Roman" w:hAnsi="Times New Roman" w:cs="Times New Roman"/>
          <w:sz w:val="24"/>
          <w:szCs w:val="24"/>
        </w:rPr>
        <w:t>r</w:t>
      </w:r>
      <w:r w:rsidR="00273500">
        <w:rPr>
          <w:rFonts w:ascii="Times New Roman" w:hAnsi="Times New Roman" w:cs="Times New Roman"/>
          <w:sz w:val="24"/>
          <w:szCs w:val="24"/>
        </w:rPr>
        <w:t>adical in nature</w:t>
      </w:r>
      <w:r w:rsidR="002018FC">
        <w:rPr>
          <w:rFonts w:ascii="Times New Roman" w:hAnsi="Times New Roman" w:cs="Times New Roman"/>
          <w:sz w:val="24"/>
          <w:szCs w:val="24"/>
        </w:rPr>
        <w:t xml:space="preserve"> (Doherty, 2007). </w:t>
      </w:r>
      <w:r w:rsidR="00273500">
        <w:rPr>
          <w:rFonts w:ascii="Times New Roman" w:hAnsi="Times New Roman" w:cs="Times New Roman"/>
          <w:sz w:val="24"/>
          <w:szCs w:val="24"/>
        </w:rPr>
        <w:t xml:space="preserve">Clearly, the market-based ideology championed by </w:t>
      </w:r>
      <w:r w:rsidR="00722BF9">
        <w:rPr>
          <w:rFonts w:ascii="Times New Roman" w:hAnsi="Times New Roman" w:cs="Times New Roman"/>
          <w:sz w:val="24"/>
          <w:szCs w:val="24"/>
        </w:rPr>
        <w:t>numerous</w:t>
      </w:r>
      <w:r w:rsidR="00273500">
        <w:rPr>
          <w:rFonts w:ascii="Times New Roman" w:hAnsi="Times New Roman" w:cs="Times New Roman"/>
          <w:sz w:val="24"/>
          <w:szCs w:val="24"/>
        </w:rPr>
        <w:t xml:space="preserve"> pro</w:t>
      </w:r>
      <w:r w:rsidR="00B01269">
        <w:rPr>
          <w:rFonts w:ascii="Times New Roman" w:hAnsi="Times New Roman" w:cs="Times New Roman"/>
          <w:sz w:val="24"/>
          <w:szCs w:val="24"/>
        </w:rPr>
        <w:t>minent libertarian thinkers has</w:t>
      </w:r>
      <w:r w:rsidR="00273500">
        <w:rPr>
          <w:rFonts w:ascii="Times New Roman" w:hAnsi="Times New Roman" w:cs="Times New Roman"/>
          <w:sz w:val="24"/>
          <w:szCs w:val="24"/>
        </w:rPr>
        <w:t xml:space="preserve"> become the foundation of the Grand Old Party today (Fife, 2013).</w:t>
      </w:r>
    </w:p>
    <w:p w14:paraId="27057DF7" w14:textId="19981DA8" w:rsidR="0068762F" w:rsidRPr="0068762F" w:rsidRDefault="007E6696" w:rsidP="00820F72">
      <w:pPr>
        <w:rPr>
          <w:rFonts w:ascii="Times New Roman" w:hAnsi="Times New Roman" w:cs="Times New Roman"/>
          <w:sz w:val="24"/>
          <w:szCs w:val="24"/>
        </w:rPr>
      </w:pPr>
      <w:r>
        <w:rPr>
          <w:rFonts w:ascii="Times New Roman" w:hAnsi="Times New Roman" w:cs="Times New Roman"/>
          <w:b/>
          <w:bCs/>
          <w:sz w:val="24"/>
          <w:szCs w:val="24"/>
          <w:u w:val="single"/>
        </w:rPr>
        <w:t>Friedrich Hayek (1889-1992)</w:t>
      </w:r>
    </w:p>
    <w:p w14:paraId="7029957E" w14:textId="64DBD065" w:rsidR="00273500" w:rsidRDefault="00B3032D" w:rsidP="00820F72">
      <w:pPr>
        <w:rPr>
          <w:rFonts w:ascii="Times New Roman" w:hAnsi="Times New Roman" w:cs="Times New Roman"/>
          <w:sz w:val="24"/>
          <w:szCs w:val="24"/>
        </w:rPr>
      </w:pPr>
      <w:r>
        <w:rPr>
          <w:rFonts w:ascii="Times New Roman" w:hAnsi="Times New Roman" w:cs="Times New Roman"/>
          <w:sz w:val="24"/>
          <w:szCs w:val="24"/>
        </w:rPr>
        <w:t xml:space="preserve">Hayek </w:t>
      </w:r>
      <w:r w:rsidR="002569B6">
        <w:rPr>
          <w:rFonts w:ascii="Times New Roman" w:hAnsi="Times New Roman" w:cs="Times New Roman"/>
          <w:sz w:val="24"/>
          <w:szCs w:val="24"/>
        </w:rPr>
        <w:t xml:space="preserve">was an Austrian-born economist who </w:t>
      </w:r>
      <w:r>
        <w:rPr>
          <w:rFonts w:ascii="Times New Roman" w:hAnsi="Times New Roman" w:cs="Times New Roman"/>
          <w:sz w:val="24"/>
          <w:szCs w:val="24"/>
        </w:rPr>
        <w:t>won a Nobel Prize and received the Presidential Medal of Freedom</w:t>
      </w:r>
      <w:r w:rsidR="002569B6">
        <w:rPr>
          <w:rFonts w:ascii="Times New Roman" w:hAnsi="Times New Roman" w:cs="Times New Roman"/>
          <w:sz w:val="24"/>
          <w:szCs w:val="24"/>
        </w:rPr>
        <w:t xml:space="preserve"> as well</w:t>
      </w:r>
      <w:r>
        <w:rPr>
          <w:rFonts w:ascii="Times New Roman" w:hAnsi="Times New Roman" w:cs="Times New Roman"/>
          <w:sz w:val="24"/>
          <w:szCs w:val="24"/>
        </w:rPr>
        <w:t xml:space="preserve">. He </w:t>
      </w:r>
      <w:r w:rsidR="00B9631B">
        <w:rPr>
          <w:rFonts w:ascii="Times New Roman" w:hAnsi="Times New Roman" w:cs="Times New Roman"/>
          <w:sz w:val="24"/>
          <w:szCs w:val="24"/>
        </w:rPr>
        <w:t>was a strong believer in classical liberalism, where individual freedom is paramount</w:t>
      </w:r>
      <w:r w:rsidR="00193B77">
        <w:rPr>
          <w:rFonts w:ascii="Times New Roman" w:hAnsi="Times New Roman" w:cs="Times New Roman"/>
          <w:sz w:val="24"/>
          <w:szCs w:val="24"/>
        </w:rPr>
        <w:t>,</w:t>
      </w:r>
      <w:r w:rsidR="00B9631B">
        <w:rPr>
          <w:rFonts w:ascii="Times New Roman" w:hAnsi="Times New Roman" w:cs="Times New Roman"/>
          <w:sz w:val="24"/>
          <w:szCs w:val="24"/>
        </w:rPr>
        <w:t xml:space="preserve"> free of government intervention. To him, free and unregulated markets were not only plausible economically, but were also essential to a more free and democratic society. During his life, he witnessed the rise of </w:t>
      </w:r>
      <w:r w:rsidR="00EA5E6C">
        <w:rPr>
          <w:rFonts w:ascii="Times New Roman" w:hAnsi="Times New Roman" w:cs="Times New Roman"/>
          <w:sz w:val="24"/>
          <w:szCs w:val="24"/>
        </w:rPr>
        <w:t>more government intervention, which led him to conclude that</w:t>
      </w:r>
      <w:r w:rsidR="009006A0">
        <w:rPr>
          <w:rFonts w:ascii="Times New Roman" w:hAnsi="Times New Roman" w:cs="Times New Roman"/>
          <w:sz w:val="24"/>
          <w:szCs w:val="24"/>
        </w:rPr>
        <w:t xml:space="preserve"> individual freedom would inevitably wane (Hayek, 1944). </w:t>
      </w:r>
      <w:r w:rsidR="004B6CD5">
        <w:rPr>
          <w:rFonts w:ascii="Times New Roman" w:hAnsi="Times New Roman" w:cs="Times New Roman"/>
          <w:sz w:val="24"/>
          <w:szCs w:val="24"/>
        </w:rPr>
        <w:t xml:space="preserve">Hayek’s vision of individual freedom was predicated on individual freedom of choice, free </w:t>
      </w:r>
      <w:r w:rsidR="00AE50D0">
        <w:rPr>
          <w:rFonts w:ascii="Times New Roman" w:hAnsi="Times New Roman" w:cs="Times New Roman"/>
          <w:sz w:val="24"/>
          <w:szCs w:val="24"/>
        </w:rPr>
        <w:t xml:space="preserve">of government </w:t>
      </w:r>
      <w:r w:rsidR="00AE50D0">
        <w:rPr>
          <w:rFonts w:ascii="Times New Roman" w:hAnsi="Times New Roman" w:cs="Times New Roman"/>
          <w:sz w:val="24"/>
          <w:szCs w:val="24"/>
        </w:rPr>
        <w:lastRenderedPageBreak/>
        <w:t xml:space="preserve">interference. Yet </w:t>
      </w:r>
      <w:r w:rsidR="004B6CD5">
        <w:rPr>
          <w:rFonts w:ascii="Times New Roman" w:hAnsi="Times New Roman" w:cs="Times New Roman"/>
          <w:sz w:val="24"/>
          <w:szCs w:val="24"/>
        </w:rPr>
        <w:t>what if individuals making free choi</w:t>
      </w:r>
      <w:r w:rsidR="00AE50D0">
        <w:rPr>
          <w:rFonts w:ascii="Times New Roman" w:hAnsi="Times New Roman" w:cs="Times New Roman"/>
          <w:sz w:val="24"/>
          <w:szCs w:val="24"/>
        </w:rPr>
        <w:t>ces in an unregulated market have negative consequences on</w:t>
      </w:r>
      <w:r w:rsidR="004B6CD5">
        <w:rPr>
          <w:rFonts w:ascii="Times New Roman" w:hAnsi="Times New Roman" w:cs="Times New Roman"/>
          <w:sz w:val="24"/>
          <w:szCs w:val="24"/>
        </w:rPr>
        <w:t xml:space="preserve"> others? The libertarians do not have a tangible response to th</w:t>
      </w:r>
      <w:r w:rsidR="00AE50D0">
        <w:rPr>
          <w:rFonts w:ascii="Times New Roman" w:hAnsi="Times New Roman" w:cs="Times New Roman"/>
          <w:sz w:val="24"/>
          <w:szCs w:val="24"/>
        </w:rPr>
        <w:t>is fundamental reality. They never have</w:t>
      </w:r>
      <w:r w:rsidR="00D92914">
        <w:rPr>
          <w:rFonts w:ascii="Times New Roman" w:hAnsi="Times New Roman" w:cs="Times New Roman"/>
          <w:sz w:val="24"/>
          <w:szCs w:val="24"/>
        </w:rPr>
        <w:t>, which</w:t>
      </w:r>
      <w:r w:rsidR="00AE50D0">
        <w:rPr>
          <w:rFonts w:ascii="Times New Roman" w:hAnsi="Times New Roman" w:cs="Times New Roman"/>
          <w:sz w:val="24"/>
          <w:szCs w:val="24"/>
        </w:rPr>
        <w:t xml:space="preserve"> is why Republican President Theodore Roosevelt made a case for government intervention in the early twentieth century </w:t>
      </w:r>
      <w:r w:rsidR="00C60CDA">
        <w:rPr>
          <w:rFonts w:ascii="Times New Roman" w:hAnsi="Times New Roman" w:cs="Times New Roman"/>
          <w:sz w:val="24"/>
          <w:szCs w:val="24"/>
        </w:rPr>
        <w:t>on a plethora of issues (Milkis, 20</w:t>
      </w:r>
      <w:r w:rsidR="005963AE">
        <w:rPr>
          <w:rFonts w:ascii="Times New Roman" w:hAnsi="Times New Roman" w:cs="Times New Roman"/>
          <w:sz w:val="24"/>
          <w:szCs w:val="24"/>
        </w:rPr>
        <w:t>2</w:t>
      </w:r>
      <w:r w:rsidR="005D7B9E">
        <w:rPr>
          <w:rFonts w:ascii="Times New Roman" w:hAnsi="Times New Roman" w:cs="Times New Roman"/>
          <w:sz w:val="24"/>
          <w:szCs w:val="24"/>
        </w:rPr>
        <w:t>3</w:t>
      </w:r>
      <w:r w:rsidR="00C60CDA">
        <w:rPr>
          <w:rFonts w:ascii="Times New Roman" w:hAnsi="Times New Roman" w:cs="Times New Roman"/>
          <w:sz w:val="24"/>
          <w:szCs w:val="24"/>
        </w:rPr>
        <w:t xml:space="preserve">). </w:t>
      </w:r>
      <w:r w:rsidR="0023206C">
        <w:rPr>
          <w:rFonts w:ascii="Times New Roman" w:hAnsi="Times New Roman" w:cs="Times New Roman"/>
          <w:sz w:val="24"/>
          <w:szCs w:val="24"/>
        </w:rPr>
        <w:t>As it pertains</w:t>
      </w:r>
      <w:r w:rsidR="00F95760">
        <w:rPr>
          <w:rFonts w:ascii="Times New Roman" w:hAnsi="Times New Roman" w:cs="Times New Roman"/>
          <w:sz w:val="24"/>
          <w:szCs w:val="24"/>
        </w:rPr>
        <w:t xml:space="preserve"> to numerous public policy issues</w:t>
      </w:r>
      <w:r w:rsidR="005F2E46">
        <w:rPr>
          <w:rFonts w:ascii="Times New Roman" w:hAnsi="Times New Roman" w:cs="Times New Roman"/>
          <w:sz w:val="24"/>
          <w:szCs w:val="24"/>
        </w:rPr>
        <w:t xml:space="preserve"> (e.g., education; transportation; banking; security; housing; health care; arts and culture; and communications), many scholars contend that more government intervention would enhance the goal of promoting the general welfare in the vision of the framers of the Constitution (Conn, 2012</w:t>
      </w:r>
      <w:r w:rsidR="00D66EB0">
        <w:rPr>
          <w:rFonts w:ascii="Times New Roman" w:hAnsi="Times New Roman" w:cs="Times New Roman"/>
          <w:sz w:val="24"/>
          <w:szCs w:val="24"/>
        </w:rPr>
        <w:t>; Hudson, 2020</w:t>
      </w:r>
      <w:r w:rsidR="00F00309">
        <w:rPr>
          <w:rFonts w:ascii="Times New Roman" w:hAnsi="Times New Roman" w:cs="Times New Roman"/>
          <w:sz w:val="24"/>
          <w:szCs w:val="24"/>
        </w:rPr>
        <w:t xml:space="preserve">, </w:t>
      </w:r>
      <w:r w:rsidR="00D66EB0">
        <w:rPr>
          <w:rFonts w:ascii="Times New Roman" w:hAnsi="Times New Roman" w:cs="Times New Roman"/>
          <w:sz w:val="24"/>
          <w:szCs w:val="24"/>
        </w:rPr>
        <w:t>2008; Fife, 2018</w:t>
      </w:r>
      <w:r w:rsidR="00681A88">
        <w:rPr>
          <w:rFonts w:ascii="Times New Roman" w:hAnsi="Times New Roman" w:cs="Times New Roman"/>
          <w:sz w:val="24"/>
          <w:szCs w:val="24"/>
        </w:rPr>
        <w:t xml:space="preserve">, </w:t>
      </w:r>
      <w:r w:rsidR="00D66EB0">
        <w:rPr>
          <w:rFonts w:ascii="Times New Roman" w:hAnsi="Times New Roman" w:cs="Times New Roman"/>
          <w:sz w:val="24"/>
          <w:szCs w:val="24"/>
        </w:rPr>
        <w:t>2013</w:t>
      </w:r>
      <w:r w:rsidR="005F2E46">
        <w:rPr>
          <w:rFonts w:ascii="Times New Roman" w:hAnsi="Times New Roman" w:cs="Times New Roman"/>
          <w:sz w:val="24"/>
          <w:szCs w:val="24"/>
        </w:rPr>
        <w:t>).</w:t>
      </w:r>
    </w:p>
    <w:p w14:paraId="5506F5CB" w14:textId="39814176" w:rsidR="0068762F" w:rsidRPr="0068762F" w:rsidRDefault="007E6696" w:rsidP="00820F72">
      <w:pPr>
        <w:rPr>
          <w:rFonts w:ascii="Times New Roman" w:hAnsi="Times New Roman" w:cs="Times New Roman"/>
          <w:sz w:val="24"/>
          <w:szCs w:val="24"/>
        </w:rPr>
      </w:pPr>
      <w:r>
        <w:rPr>
          <w:rFonts w:ascii="Times New Roman" w:hAnsi="Times New Roman" w:cs="Times New Roman"/>
          <w:b/>
          <w:bCs/>
          <w:sz w:val="24"/>
          <w:szCs w:val="24"/>
          <w:u w:val="single"/>
        </w:rPr>
        <w:t>Milton Friedman (1912-2006)</w:t>
      </w:r>
    </w:p>
    <w:p w14:paraId="45C3A780" w14:textId="0ADEED26" w:rsidR="00B70BDA" w:rsidRDefault="00CD5175" w:rsidP="00820F72">
      <w:pPr>
        <w:rPr>
          <w:rFonts w:ascii="Times New Roman" w:hAnsi="Times New Roman" w:cs="Times New Roman"/>
          <w:sz w:val="24"/>
          <w:szCs w:val="24"/>
        </w:rPr>
      </w:pPr>
      <w:r>
        <w:rPr>
          <w:rFonts w:ascii="Times New Roman" w:hAnsi="Times New Roman" w:cs="Times New Roman"/>
          <w:sz w:val="24"/>
          <w:szCs w:val="24"/>
        </w:rPr>
        <w:t xml:space="preserve">Freidman was an American economist who, like Hayek, received a Nobel Prize and the Presidential Medal of Freedom. </w:t>
      </w:r>
      <w:r w:rsidR="00A03FDB">
        <w:rPr>
          <w:rFonts w:ascii="Times New Roman" w:hAnsi="Times New Roman" w:cs="Times New Roman"/>
          <w:sz w:val="24"/>
          <w:szCs w:val="24"/>
        </w:rPr>
        <w:t xml:space="preserve">He was regarded by many as the leader of the University of Chicago school of monetary economics, and he was a member of President Ronald Reagan’s </w:t>
      </w:r>
      <w:r w:rsidR="00145FB7">
        <w:rPr>
          <w:rFonts w:ascii="Times New Roman" w:hAnsi="Times New Roman" w:cs="Times New Roman"/>
          <w:sz w:val="24"/>
          <w:szCs w:val="24"/>
        </w:rPr>
        <w:t xml:space="preserve">Economic Policy Advisory Board. </w:t>
      </w:r>
      <w:r w:rsidR="007D7E1A">
        <w:rPr>
          <w:rFonts w:ascii="Times New Roman" w:hAnsi="Times New Roman" w:cs="Times New Roman"/>
          <w:sz w:val="24"/>
          <w:szCs w:val="24"/>
        </w:rPr>
        <w:t>Friedman is considered by many conservatives to be the leading thinker behind the modern school choice movement (Mackinac Center for Public Policy, 20</w:t>
      </w:r>
      <w:r w:rsidR="005963AE">
        <w:rPr>
          <w:rFonts w:ascii="Times New Roman" w:hAnsi="Times New Roman" w:cs="Times New Roman"/>
          <w:sz w:val="24"/>
          <w:szCs w:val="24"/>
        </w:rPr>
        <w:t>2</w:t>
      </w:r>
      <w:r w:rsidR="005D7B9E">
        <w:rPr>
          <w:rFonts w:ascii="Times New Roman" w:hAnsi="Times New Roman" w:cs="Times New Roman"/>
          <w:sz w:val="24"/>
          <w:szCs w:val="24"/>
        </w:rPr>
        <w:t>3</w:t>
      </w:r>
      <w:r w:rsidR="007D7E1A">
        <w:rPr>
          <w:rFonts w:ascii="Times New Roman" w:hAnsi="Times New Roman" w:cs="Times New Roman"/>
          <w:sz w:val="24"/>
          <w:szCs w:val="24"/>
        </w:rPr>
        <w:t xml:space="preserve">). </w:t>
      </w:r>
      <w:r w:rsidR="003C5E9E">
        <w:rPr>
          <w:rFonts w:ascii="Times New Roman" w:hAnsi="Times New Roman" w:cs="Times New Roman"/>
          <w:sz w:val="24"/>
          <w:szCs w:val="24"/>
        </w:rPr>
        <w:t xml:space="preserve">He espoused the basic tenets for school choice, including education vouchers, in 1955 (Friedman, 1955). </w:t>
      </w:r>
      <w:r w:rsidR="00695014">
        <w:rPr>
          <w:rFonts w:ascii="Times New Roman" w:hAnsi="Times New Roman" w:cs="Times New Roman"/>
          <w:sz w:val="24"/>
          <w:szCs w:val="24"/>
        </w:rPr>
        <w:t xml:space="preserve">He later </w:t>
      </w:r>
      <w:r w:rsidR="005C7C11">
        <w:rPr>
          <w:rFonts w:ascii="Times New Roman" w:hAnsi="Times New Roman" w:cs="Times New Roman"/>
          <w:sz w:val="24"/>
          <w:szCs w:val="24"/>
        </w:rPr>
        <w:t xml:space="preserve">reinforced his vision of K-12 education by declaring that “[a] far better alternative to political control is to introduce competition in schooling, to give parents a real choice” (Friedman, 1968, p. 100). </w:t>
      </w:r>
      <w:r w:rsidR="00B70BDA">
        <w:rPr>
          <w:rFonts w:ascii="Times New Roman" w:hAnsi="Times New Roman" w:cs="Times New Roman"/>
          <w:sz w:val="24"/>
          <w:szCs w:val="24"/>
        </w:rPr>
        <w:t>Friedman did not define K-12 education as a largely public good; he viewed it as a commodity</w:t>
      </w:r>
      <w:r w:rsidR="00803CC1">
        <w:rPr>
          <w:rFonts w:ascii="Times New Roman" w:hAnsi="Times New Roman" w:cs="Times New Roman"/>
          <w:sz w:val="24"/>
          <w:szCs w:val="24"/>
        </w:rPr>
        <w:t>,</w:t>
      </w:r>
      <w:r w:rsidR="00B70BDA">
        <w:rPr>
          <w:rFonts w:ascii="Times New Roman" w:hAnsi="Times New Roman" w:cs="Times New Roman"/>
          <w:sz w:val="24"/>
          <w:szCs w:val="24"/>
        </w:rPr>
        <w:t xml:space="preserve"> which </w:t>
      </w:r>
      <w:r w:rsidR="00803CC1">
        <w:rPr>
          <w:rFonts w:ascii="Times New Roman" w:hAnsi="Times New Roman" w:cs="Times New Roman"/>
          <w:sz w:val="24"/>
          <w:szCs w:val="24"/>
        </w:rPr>
        <w:t xml:space="preserve">parents would purchase in a free market system. </w:t>
      </w:r>
    </w:p>
    <w:p w14:paraId="7DFDACD1" w14:textId="253C9237" w:rsidR="00E215A6" w:rsidRDefault="00217DCD" w:rsidP="00820F72">
      <w:pPr>
        <w:rPr>
          <w:rFonts w:ascii="Times New Roman" w:hAnsi="Times New Roman" w:cs="Times New Roman"/>
          <w:sz w:val="24"/>
          <w:szCs w:val="24"/>
        </w:rPr>
      </w:pPr>
      <w:r>
        <w:rPr>
          <w:rFonts w:ascii="Times New Roman" w:hAnsi="Times New Roman" w:cs="Times New Roman"/>
          <w:sz w:val="24"/>
          <w:szCs w:val="24"/>
        </w:rPr>
        <w:t xml:space="preserve">The impact of both Hayek and Friedman on the conservative movement in the twentieth century has been quite profound in the United States. </w:t>
      </w:r>
      <w:r w:rsidR="00C9486E">
        <w:rPr>
          <w:rFonts w:ascii="Times New Roman" w:hAnsi="Times New Roman" w:cs="Times New Roman"/>
          <w:sz w:val="24"/>
          <w:szCs w:val="24"/>
        </w:rPr>
        <w:t>R</w:t>
      </w:r>
      <w:r>
        <w:rPr>
          <w:rFonts w:ascii="Times New Roman" w:hAnsi="Times New Roman" w:cs="Times New Roman"/>
          <w:sz w:val="24"/>
          <w:szCs w:val="24"/>
        </w:rPr>
        <w:t xml:space="preserve">onald Reagan </w:t>
      </w:r>
      <w:r w:rsidR="00C9486E">
        <w:rPr>
          <w:rFonts w:ascii="Times New Roman" w:hAnsi="Times New Roman" w:cs="Times New Roman"/>
          <w:sz w:val="24"/>
          <w:szCs w:val="24"/>
        </w:rPr>
        <w:t xml:space="preserve">won the presidential election in 1980; he served from 1981-1989. </w:t>
      </w:r>
      <w:r>
        <w:rPr>
          <w:rFonts w:ascii="Times New Roman" w:hAnsi="Times New Roman" w:cs="Times New Roman"/>
          <w:sz w:val="24"/>
          <w:szCs w:val="24"/>
        </w:rPr>
        <w:t xml:space="preserve"> </w:t>
      </w:r>
      <w:r w:rsidR="00C9486E">
        <w:rPr>
          <w:rFonts w:ascii="Times New Roman" w:hAnsi="Times New Roman" w:cs="Times New Roman"/>
          <w:sz w:val="24"/>
          <w:szCs w:val="24"/>
        </w:rPr>
        <w:t>He embraced the conservative ideals</w:t>
      </w:r>
      <w:r>
        <w:rPr>
          <w:rFonts w:ascii="Times New Roman" w:hAnsi="Times New Roman" w:cs="Times New Roman"/>
          <w:sz w:val="24"/>
          <w:szCs w:val="24"/>
        </w:rPr>
        <w:t xml:space="preserve"> touted by these two philosophers, oftentimes known as ne</w:t>
      </w:r>
      <w:r w:rsidR="00B44194">
        <w:rPr>
          <w:rFonts w:ascii="Times New Roman" w:hAnsi="Times New Roman" w:cs="Times New Roman"/>
          <w:sz w:val="24"/>
          <w:szCs w:val="24"/>
        </w:rPr>
        <w:t xml:space="preserve">oliberalism today. </w:t>
      </w:r>
      <w:r w:rsidR="002210B4">
        <w:rPr>
          <w:rFonts w:ascii="Times New Roman" w:hAnsi="Times New Roman" w:cs="Times New Roman"/>
          <w:sz w:val="24"/>
          <w:szCs w:val="24"/>
        </w:rPr>
        <w:t xml:space="preserve">Their ideas about </w:t>
      </w:r>
      <w:r w:rsidR="00C9486E">
        <w:rPr>
          <w:rFonts w:ascii="Times New Roman" w:hAnsi="Times New Roman" w:cs="Times New Roman"/>
          <w:sz w:val="24"/>
          <w:szCs w:val="24"/>
        </w:rPr>
        <w:t xml:space="preserve">limited government and marketplace completion </w:t>
      </w:r>
      <w:r w:rsidR="002210B4">
        <w:rPr>
          <w:rFonts w:ascii="Times New Roman" w:hAnsi="Times New Roman" w:cs="Times New Roman"/>
          <w:sz w:val="24"/>
          <w:szCs w:val="24"/>
        </w:rPr>
        <w:t xml:space="preserve">were </w:t>
      </w:r>
      <w:r w:rsidR="00A26D84">
        <w:rPr>
          <w:rFonts w:ascii="Times New Roman" w:hAnsi="Times New Roman" w:cs="Times New Roman"/>
          <w:sz w:val="24"/>
          <w:szCs w:val="24"/>
        </w:rPr>
        <w:t>endorsed and touted</w:t>
      </w:r>
      <w:r w:rsidR="00C9486E">
        <w:rPr>
          <w:rFonts w:ascii="Times New Roman" w:hAnsi="Times New Roman" w:cs="Times New Roman"/>
          <w:sz w:val="24"/>
          <w:szCs w:val="24"/>
        </w:rPr>
        <w:t xml:space="preserve"> by R</w:t>
      </w:r>
      <w:r w:rsidR="00A26D84">
        <w:rPr>
          <w:rFonts w:ascii="Times New Roman" w:hAnsi="Times New Roman" w:cs="Times New Roman"/>
          <w:sz w:val="24"/>
          <w:szCs w:val="24"/>
        </w:rPr>
        <w:t>epublican Party leaders</w:t>
      </w:r>
      <w:r w:rsidR="002210B4">
        <w:rPr>
          <w:rFonts w:ascii="Times New Roman" w:hAnsi="Times New Roman" w:cs="Times New Roman"/>
          <w:sz w:val="24"/>
          <w:szCs w:val="24"/>
        </w:rPr>
        <w:t xml:space="preserve">, but also became prominent through </w:t>
      </w:r>
      <w:r w:rsidR="005D0368">
        <w:rPr>
          <w:rFonts w:ascii="Times New Roman" w:hAnsi="Times New Roman" w:cs="Times New Roman"/>
          <w:sz w:val="24"/>
          <w:szCs w:val="24"/>
        </w:rPr>
        <w:t xml:space="preserve">conservative </w:t>
      </w:r>
      <w:r w:rsidR="002210B4">
        <w:rPr>
          <w:rFonts w:ascii="Times New Roman" w:hAnsi="Times New Roman" w:cs="Times New Roman"/>
          <w:sz w:val="24"/>
          <w:szCs w:val="24"/>
        </w:rPr>
        <w:t>think tanks including American Enterprise Institute (AEI), Manhattan Institute, Cato Institute, and the Her</w:t>
      </w:r>
      <w:r w:rsidR="001A6763">
        <w:rPr>
          <w:rFonts w:ascii="Times New Roman" w:hAnsi="Times New Roman" w:cs="Times New Roman"/>
          <w:sz w:val="24"/>
          <w:szCs w:val="24"/>
        </w:rPr>
        <w:t>itage Foundation, among others (Jones, 2012).</w:t>
      </w:r>
      <w:r w:rsidR="000C64D3">
        <w:rPr>
          <w:rFonts w:ascii="Times New Roman" w:hAnsi="Times New Roman" w:cs="Times New Roman"/>
          <w:sz w:val="24"/>
          <w:szCs w:val="24"/>
        </w:rPr>
        <w:t xml:space="preserve"> </w:t>
      </w:r>
    </w:p>
    <w:p w14:paraId="6A359D33" w14:textId="1FC1FF6E" w:rsidR="000C64D3" w:rsidRDefault="00C67CF2" w:rsidP="00820F72">
      <w:pPr>
        <w:rPr>
          <w:rFonts w:ascii="Times New Roman" w:hAnsi="Times New Roman" w:cs="Times New Roman"/>
          <w:sz w:val="24"/>
          <w:szCs w:val="24"/>
        </w:rPr>
      </w:pPr>
      <w:r>
        <w:rPr>
          <w:rFonts w:ascii="Times New Roman" w:hAnsi="Times New Roman" w:cs="Times New Roman"/>
          <w:sz w:val="24"/>
          <w:szCs w:val="24"/>
        </w:rPr>
        <w:t>Perhaps the most critical study over the past thirty years or so regarding public education was by Chubb and Moe (1990). They contended that the biggest challenge in public education was the government—too much bureaucracy and ineffective organization. They espoused a shift away from government toward a system that relies on markets and parental choice. Five years later, Smith and Meier (1995) offered their case against school choice:</w:t>
      </w:r>
    </w:p>
    <w:p w14:paraId="73C827DB" w14:textId="24483A94" w:rsidR="00C67CF2" w:rsidRDefault="00C67CF2" w:rsidP="00820F72">
      <w:pPr>
        <w:ind w:left="720"/>
        <w:rPr>
          <w:rFonts w:ascii="Times New Roman" w:hAnsi="Times New Roman" w:cs="Times New Roman"/>
          <w:sz w:val="24"/>
          <w:szCs w:val="24"/>
        </w:rPr>
      </w:pPr>
      <w:r>
        <w:rPr>
          <w:rFonts w:ascii="Times New Roman" w:hAnsi="Times New Roman" w:cs="Times New Roman"/>
          <w:sz w:val="24"/>
          <w:szCs w:val="24"/>
        </w:rPr>
        <w:t>The school choice debate is unlikely to be silenced, or even moderately hushed, by any single piece of research. It is driven by ideology, not facts. Our study will have succeeded if it adds a loud empirical voice to the ongoing argument. The data show that the public would be better served to move away from the undeniable lure of school choice ideology. Its tantalizing simplicity fails to address the complex reality of education in America today. Worse, it is antidemocratic. Education, like the concepts of liberty and freedom, is too valuable a commodity to be marketed to the highest bidder. (p.</w:t>
      </w:r>
      <w:r w:rsidR="00183127">
        <w:rPr>
          <w:rFonts w:ascii="Times New Roman" w:hAnsi="Times New Roman" w:cs="Times New Roman"/>
          <w:sz w:val="24"/>
          <w:szCs w:val="24"/>
        </w:rPr>
        <w:t xml:space="preserve"> </w:t>
      </w:r>
      <w:r>
        <w:rPr>
          <w:rFonts w:ascii="Times New Roman" w:hAnsi="Times New Roman" w:cs="Times New Roman"/>
          <w:sz w:val="24"/>
          <w:szCs w:val="24"/>
        </w:rPr>
        <w:t>131)</w:t>
      </w:r>
    </w:p>
    <w:p w14:paraId="2265028C" w14:textId="5F394793" w:rsidR="009E4C25" w:rsidRDefault="009E4C25" w:rsidP="00820F72">
      <w:pPr>
        <w:rPr>
          <w:rFonts w:ascii="Times New Roman" w:hAnsi="Times New Roman" w:cs="Times New Roman"/>
          <w:sz w:val="24"/>
          <w:szCs w:val="24"/>
        </w:rPr>
      </w:pPr>
      <w:r>
        <w:rPr>
          <w:rFonts w:ascii="Times New Roman" w:hAnsi="Times New Roman" w:cs="Times New Roman"/>
          <w:sz w:val="24"/>
          <w:szCs w:val="24"/>
        </w:rPr>
        <w:t>Schneider (2016)</w:t>
      </w:r>
      <w:r w:rsidR="00B80ADC">
        <w:rPr>
          <w:rFonts w:ascii="Times New Roman" w:hAnsi="Times New Roman" w:cs="Times New Roman"/>
          <w:sz w:val="24"/>
          <w:szCs w:val="24"/>
        </w:rPr>
        <w:t xml:space="preserve"> offered this summary statement about school choice and its implications in a democracy:</w:t>
      </w:r>
    </w:p>
    <w:p w14:paraId="337BC8F1" w14:textId="01FC1470" w:rsidR="00B80ADC" w:rsidRDefault="00B80ADC" w:rsidP="00820F72">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School choice. It sounds so simple. Parents choose the taxpayer-funded school that they want their child to attend, and the child attends that school. Or, parents take their part of that tax money in order to choose to send their child to a private school. Parents are empowered and satisfied, and society is all the better for it. Except, it isn’t that simple. Allotting taxpayer money to send children to private schools via school vouchers might be nothing more than a convenient vehicle for enabling segregation, for separating society into “us” and “them.” Additionally, school choice through both vouchers and, much more prevalently, through charter schools morphs into </w:t>
      </w:r>
      <w:r w:rsidR="00133375">
        <w:rPr>
          <w:rFonts w:ascii="Times New Roman" w:hAnsi="Times New Roman" w:cs="Times New Roman"/>
          <w:sz w:val="24"/>
          <w:szCs w:val="24"/>
        </w:rPr>
        <w:t>an underregulated operation. Money is squandered. Charter schools actually become more empowered to choose students than are the parents to choose schools. The market model of education drives what becomes a system that worships test scores, and a lower bottom line to ever-higher test scores becomes a more desirable than issues of equity or educational quality. In the end, America’s public school system suffers as it bleeds funding, and America’s children, families, and communities suffer as well (p.</w:t>
      </w:r>
      <w:r w:rsidR="00183127">
        <w:rPr>
          <w:rFonts w:ascii="Times New Roman" w:hAnsi="Times New Roman" w:cs="Times New Roman"/>
          <w:sz w:val="24"/>
          <w:szCs w:val="24"/>
        </w:rPr>
        <w:t xml:space="preserve"> </w:t>
      </w:r>
      <w:r w:rsidR="00133375">
        <w:rPr>
          <w:rFonts w:ascii="Times New Roman" w:hAnsi="Times New Roman" w:cs="Times New Roman"/>
          <w:sz w:val="24"/>
          <w:szCs w:val="24"/>
        </w:rPr>
        <w:t xml:space="preserve">xvii). </w:t>
      </w:r>
    </w:p>
    <w:p w14:paraId="57DFACF4" w14:textId="64BEEE53" w:rsidR="0019113A" w:rsidRDefault="0019113A" w:rsidP="00820F72">
      <w:pPr>
        <w:rPr>
          <w:rFonts w:ascii="Times New Roman" w:hAnsi="Times New Roman" w:cs="Times New Roman"/>
          <w:sz w:val="24"/>
          <w:szCs w:val="24"/>
        </w:rPr>
      </w:pPr>
      <w:r>
        <w:rPr>
          <w:rFonts w:ascii="Times New Roman" w:hAnsi="Times New Roman" w:cs="Times New Roman"/>
          <w:sz w:val="24"/>
          <w:szCs w:val="24"/>
        </w:rPr>
        <w:t>Furthermore, to promote the justification and cause of school choice in the first place, advocates often distort the state of public education in America, and have been doing so for decades (</w:t>
      </w:r>
      <w:r w:rsidR="00181472">
        <w:rPr>
          <w:rFonts w:ascii="Times New Roman" w:hAnsi="Times New Roman" w:cs="Times New Roman"/>
          <w:sz w:val="24"/>
          <w:szCs w:val="24"/>
        </w:rPr>
        <w:t>Ravitch, 2016</w:t>
      </w:r>
      <w:r w:rsidR="00681A88">
        <w:rPr>
          <w:rFonts w:ascii="Times New Roman" w:hAnsi="Times New Roman" w:cs="Times New Roman"/>
          <w:sz w:val="24"/>
          <w:szCs w:val="24"/>
        </w:rPr>
        <w:t xml:space="preserve">, </w:t>
      </w:r>
      <w:r w:rsidR="00181472">
        <w:rPr>
          <w:rFonts w:ascii="Times New Roman" w:hAnsi="Times New Roman" w:cs="Times New Roman"/>
          <w:sz w:val="24"/>
          <w:szCs w:val="24"/>
        </w:rPr>
        <w:t>2013)</w:t>
      </w:r>
      <w:r w:rsidR="00020367">
        <w:rPr>
          <w:rFonts w:ascii="Times New Roman" w:hAnsi="Times New Roman" w:cs="Times New Roman"/>
          <w:sz w:val="24"/>
          <w:szCs w:val="24"/>
        </w:rPr>
        <w:t xml:space="preserve">. As </w:t>
      </w:r>
      <w:proofErr w:type="spellStart"/>
      <w:r w:rsidR="00020367">
        <w:rPr>
          <w:rFonts w:ascii="Times New Roman" w:hAnsi="Times New Roman" w:cs="Times New Roman"/>
          <w:sz w:val="24"/>
          <w:szCs w:val="24"/>
        </w:rPr>
        <w:t>Labaree</w:t>
      </w:r>
      <w:proofErr w:type="spellEnd"/>
      <w:r w:rsidR="00020367">
        <w:rPr>
          <w:rFonts w:ascii="Times New Roman" w:hAnsi="Times New Roman" w:cs="Times New Roman"/>
          <w:sz w:val="24"/>
          <w:szCs w:val="24"/>
        </w:rPr>
        <w:t xml:space="preserve"> accentuates in his research, the common school vision for public education has been supplanted, from a political vision of schooling promoting civic virtue among citizens to one where the education process exists to enhance social mobility among consumers in the marketplace (</w:t>
      </w:r>
      <w:proofErr w:type="spellStart"/>
      <w:r w:rsidR="00020367">
        <w:rPr>
          <w:rFonts w:ascii="Times New Roman" w:hAnsi="Times New Roman" w:cs="Times New Roman"/>
          <w:sz w:val="24"/>
          <w:szCs w:val="24"/>
        </w:rPr>
        <w:t>L</w:t>
      </w:r>
      <w:r w:rsidR="00A013E0">
        <w:rPr>
          <w:rFonts w:ascii="Times New Roman" w:hAnsi="Times New Roman" w:cs="Times New Roman"/>
          <w:sz w:val="24"/>
          <w:szCs w:val="24"/>
        </w:rPr>
        <w:t>abaree</w:t>
      </w:r>
      <w:proofErr w:type="spellEnd"/>
      <w:r w:rsidR="00A013E0">
        <w:rPr>
          <w:rFonts w:ascii="Times New Roman" w:hAnsi="Times New Roman" w:cs="Times New Roman"/>
          <w:sz w:val="24"/>
          <w:szCs w:val="24"/>
        </w:rPr>
        <w:t xml:space="preserve">, 2010). The key point to emphasize is that consumers are typically making choices for themselves only and are not carefully considering the implications or consequences of their individual choices for the greater common good. </w:t>
      </w:r>
    </w:p>
    <w:p w14:paraId="7B98F283" w14:textId="500E5A79" w:rsidR="00B46973" w:rsidRPr="002E07BC" w:rsidRDefault="00562F6F" w:rsidP="002E07BC">
      <w:pPr>
        <w:jc w:val="center"/>
        <w:rPr>
          <w:rFonts w:ascii="Times New Roman" w:hAnsi="Times New Roman" w:cs="Times New Roman"/>
          <w:bCs/>
          <w:sz w:val="24"/>
          <w:szCs w:val="24"/>
        </w:rPr>
      </w:pPr>
      <w:r>
        <w:rPr>
          <w:rFonts w:ascii="Times New Roman" w:hAnsi="Times New Roman" w:cs="Times New Roman"/>
          <w:b/>
          <w:sz w:val="24"/>
          <w:szCs w:val="24"/>
        </w:rPr>
        <w:t>T</w:t>
      </w:r>
      <w:r w:rsidR="002E07BC">
        <w:rPr>
          <w:rFonts w:ascii="Times New Roman" w:hAnsi="Times New Roman" w:cs="Times New Roman"/>
          <w:b/>
          <w:sz w:val="24"/>
          <w:szCs w:val="24"/>
        </w:rPr>
        <w:t>he harmful</w:t>
      </w:r>
      <w:r>
        <w:rPr>
          <w:rFonts w:ascii="Times New Roman" w:hAnsi="Times New Roman" w:cs="Times New Roman"/>
          <w:b/>
          <w:sz w:val="24"/>
          <w:szCs w:val="24"/>
        </w:rPr>
        <w:t xml:space="preserve"> </w:t>
      </w:r>
      <w:r w:rsidR="002E07BC">
        <w:rPr>
          <w:rFonts w:ascii="Times New Roman" w:hAnsi="Times New Roman" w:cs="Times New Roman"/>
          <w:b/>
          <w:sz w:val="24"/>
          <w:szCs w:val="24"/>
        </w:rPr>
        <w:t>reality of</w:t>
      </w:r>
      <w:r>
        <w:rPr>
          <w:rFonts w:ascii="Times New Roman" w:hAnsi="Times New Roman" w:cs="Times New Roman"/>
          <w:b/>
          <w:sz w:val="24"/>
          <w:szCs w:val="24"/>
        </w:rPr>
        <w:t xml:space="preserve"> </w:t>
      </w:r>
      <w:r w:rsidR="002E07BC">
        <w:rPr>
          <w:rFonts w:ascii="Times New Roman" w:hAnsi="Times New Roman" w:cs="Times New Roman"/>
          <w:b/>
          <w:sz w:val="24"/>
          <w:szCs w:val="24"/>
        </w:rPr>
        <w:t>the individualist</w:t>
      </w:r>
      <w:r>
        <w:rPr>
          <w:rFonts w:ascii="Times New Roman" w:hAnsi="Times New Roman" w:cs="Times New Roman"/>
          <w:b/>
          <w:sz w:val="24"/>
          <w:szCs w:val="24"/>
        </w:rPr>
        <w:t xml:space="preserve"> </w:t>
      </w:r>
      <w:r w:rsidR="002E07BC">
        <w:rPr>
          <w:rFonts w:ascii="Times New Roman" w:hAnsi="Times New Roman" w:cs="Times New Roman"/>
          <w:b/>
          <w:sz w:val="24"/>
          <w:szCs w:val="24"/>
        </w:rPr>
        <w:t>creed</w:t>
      </w:r>
    </w:p>
    <w:p w14:paraId="359C73E4" w14:textId="41E5E6BB" w:rsidR="00B61A10" w:rsidRDefault="00B61A10" w:rsidP="00820F72">
      <w:pPr>
        <w:rPr>
          <w:rFonts w:ascii="Times New Roman" w:hAnsi="Times New Roman" w:cs="Times New Roman"/>
          <w:sz w:val="24"/>
          <w:szCs w:val="24"/>
        </w:rPr>
      </w:pPr>
      <w:r>
        <w:rPr>
          <w:rFonts w:ascii="Times New Roman" w:hAnsi="Times New Roman" w:cs="Times New Roman"/>
          <w:sz w:val="24"/>
          <w:szCs w:val="24"/>
        </w:rPr>
        <w:t xml:space="preserve">Social scientists have long contended that Alexis de Tocqueville was the first person to identify the individualist creed in the United States. A French philosopher and sociologist in the early to mid-nineteenth century, Tocqueville traveled widely in the United States and wrote a two-volume (1835 and 1840) account of his observations entitled </w:t>
      </w:r>
      <w:r>
        <w:rPr>
          <w:rFonts w:ascii="Times New Roman" w:hAnsi="Times New Roman" w:cs="Times New Roman"/>
          <w:i/>
          <w:sz w:val="24"/>
          <w:szCs w:val="24"/>
        </w:rPr>
        <w:t>Democracy in America</w:t>
      </w:r>
      <w:r w:rsidR="00EE37FB">
        <w:rPr>
          <w:rFonts w:ascii="Times New Roman" w:hAnsi="Times New Roman" w:cs="Times New Roman"/>
          <w:sz w:val="24"/>
          <w:szCs w:val="24"/>
        </w:rPr>
        <w:t xml:space="preserve">. Tocqueville’s vision of democracy was that individualism was basically a positive characteristic of a free society </w:t>
      </w:r>
      <w:r w:rsidR="005D0368">
        <w:rPr>
          <w:rFonts w:ascii="Times New Roman" w:hAnsi="Times New Roman" w:cs="Times New Roman"/>
          <w:sz w:val="24"/>
          <w:szCs w:val="24"/>
        </w:rPr>
        <w:t>so</w:t>
      </w:r>
      <w:r w:rsidR="00EE37FB">
        <w:rPr>
          <w:rFonts w:ascii="Times New Roman" w:hAnsi="Times New Roman" w:cs="Times New Roman"/>
          <w:sz w:val="24"/>
          <w:szCs w:val="24"/>
        </w:rPr>
        <w:t xml:space="preserve"> long as citizens maintained civic virtue and trust in fundamental institutions of society (Fife, 2018</w:t>
      </w:r>
      <w:r w:rsidR="00B01FA5">
        <w:rPr>
          <w:rFonts w:ascii="Times New Roman" w:hAnsi="Times New Roman" w:cs="Times New Roman"/>
          <w:sz w:val="24"/>
          <w:szCs w:val="24"/>
        </w:rPr>
        <w:t>). Tocqueville provided the following assessment of individualism: “Individualism is a reflective and peaceable sentiment that disposes each citizen to isolate himself from the mass of those like him and to withdraw to one side with his family and his friends, so that after having thus created a little society for his own use, he willingly aban</w:t>
      </w:r>
      <w:r w:rsidR="007A3327">
        <w:rPr>
          <w:rFonts w:ascii="Times New Roman" w:hAnsi="Times New Roman" w:cs="Times New Roman"/>
          <w:sz w:val="24"/>
          <w:szCs w:val="24"/>
        </w:rPr>
        <w:t>dons society at large to itself”</w:t>
      </w:r>
      <w:r w:rsidR="00B01FA5">
        <w:rPr>
          <w:rFonts w:ascii="Times New Roman" w:hAnsi="Times New Roman" w:cs="Times New Roman"/>
          <w:sz w:val="24"/>
          <w:szCs w:val="24"/>
        </w:rPr>
        <w:t xml:space="preserve"> (Mansfield </w:t>
      </w:r>
      <w:r w:rsidR="00995A52">
        <w:rPr>
          <w:rFonts w:ascii="Times New Roman" w:hAnsi="Times New Roman" w:cs="Times New Roman"/>
          <w:sz w:val="24"/>
          <w:szCs w:val="24"/>
        </w:rPr>
        <w:t xml:space="preserve">&amp; </w:t>
      </w:r>
      <w:r w:rsidR="00B01FA5">
        <w:rPr>
          <w:rFonts w:ascii="Times New Roman" w:hAnsi="Times New Roman" w:cs="Times New Roman"/>
          <w:sz w:val="24"/>
          <w:szCs w:val="24"/>
        </w:rPr>
        <w:t>Winthrop, 2000, p.</w:t>
      </w:r>
      <w:r w:rsidR="006A7401">
        <w:rPr>
          <w:rFonts w:ascii="Times New Roman" w:hAnsi="Times New Roman" w:cs="Times New Roman"/>
          <w:sz w:val="24"/>
          <w:szCs w:val="24"/>
        </w:rPr>
        <w:t xml:space="preserve"> </w:t>
      </w:r>
      <w:r w:rsidR="00B01FA5">
        <w:rPr>
          <w:rFonts w:ascii="Times New Roman" w:hAnsi="Times New Roman" w:cs="Times New Roman"/>
          <w:sz w:val="24"/>
          <w:szCs w:val="24"/>
        </w:rPr>
        <w:t>482). Individualism could be taken to an unhealthy extreme,</w:t>
      </w:r>
      <w:r w:rsidR="00826D3E">
        <w:rPr>
          <w:rFonts w:ascii="Times New Roman" w:hAnsi="Times New Roman" w:cs="Times New Roman"/>
          <w:sz w:val="24"/>
          <w:szCs w:val="24"/>
        </w:rPr>
        <w:t xml:space="preserve"> however, </w:t>
      </w:r>
      <w:r w:rsidR="00B01FA5">
        <w:rPr>
          <w:rFonts w:ascii="Times New Roman" w:hAnsi="Times New Roman" w:cs="Times New Roman"/>
          <w:sz w:val="24"/>
          <w:szCs w:val="24"/>
        </w:rPr>
        <w:t xml:space="preserve">as Tocqueville prophesied a long time ago: “…it constantly leads him back toward himself alone and threatens finally to confine him wholly in the solitude of his own heart” (Mansfield </w:t>
      </w:r>
      <w:r w:rsidR="00995A52">
        <w:rPr>
          <w:rFonts w:ascii="Times New Roman" w:hAnsi="Times New Roman" w:cs="Times New Roman"/>
          <w:sz w:val="24"/>
          <w:szCs w:val="24"/>
        </w:rPr>
        <w:t xml:space="preserve">&amp; </w:t>
      </w:r>
      <w:r w:rsidR="00B01FA5">
        <w:rPr>
          <w:rFonts w:ascii="Times New Roman" w:hAnsi="Times New Roman" w:cs="Times New Roman"/>
          <w:sz w:val="24"/>
          <w:szCs w:val="24"/>
        </w:rPr>
        <w:t>Winthrop, 2000, p.</w:t>
      </w:r>
      <w:r w:rsidR="006A7401">
        <w:rPr>
          <w:rFonts w:ascii="Times New Roman" w:hAnsi="Times New Roman" w:cs="Times New Roman"/>
          <w:sz w:val="24"/>
          <w:szCs w:val="24"/>
        </w:rPr>
        <w:t xml:space="preserve"> </w:t>
      </w:r>
      <w:r w:rsidR="00B01FA5">
        <w:rPr>
          <w:rFonts w:ascii="Times New Roman" w:hAnsi="Times New Roman" w:cs="Times New Roman"/>
          <w:sz w:val="24"/>
          <w:szCs w:val="24"/>
        </w:rPr>
        <w:t xml:space="preserve">484). </w:t>
      </w:r>
      <w:r w:rsidR="00A8648F">
        <w:rPr>
          <w:rFonts w:ascii="Times New Roman" w:hAnsi="Times New Roman" w:cs="Times New Roman"/>
          <w:sz w:val="24"/>
          <w:szCs w:val="24"/>
        </w:rPr>
        <w:t xml:space="preserve">In public policy terms, those who succumb to excessive individualism </w:t>
      </w:r>
      <w:r w:rsidR="00CB4E98">
        <w:rPr>
          <w:rFonts w:ascii="Times New Roman" w:hAnsi="Times New Roman" w:cs="Times New Roman"/>
          <w:sz w:val="24"/>
          <w:szCs w:val="24"/>
        </w:rPr>
        <w:t xml:space="preserve">will only view policy debates in individualistic terms, disregarding policy implications and consequences for the greater population. </w:t>
      </w:r>
    </w:p>
    <w:p w14:paraId="4FAB9DE2" w14:textId="7070E252" w:rsidR="007A6889" w:rsidRDefault="00B0601A" w:rsidP="00820F72">
      <w:pPr>
        <w:rPr>
          <w:rFonts w:ascii="Times New Roman" w:hAnsi="Times New Roman" w:cs="Times New Roman"/>
          <w:sz w:val="24"/>
          <w:szCs w:val="24"/>
        </w:rPr>
      </w:pPr>
      <w:r>
        <w:rPr>
          <w:rFonts w:ascii="Times New Roman" w:hAnsi="Times New Roman" w:cs="Times New Roman"/>
          <w:sz w:val="24"/>
          <w:szCs w:val="24"/>
        </w:rPr>
        <w:t>Bellah et al. (1985) reflected on Tocqueville’s vision of individualism in the m</w:t>
      </w:r>
      <w:r w:rsidR="0097594C">
        <w:rPr>
          <w:rFonts w:ascii="Times New Roman" w:hAnsi="Times New Roman" w:cs="Times New Roman"/>
          <w:sz w:val="24"/>
          <w:szCs w:val="24"/>
        </w:rPr>
        <w:t>id-1980s during the Reagan era</w:t>
      </w:r>
      <w:r w:rsidR="00112577">
        <w:rPr>
          <w:rFonts w:ascii="Times New Roman" w:hAnsi="Times New Roman" w:cs="Times New Roman"/>
          <w:sz w:val="24"/>
          <w:szCs w:val="24"/>
        </w:rPr>
        <w:t xml:space="preserve">. The scholars determined that President Reagan defined citizens by their occupations, thereby viewing the citizenry in economic terms but not as a polity. </w:t>
      </w:r>
      <w:r w:rsidR="007A6889">
        <w:rPr>
          <w:rFonts w:ascii="Times New Roman" w:hAnsi="Times New Roman" w:cs="Times New Roman"/>
          <w:sz w:val="24"/>
          <w:szCs w:val="24"/>
        </w:rPr>
        <w:t xml:space="preserve">As the researchers noted 35 years ago, </w:t>
      </w:r>
      <w:r w:rsidR="00112577">
        <w:rPr>
          <w:rFonts w:ascii="Times New Roman" w:hAnsi="Times New Roman" w:cs="Times New Roman"/>
          <w:sz w:val="24"/>
          <w:szCs w:val="24"/>
        </w:rPr>
        <w:t xml:space="preserve">Reagan’s </w:t>
      </w:r>
      <w:r w:rsidR="007A6889">
        <w:rPr>
          <w:rFonts w:ascii="Times New Roman" w:hAnsi="Times New Roman" w:cs="Times New Roman"/>
          <w:sz w:val="24"/>
          <w:szCs w:val="24"/>
        </w:rPr>
        <w:t xml:space="preserve">interpretation of individualism has been transformative. The transformative nature of this philosophy has been devastating, for this notion </w:t>
      </w:r>
      <w:r w:rsidR="007A6889">
        <w:rPr>
          <w:rFonts w:ascii="Times New Roman" w:hAnsi="Times New Roman" w:cs="Times New Roman"/>
          <w:sz w:val="24"/>
          <w:szCs w:val="24"/>
        </w:rPr>
        <w:lastRenderedPageBreak/>
        <w:t xml:space="preserve">of individualism suggests that selfishness, isolationism, and an indifference, or even antipathy, towards others </w:t>
      </w:r>
      <w:r w:rsidR="00662DEB">
        <w:rPr>
          <w:rFonts w:ascii="Times New Roman" w:hAnsi="Times New Roman" w:cs="Times New Roman"/>
          <w:sz w:val="24"/>
          <w:szCs w:val="24"/>
        </w:rPr>
        <w:t xml:space="preserve">is acceptable </w:t>
      </w:r>
      <w:r w:rsidR="002743CC">
        <w:rPr>
          <w:rFonts w:ascii="Times New Roman" w:hAnsi="Times New Roman" w:cs="Times New Roman"/>
          <w:sz w:val="24"/>
          <w:szCs w:val="24"/>
        </w:rPr>
        <w:t xml:space="preserve">because </w:t>
      </w:r>
      <w:r w:rsidR="007A6889">
        <w:rPr>
          <w:rFonts w:ascii="Times New Roman" w:hAnsi="Times New Roman" w:cs="Times New Roman"/>
          <w:sz w:val="24"/>
          <w:szCs w:val="24"/>
        </w:rPr>
        <w:t>people should do whatever they wish free o</w:t>
      </w:r>
      <w:r w:rsidR="00662DEB">
        <w:rPr>
          <w:rFonts w:ascii="Times New Roman" w:hAnsi="Times New Roman" w:cs="Times New Roman"/>
          <w:sz w:val="24"/>
          <w:szCs w:val="24"/>
        </w:rPr>
        <w:t>f government interference. T</w:t>
      </w:r>
      <w:r w:rsidR="007A6889">
        <w:rPr>
          <w:rFonts w:ascii="Times New Roman" w:hAnsi="Times New Roman" w:cs="Times New Roman"/>
          <w:sz w:val="24"/>
          <w:szCs w:val="24"/>
        </w:rPr>
        <w:t>hough adherents to this ideology purport to be conservative or traditional, it would be difficult to sustain the prem</w:t>
      </w:r>
      <w:r w:rsidR="00640475">
        <w:rPr>
          <w:rFonts w:ascii="Times New Roman" w:hAnsi="Times New Roman" w:cs="Times New Roman"/>
          <w:sz w:val="24"/>
          <w:szCs w:val="24"/>
        </w:rPr>
        <w:t xml:space="preserve">ise, for the architects of this republic, admittedly flawed as all humans are, did not embrace such an ideology and instead promoted civic virtue and the need for citizens to subjugate their own self-interest </w:t>
      </w:r>
      <w:r w:rsidR="00662DEB">
        <w:rPr>
          <w:rFonts w:ascii="Times New Roman" w:hAnsi="Times New Roman" w:cs="Times New Roman"/>
          <w:sz w:val="24"/>
          <w:szCs w:val="24"/>
        </w:rPr>
        <w:t xml:space="preserve">to </w:t>
      </w:r>
      <w:r w:rsidR="00422EE7">
        <w:rPr>
          <w:rFonts w:ascii="Times New Roman" w:hAnsi="Times New Roman" w:cs="Times New Roman"/>
          <w:sz w:val="24"/>
          <w:szCs w:val="24"/>
        </w:rPr>
        <w:t>advance</w:t>
      </w:r>
      <w:r w:rsidR="00640475">
        <w:rPr>
          <w:rFonts w:ascii="Times New Roman" w:hAnsi="Times New Roman" w:cs="Times New Roman"/>
          <w:sz w:val="24"/>
          <w:szCs w:val="24"/>
        </w:rPr>
        <w:t xml:space="preserve"> the greater common good. </w:t>
      </w:r>
      <w:r w:rsidR="00662DEB">
        <w:rPr>
          <w:rFonts w:ascii="Times New Roman" w:hAnsi="Times New Roman" w:cs="Times New Roman"/>
          <w:sz w:val="24"/>
          <w:szCs w:val="24"/>
        </w:rPr>
        <w:t>Not surprisingly given this radical ethos, civic participation rates in the latter half of the twentieth century plummeted (Putnam, 2000). So much for the ultimate communitarian appeal made by John F. Kennedy at his inauguration, “And so, my fellow Americans: ask not what your country can do for you—ask what you can do for your country” (American Presidency Project, 20</w:t>
      </w:r>
      <w:r w:rsidR="005963AE">
        <w:rPr>
          <w:rFonts w:ascii="Times New Roman" w:hAnsi="Times New Roman" w:cs="Times New Roman"/>
          <w:sz w:val="24"/>
          <w:szCs w:val="24"/>
        </w:rPr>
        <w:t>2</w:t>
      </w:r>
      <w:r w:rsidR="00FC30B4">
        <w:rPr>
          <w:rFonts w:ascii="Times New Roman" w:hAnsi="Times New Roman" w:cs="Times New Roman"/>
          <w:sz w:val="24"/>
          <w:szCs w:val="24"/>
        </w:rPr>
        <w:t>3</w:t>
      </w:r>
      <w:r w:rsidR="00662DEB">
        <w:rPr>
          <w:rFonts w:ascii="Times New Roman" w:hAnsi="Times New Roman" w:cs="Times New Roman"/>
          <w:sz w:val="24"/>
          <w:szCs w:val="24"/>
        </w:rPr>
        <w:t>).</w:t>
      </w:r>
    </w:p>
    <w:p w14:paraId="1F4D2DCD" w14:textId="35A748F1" w:rsidR="004932DD" w:rsidRDefault="004932DD" w:rsidP="00820F72">
      <w:pPr>
        <w:rPr>
          <w:rFonts w:ascii="Times New Roman" w:hAnsi="Times New Roman" w:cs="Times New Roman"/>
          <w:sz w:val="24"/>
          <w:szCs w:val="24"/>
        </w:rPr>
      </w:pPr>
      <w:r>
        <w:rPr>
          <w:rFonts w:ascii="Times New Roman" w:hAnsi="Times New Roman" w:cs="Times New Roman"/>
          <w:sz w:val="24"/>
          <w:szCs w:val="24"/>
        </w:rPr>
        <w:t xml:space="preserve">This kind of an individualist creed has not always existed in the United States. </w:t>
      </w:r>
      <w:r w:rsidR="003079B9">
        <w:rPr>
          <w:rFonts w:ascii="Times New Roman" w:hAnsi="Times New Roman" w:cs="Times New Roman"/>
          <w:sz w:val="24"/>
          <w:szCs w:val="24"/>
        </w:rPr>
        <w:t xml:space="preserve">A spirit of public service pervaded this country during the early decades of the republic in the late eighteenth and early nineteenth centuries, the Progressive Era, the Great Depression and subsequent New Deal, and the activist social movements of the 1960s (Gawthrop, 1998). </w:t>
      </w:r>
      <w:r w:rsidR="002F4675">
        <w:rPr>
          <w:rFonts w:ascii="Times New Roman" w:hAnsi="Times New Roman" w:cs="Times New Roman"/>
          <w:sz w:val="24"/>
          <w:szCs w:val="24"/>
        </w:rPr>
        <w:t>But as Hudson (20</w:t>
      </w:r>
      <w:r w:rsidR="001E66D5">
        <w:rPr>
          <w:rFonts w:ascii="Times New Roman" w:hAnsi="Times New Roman" w:cs="Times New Roman"/>
          <w:sz w:val="24"/>
          <w:szCs w:val="24"/>
        </w:rPr>
        <w:t>20</w:t>
      </w:r>
      <w:r w:rsidR="002F4675">
        <w:rPr>
          <w:rFonts w:ascii="Times New Roman" w:hAnsi="Times New Roman" w:cs="Times New Roman"/>
          <w:sz w:val="24"/>
          <w:szCs w:val="24"/>
        </w:rPr>
        <w:t xml:space="preserve">) </w:t>
      </w:r>
      <w:r w:rsidR="001E66D5">
        <w:rPr>
          <w:rFonts w:ascii="Times New Roman" w:hAnsi="Times New Roman" w:cs="Times New Roman"/>
          <w:sz w:val="24"/>
          <w:szCs w:val="24"/>
        </w:rPr>
        <w:t xml:space="preserve">opined, Americans have succumbed to radical individualism, and have degenerated to egoism as opposed to being focused on social connections that bind citizens together in a common democratic ethos. </w:t>
      </w:r>
      <w:r w:rsidR="00BF76D1">
        <w:rPr>
          <w:rFonts w:ascii="Times New Roman" w:hAnsi="Times New Roman" w:cs="Times New Roman"/>
          <w:sz w:val="24"/>
          <w:szCs w:val="24"/>
        </w:rPr>
        <w:t xml:space="preserve">I concur with Hudson’s assessment. While this debate does not lend itself to exact empirical measurement, it is </w:t>
      </w:r>
      <w:r w:rsidR="00722BF9">
        <w:rPr>
          <w:rFonts w:ascii="Times New Roman" w:hAnsi="Times New Roman" w:cs="Times New Roman"/>
          <w:sz w:val="24"/>
          <w:szCs w:val="24"/>
        </w:rPr>
        <w:t>the case</w:t>
      </w:r>
      <w:r w:rsidR="00BF76D1">
        <w:rPr>
          <w:rFonts w:ascii="Times New Roman" w:hAnsi="Times New Roman" w:cs="Times New Roman"/>
          <w:sz w:val="24"/>
          <w:szCs w:val="24"/>
        </w:rPr>
        <w:t xml:space="preserve"> that Americans are more inclined to embrace </w:t>
      </w:r>
      <w:r w:rsidR="004466CA">
        <w:rPr>
          <w:rFonts w:ascii="Times New Roman" w:hAnsi="Times New Roman" w:cs="Times New Roman"/>
          <w:sz w:val="24"/>
          <w:szCs w:val="24"/>
        </w:rPr>
        <w:t>the individualist creed to a higher level t</w:t>
      </w:r>
      <w:r w:rsidR="00BF76D1">
        <w:rPr>
          <w:rFonts w:ascii="Times New Roman" w:hAnsi="Times New Roman" w:cs="Times New Roman"/>
          <w:sz w:val="24"/>
          <w:szCs w:val="24"/>
        </w:rPr>
        <w:t xml:space="preserve">han </w:t>
      </w:r>
      <w:r w:rsidR="004466CA">
        <w:rPr>
          <w:rFonts w:ascii="Times New Roman" w:hAnsi="Times New Roman" w:cs="Times New Roman"/>
          <w:sz w:val="24"/>
          <w:szCs w:val="24"/>
        </w:rPr>
        <w:t xml:space="preserve">peers </w:t>
      </w:r>
      <w:r w:rsidR="00BF76D1">
        <w:rPr>
          <w:rFonts w:ascii="Times New Roman" w:hAnsi="Times New Roman" w:cs="Times New Roman"/>
          <w:sz w:val="24"/>
          <w:szCs w:val="24"/>
        </w:rPr>
        <w:t xml:space="preserve">in other democracies (Pew Research Center, </w:t>
      </w:r>
      <w:r w:rsidR="004466CA">
        <w:rPr>
          <w:rFonts w:ascii="Times New Roman" w:hAnsi="Times New Roman" w:cs="Times New Roman"/>
          <w:sz w:val="24"/>
          <w:szCs w:val="24"/>
        </w:rPr>
        <w:t xml:space="preserve">2016). </w:t>
      </w:r>
      <w:r w:rsidR="001727C4">
        <w:rPr>
          <w:rFonts w:ascii="Times New Roman" w:hAnsi="Times New Roman" w:cs="Times New Roman"/>
          <w:sz w:val="24"/>
          <w:szCs w:val="24"/>
        </w:rPr>
        <w:t xml:space="preserve">The vision that it is acceptable, and even preferable, to put individual needs ahead of the greater common good is clearly evidenced in the </w:t>
      </w:r>
      <w:r w:rsidR="00476E2E">
        <w:rPr>
          <w:rFonts w:ascii="Times New Roman" w:hAnsi="Times New Roman" w:cs="Times New Roman"/>
          <w:sz w:val="24"/>
          <w:szCs w:val="24"/>
        </w:rPr>
        <w:t xml:space="preserve">contemporary </w:t>
      </w:r>
      <w:r w:rsidR="001727C4">
        <w:rPr>
          <w:rFonts w:ascii="Times New Roman" w:hAnsi="Times New Roman" w:cs="Times New Roman"/>
          <w:sz w:val="24"/>
          <w:szCs w:val="24"/>
        </w:rPr>
        <w:t>school choice debate in the United States.</w:t>
      </w:r>
    </w:p>
    <w:p w14:paraId="6EE2CF96" w14:textId="10868C33" w:rsidR="00662DEB" w:rsidRPr="002E07BC" w:rsidRDefault="00562F6F" w:rsidP="002E07BC">
      <w:pPr>
        <w:jc w:val="center"/>
        <w:rPr>
          <w:rFonts w:ascii="Times New Roman" w:hAnsi="Times New Roman" w:cs="Times New Roman"/>
          <w:bCs/>
          <w:sz w:val="24"/>
          <w:szCs w:val="24"/>
        </w:rPr>
      </w:pPr>
      <w:r>
        <w:rPr>
          <w:rFonts w:ascii="Times New Roman" w:hAnsi="Times New Roman" w:cs="Times New Roman"/>
          <w:b/>
          <w:sz w:val="24"/>
          <w:szCs w:val="24"/>
        </w:rPr>
        <w:t>T</w:t>
      </w:r>
      <w:r w:rsidR="002E07BC">
        <w:rPr>
          <w:rFonts w:ascii="Times New Roman" w:hAnsi="Times New Roman" w:cs="Times New Roman"/>
          <w:b/>
          <w:sz w:val="24"/>
          <w:szCs w:val="24"/>
        </w:rPr>
        <w:t>he school choice</w:t>
      </w:r>
      <w:r>
        <w:rPr>
          <w:rFonts w:ascii="Times New Roman" w:hAnsi="Times New Roman" w:cs="Times New Roman"/>
          <w:b/>
          <w:sz w:val="24"/>
          <w:szCs w:val="24"/>
        </w:rPr>
        <w:t xml:space="preserve"> </w:t>
      </w:r>
      <w:r w:rsidR="002E07BC">
        <w:rPr>
          <w:rFonts w:ascii="Times New Roman" w:hAnsi="Times New Roman" w:cs="Times New Roman"/>
          <w:b/>
          <w:sz w:val="24"/>
          <w:szCs w:val="24"/>
        </w:rPr>
        <w:t>debate</w:t>
      </w:r>
    </w:p>
    <w:p w14:paraId="0E429D97" w14:textId="08893C2D" w:rsidR="002F4C22" w:rsidRDefault="00051CE7" w:rsidP="00820F72">
      <w:pPr>
        <w:rPr>
          <w:rFonts w:ascii="Times New Roman" w:hAnsi="Times New Roman" w:cs="Times New Roman"/>
          <w:sz w:val="24"/>
          <w:szCs w:val="24"/>
        </w:rPr>
      </w:pPr>
      <w:r>
        <w:rPr>
          <w:rFonts w:ascii="Times New Roman" w:hAnsi="Times New Roman" w:cs="Times New Roman"/>
          <w:sz w:val="24"/>
          <w:szCs w:val="24"/>
        </w:rPr>
        <w:t>In 1902, education philosopher and progressive thinker, John Dewey, shared his views on the important task of educating America’</w:t>
      </w:r>
      <w:r w:rsidR="005F0529">
        <w:rPr>
          <w:rFonts w:ascii="Times New Roman" w:hAnsi="Times New Roman" w:cs="Times New Roman"/>
          <w:sz w:val="24"/>
          <w:szCs w:val="24"/>
        </w:rPr>
        <w:t>s children in a liberal democracy (University of Chi</w:t>
      </w:r>
      <w:r w:rsidR="00994EC2">
        <w:rPr>
          <w:rFonts w:ascii="Times New Roman" w:hAnsi="Times New Roman" w:cs="Times New Roman"/>
          <w:sz w:val="24"/>
          <w:szCs w:val="24"/>
        </w:rPr>
        <w:t>cago Centennial Catalogues, 202</w:t>
      </w:r>
      <w:r w:rsidR="005D7B9E">
        <w:rPr>
          <w:rFonts w:ascii="Times New Roman" w:hAnsi="Times New Roman" w:cs="Times New Roman"/>
          <w:sz w:val="24"/>
          <w:szCs w:val="24"/>
        </w:rPr>
        <w:t>3</w:t>
      </w:r>
      <w:r w:rsidR="00681A88">
        <w:rPr>
          <w:rFonts w:ascii="Times New Roman" w:hAnsi="Times New Roman" w:cs="Times New Roman"/>
          <w:sz w:val="24"/>
          <w:szCs w:val="24"/>
        </w:rPr>
        <w:t xml:space="preserve">; </w:t>
      </w:r>
      <w:r w:rsidR="005F0529">
        <w:rPr>
          <w:rFonts w:ascii="Times New Roman" w:hAnsi="Times New Roman" w:cs="Times New Roman"/>
          <w:sz w:val="24"/>
          <w:szCs w:val="24"/>
        </w:rPr>
        <w:t>National Endowment for the Humanities, 20</w:t>
      </w:r>
      <w:r w:rsidR="005963AE">
        <w:rPr>
          <w:rFonts w:ascii="Times New Roman" w:hAnsi="Times New Roman" w:cs="Times New Roman"/>
          <w:sz w:val="24"/>
          <w:szCs w:val="24"/>
        </w:rPr>
        <w:t>2</w:t>
      </w:r>
      <w:r w:rsidR="005D7B9E">
        <w:rPr>
          <w:rFonts w:ascii="Times New Roman" w:hAnsi="Times New Roman" w:cs="Times New Roman"/>
          <w:sz w:val="24"/>
          <w:szCs w:val="24"/>
        </w:rPr>
        <w:t>3</w:t>
      </w:r>
      <w:r w:rsidR="005F0529">
        <w:rPr>
          <w:rFonts w:ascii="Times New Roman" w:hAnsi="Times New Roman" w:cs="Times New Roman"/>
          <w:sz w:val="24"/>
          <w:szCs w:val="24"/>
        </w:rPr>
        <w:t>).</w:t>
      </w:r>
      <w:r w:rsidR="00296DB6">
        <w:rPr>
          <w:rFonts w:ascii="Times New Roman" w:hAnsi="Times New Roman" w:cs="Times New Roman"/>
          <w:sz w:val="24"/>
          <w:szCs w:val="24"/>
        </w:rPr>
        <w:t xml:space="preserve"> He clearly understood the reality that all parents want what they perceive is best for their ch</w:t>
      </w:r>
      <w:r w:rsidR="002F4C22">
        <w:rPr>
          <w:rFonts w:ascii="Times New Roman" w:hAnsi="Times New Roman" w:cs="Times New Roman"/>
          <w:sz w:val="24"/>
          <w:szCs w:val="24"/>
        </w:rPr>
        <w:t>ildren on an individual level:</w:t>
      </w:r>
    </w:p>
    <w:p w14:paraId="2CA45324" w14:textId="05120492" w:rsidR="00051CE7" w:rsidRDefault="002F4C22" w:rsidP="00820F72">
      <w:pPr>
        <w:ind w:left="720"/>
        <w:rPr>
          <w:rFonts w:ascii="Times New Roman" w:hAnsi="Times New Roman" w:cs="Times New Roman"/>
          <w:sz w:val="24"/>
          <w:szCs w:val="24"/>
        </w:rPr>
      </w:pPr>
      <w:r>
        <w:rPr>
          <w:rFonts w:ascii="Times New Roman" w:hAnsi="Times New Roman" w:cs="Times New Roman"/>
          <w:sz w:val="24"/>
          <w:szCs w:val="24"/>
        </w:rPr>
        <w:t>We are apt to look at the school from an individualistic standpoint, as something between teacher and pupil, or between teacher and parent. That which interests us most is naturally the progress made by the individual child of our acquaintance, his normal physical development, his advance in ability to read, write, and figure,</w:t>
      </w:r>
      <w:r w:rsidR="00111CC5">
        <w:rPr>
          <w:rFonts w:ascii="Times New Roman" w:hAnsi="Times New Roman" w:cs="Times New Roman"/>
          <w:sz w:val="24"/>
          <w:szCs w:val="24"/>
        </w:rPr>
        <w:t xml:space="preserve"> his growth in the knowledge of geography and history, improvement in manners, habits of promptness, order, and industry—it is from such standards as these that we judge the work of the school. And rightly so. Yet the range of the outlook needs to be enlarged. What the best and wisest p</w:t>
      </w:r>
      <w:r w:rsidR="00C47AF1">
        <w:rPr>
          <w:rFonts w:ascii="Times New Roman" w:hAnsi="Times New Roman" w:cs="Times New Roman"/>
          <w:sz w:val="24"/>
          <w:szCs w:val="24"/>
        </w:rPr>
        <w:t>arent wants for his own child</w:t>
      </w:r>
      <w:r w:rsidR="00111CC5">
        <w:rPr>
          <w:rFonts w:ascii="Times New Roman" w:hAnsi="Times New Roman" w:cs="Times New Roman"/>
          <w:sz w:val="24"/>
          <w:szCs w:val="24"/>
        </w:rPr>
        <w:t>, that must the community want for all of its children. Any other ideal for our schools is n</w:t>
      </w:r>
      <w:r w:rsidR="00462D42">
        <w:rPr>
          <w:rFonts w:ascii="Times New Roman" w:hAnsi="Times New Roman" w:cs="Times New Roman"/>
          <w:sz w:val="24"/>
          <w:szCs w:val="24"/>
        </w:rPr>
        <w:t xml:space="preserve">arrow and unlovely; acted upon, </w:t>
      </w:r>
      <w:r w:rsidR="00111CC5">
        <w:rPr>
          <w:rFonts w:ascii="Times New Roman" w:hAnsi="Times New Roman" w:cs="Times New Roman"/>
          <w:sz w:val="24"/>
          <w:szCs w:val="24"/>
        </w:rPr>
        <w:t>it destroys our democracy (Dewey, 1990, pp.</w:t>
      </w:r>
      <w:r w:rsidR="004736DC">
        <w:rPr>
          <w:rFonts w:ascii="Times New Roman" w:hAnsi="Times New Roman" w:cs="Times New Roman"/>
          <w:sz w:val="24"/>
          <w:szCs w:val="24"/>
        </w:rPr>
        <w:t xml:space="preserve"> </w:t>
      </w:r>
      <w:r w:rsidR="00111CC5">
        <w:rPr>
          <w:rFonts w:ascii="Times New Roman" w:hAnsi="Times New Roman" w:cs="Times New Roman"/>
          <w:sz w:val="24"/>
          <w:szCs w:val="24"/>
        </w:rPr>
        <w:t>6-7).</w:t>
      </w:r>
      <w:r>
        <w:rPr>
          <w:rFonts w:ascii="Times New Roman" w:hAnsi="Times New Roman" w:cs="Times New Roman"/>
          <w:sz w:val="24"/>
          <w:szCs w:val="24"/>
        </w:rPr>
        <w:t xml:space="preserve"> </w:t>
      </w:r>
    </w:p>
    <w:p w14:paraId="1F45F6D6" w14:textId="436869B0" w:rsidR="006B6FC2" w:rsidRDefault="006B6FC2" w:rsidP="00B91E14">
      <w:pPr>
        <w:rPr>
          <w:rFonts w:ascii="Times New Roman" w:hAnsi="Times New Roman" w:cs="Times New Roman"/>
          <w:sz w:val="24"/>
          <w:szCs w:val="24"/>
        </w:rPr>
      </w:pPr>
      <w:r>
        <w:rPr>
          <w:rFonts w:ascii="Times New Roman" w:hAnsi="Times New Roman" w:cs="Times New Roman"/>
          <w:sz w:val="24"/>
          <w:szCs w:val="24"/>
        </w:rPr>
        <w:t xml:space="preserve">Dewey </w:t>
      </w:r>
      <w:r w:rsidR="00816A13">
        <w:rPr>
          <w:rFonts w:ascii="Times New Roman" w:hAnsi="Times New Roman" w:cs="Times New Roman"/>
          <w:sz w:val="24"/>
          <w:szCs w:val="24"/>
        </w:rPr>
        <w:t xml:space="preserve">originally </w:t>
      </w:r>
      <w:r w:rsidR="00C47C20">
        <w:rPr>
          <w:rFonts w:ascii="Times New Roman" w:hAnsi="Times New Roman" w:cs="Times New Roman"/>
          <w:sz w:val="24"/>
          <w:szCs w:val="24"/>
        </w:rPr>
        <w:t xml:space="preserve">published </w:t>
      </w:r>
      <w:r w:rsidR="00C47C20">
        <w:rPr>
          <w:rFonts w:ascii="Times New Roman" w:hAnsi="Times New Roman" w:cs="Times New Roman"/>
          <w:i/>
          <w:sz w:val="24"/>
          <w:szCs w:val="24"/>
        </w:rPr>
        <w:t>Democracy and Education</w:t>
      </w:r>
      <w:r w:rsidR="00C47C20">
        <w:rPr>
          <w:rFonts w:ascii="Times New Roman" w:hAnsi="Times New Roman" w:cs="Times New Roman"/>
          <w:sz w:val="24"/>
          <w:szCs w:val="24"/>
        </w:rPr>
        <w:t xml:space="preserve"> in 1916 during the Progressive Era. </w:t>
      </w:r>
      <w:r w:rsidR="00816A13">
        <w:rPr>
          <w:rFonts w:ascii="Times New Roman" w:hAnsi="Times New Roman" w:cs="Times New Roman"/>
          <w:sz w:val="24"/>
          <w:szCs w:val="24"/>
        </w:rPr>
        <w:t xml:space="preserve">In the book’s title, he links democracy with education. The reality across the country is that everything that happens in classrooms and school buildings contributes to the development of citizens in the American republic. </w:t>
      </w:r>
      <w:r w:rsidR="003D45FE">
        <w:rPr>
          <w:rFonts w:ascii="Times New Roman" w:hAnsi="Times New Roman" w:cs="Times New Roman"/>
          <w:sz w:val="24"/>
          <w:szCs w:val="24"/>
        </w:rPr>
        <w:t>When he wrote the book, he advanced a critique that was common from the perspective of progressive reformers, one that Cremin (1965) depicted:</w:t>
      </w:r>
    </w:p>
    <w:p w14:paraId="17AB63CD" w14:textId="3EA8C9E8" w:rsidR="003D45FE" w:rsidRDefault="003D45FE" w:rsidP="003D45FE">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…industrialism is destroying the traditional home, shop, neighborhood, and church; they are no longer performing their educational functions; some other institution must take on these functions; </w:t>
      </w:r>
      <w:r>
        <w:rPr>
          <w:rFonts w:ascii="Times New Roman" w:hAnsi="Times New Roman" w:cs="Times New Roman"/>
          <w:i/>
          <w:sz w:val="24"/>
          <w:szCs w:val="24"/>
        </w:rPr>
        <w:t>ergo</w:t>
      </w:r>
      <w:r>
        <w:rPr>
          <w:rFonts w:ascii="Times New Roman" w:hAnsi="Times New Roman" w:cs="Times New Roman"/>
          <w:sz w:val="24"/>
          <w:szCs w:val="24"/>
        </w:rPr>
        <w:t xml:space="preserve">—and here, Dewey takes the </w:t>
      </w:r>
      <w:r>
        <w:rPr>
          <w:rFonts w:ascii="Times New Roman" w:hAnsi="Times New Roman" w:cs="Times New Roman"/>
          <w:i/>
          <w:sz w:val="24"/>
          <w:szCs w:val="24"/>
        </w:rPr>
        <w:t xml:space="preserve">grand </w:t>
      </w:r>
      <w:proofErr w:type="spellStart"/>
      <w:r>
        <w:rPr>
          <w:rFonts w:ascii="Times New Roman" w:hAnsi="Times New Roman" w:cs="Times New Roman"/>
          <w:i/>
          <w:sz w:val="24"/>
          <w:szCs w:val="24"/>
        </w:rPr>
        <w:t>jeté</w:t>
      </w:r>
      <w:proofErr w:type="spellEnd"/>
      <w:r>
        <w:rPr>
          <w:rFonts w:ascii="Times New Roman" w:hAnsi="Times New Roman" w:cs="Times New Roman"/>
          <w:sz w:val="24"/>
          <w:szCs w:val="24"/>
        </w:rPr>
        <w:t xml:space="preserve"> of twentieth-century educational theory—the school must do so (p.</w:t>
      </w:r>
      <w:r w:rsidR="00183127">
        <w:rPr>
          <w:rFonts w:ascii="Times New Roman" w:hAnsi="Times New Roman" w:cs="Times New Roman"/>
          <w:sz w:val="24"/>
          <w:szCs w:val="24"/>
        </w:rPr>
        <w:t xml:space="preserve"> </w:t>
      </w:r>
      <w:r>
        <w:rPr>
          <w:rFonts w:ascii="Times New Roman" w:hAnsi="Times New Roman" w:cs="Times New Roman"/>
          <w:sz w:val="24"/>
          <w:szCs w:val="24"/>
        </w:rPr>
        <w:t>7)</w:t>
      </w:r>
      <w:r w:rsidR="002C3826">
        <w:rPr>
          <w:rFonts w:ascii="Times New Roman" w:hAnsi="Times New Roman" w:cs="Times New Roman"/>
          <w:sz w:val="24"/>
          <w:szCs w:val="24"/>
        </w:rPr>
        <w:t>.</w:t>
      </w:r>
    </w:p>
    <w:p w14:paraId="37166924" w14:textId="553F8908" w:rsidR="001D1952" w:rsidRDefault="00B570E8" w:rsidP="00820F72">
      <w:pPr>
        <w:rPr>
          <w:rFonts w:ascii="Times New Roman" w:hAnsi="Times New Roman" w:cs="Times New Roman"/>
          <w:sz w:val="24"/>
          <w:szCs w:val="24"/>
        </w:rPr>
      </w:pPr>
      <w:r>
        <w:rPr>
          <w:rFonts w:ascii="Times New Roman" w:hAnsi="Times New Roman" w:cs="Times New Roman"/>
          <w:sz w:val="24"/>
          <w:szCs w:val="24"/>
        </w:rPr>
        <w:t xml:space="preserve">Both Mann and Dewey </w:t>
      </w:r>
      <w:r w:rsidR="00F2408B">
        <w:rPr>
          <w:rFonts w:ascii="Times New Roman" w:hAnsi="Times New Roman" w:cs="Times New Roman"/>
          <w:sz w:val="24"/>
          <w:szCs w:val="24"/>
        </w:rPr>
        <w:t xml:space="preserve">shared the egalitarian belief that public education was the basis for active citizenship in the American democracy and that public schooling could further the democratic way of life (Cohan and Howlett, 2019). </w:t>
      </w:r>
      <w:proofErr w:type="spellStart"/>
      <w:r w:rsidR="00EB6D24">
        <w:rPr>
          <w:rFonts w:ascii="Times New Roman" w:hAnsi="Times New Roman" w:cs="Times New Roman"/>
          <w:sz w:val="24"/>
          <w:szCs w:val="24"/>
        </w:rPr>
        <w:t>Kaestle</w:t>
      </w:r>
      <w:proofErr w:type="spellEnd"/>
      <w:r w:rsidR="00EB6D24">
        <w:rPr>
          <w:rFonts w:ascii="Times New Roman" w:hAnsi="Times New Roman" w:cs="Times New Roman"/>
          <w:sz w:val="24"/>
          <w:szCs w:val="24"/>
        </w:rPr>
        <w:t xml:space="preserve"> (1983) describes the common schools as “pillars of the republic.”</w:t>
      </w:r>
      <w:r w:rsidR="00266D24">
        <w:rPr>
          <w:rFonts w:ascii="Times New Roman" w:hAnsi="Times New Roman" w:cs="Times New Roman"/>
          <w:sz w:val="24"/>
          <w:szCs w:val="24"/>
        </w:rPr>
        <w:t xml:space="preserve"> </w:t>
      </w:r>
      <w:r w:rsidR="001D1952">
        <w:rPr>
          <w:rFonts w:ascii="Times New Roman" w:hAnsi="Times New Roman" w:cs="Times New Roman"/>
          <w:sz w:val="24"/>
          <w:szCs w:val="24"/>
        </w:rPr>
        <w:t xml:space="preserve">This vision of a common ethos, of course, emanated from the common school movement of the 1830s and 1840s, </w:t>
      </w:r>
      <w:r w:rsidR="004946F4">
        <w:rPr>
          <w:rFonts w:ascii="Times New Roman" w:hAnsi="Times New Roman" w:cs="Times New Roman"/>
          <w:sz w:val="24"/>
          <w:szCs w:val="24"/>
        </w:rPr>
        <w:t xml:space="preserve">which was spearheaded by </w:t>
      </w:r>
      <w:r w:rsidR="006A7401">
        <w:rPr>
          <w:rFonts w:ascii="Times New Roman" w:hAnsi="Times New Roman" w:cs="Times New Roman"/>
          <w:sz w:val="24"/>
          <w:szCs w:val="24"/>
        </w:rPr>
        <w:t xml:space="preserve">Horace Mann (Mann, 1891; </w:t>
      </w:r>
      <w:r w:rsidR="001D1952">
        <w:rPr>
          <w:rFonts w:ascii="Times New Roman" w:hAnsi="Times New Roman" w:cs="Times New Roman"/>
          <w:sz w:val="24"/>
          <w:szCs w:val="24"/>
        </w:rPr>
        <w:t>Messerli, 1972</w:t>
      </w:r>
      <w:r w:rsidR="006A7401">
        <w:rPr>
          <w:rFonts w:ascii="Times New Roman" w:hAnsi="Times New Roman" w:cs="Times New Roman"/>
          <w:sz w:val="24"/>
          <w:szCs w:val="24"/>
        </w:rPr>
        <w:t>; Fife, 2016</w:t>
      </w:r>
      <w:r w:rsidR="00681A88">
        <w:rPr>
          <w:rFonts w:ascii="Times New Roman" w:hAnsi="Times New Roman" w:cs="Times New Roman"/>
          <w:sz w:val="24"/>
          <w:szCs w:val="24"/>
        </w:rPr>
        <w:t xml:space="preserve">, </w:t>
      </w:r>
      <w:r w:rsidR="00BC12F3">
        <w:rPr>
          <w:rFonts w:ascii="Times New Roman" w:hAnsi="Times New Roman" w:cs="Times New Roman"/>
          <w:sz w:val="24"/>
          <w:szCs w:val="24"/>
        </w:rPr>
        <w:t>2013</w:t>
      </w:r>
      <w:r w:rsidR="001D1952">
        <w:rPr>
          <w:rFonts w:ascii="Times New Roman" w:hAnsi="Times New Roman" w:cs="Times New Roman"/>
          <w:sz w:val="24"/>
          <w:szCs w:val="24"/>
        </w:rPr>
        <w:t>).</w:t>
      </w:r>
    </w:p>
    <w:p w14:paraId="7BBF49E8" w14:textId="6DA627C8" w:rsidR="00FE41C1" w:rsidRDefault="00FE41C1" w:rsidP="00820F72">
      <w:pPr>
        <w:rPr>
          <w:rFonts w:ascii="Times New Roman" w:hAnsi="Times New Roman" w:cs="Times New Roman"/>
          <w:sz w:val="24"/>
          <w:szCs w:val="24"/>
        </w:rPr>
      </w:pPr>
      <w:r>
        <w:rPr>
          <w:rFonts w:ascii="Times New Roman" w:hAnsi="Times New Roman" w:cs="Times New Roman"/>
          <w:sz w:val="24"/>
          <w:szCs w:val="24"/>
        </w:rPr>
        <w:t xml:space="preserve">During Mann’s time, the new common schools had to compete with the existing parochial schools. </w:t>
      </w:r>
      <w:r w:rsidR="00722BF9">
        <w:rPr>
          <w:rFonts w:ascii="Times New Roman" w:hAnsi="Times New Roman" w:cs="Times New Roman"/>
          <w:sz w:val="24"/>
          <w:szCs w:val="24"/>
        </w:rPr>
        <w:t xml:space="preserve">Despite </w:t>
      </w:r>
      <w:r>
        <w:rPr>
          <w:rFonts w:ascii="Times New Roman" w:hAnsi="Times New Roman" w:cs="Times New Roman"/>
          <w:sz w:val="24"/>
          <w:szCs w:val="24"/>
        </w:rPr>
        <w:t xml:space="preserve">being a very religious person, he advocated nonsectarian schools so that the taxpayer would not be compelled </w:t>
      </w:r>
      <w:r w:rsidR="0091382B">
        <w:rPr>
          <w:rFonts w:ascii="Times New Roman" w:hAnsi="Times New Roman" w:cs="Times New Roman"/>
          <w:sz w:val="24"/>
          <w:szCs w:val="24"/>
        </w:rPr>
        <w:t xml:space="preserve">to support a religious doctrine that would be disagreeable. Although his beliefs </w:t>
      </w:r>
      <w:r w:rsidR="00722BF9">
        <w:rPr>
          <w:rFonts w:ascii="Times New Roman" w:hAnsi="Times New Roman" w:cs="Times New Roman"/>
          <w:sz w:val="24"/>
          <w:szCs w:val="24"/>
        </w:rPr>
        <w:t>about</w:t>
      </w:r>
      <w:r w:rsidR="0091382B">
        <w:rPr>
          <w:rFonts w:ascii="Times New Roman" w:hAnsi="Times New Roman" w:cs="Times New Roman"/>
          <w:sz w:val="24"/>
          <w:szCs w:val="24"/>
        </w:rPr>
        <w:t xml:space="preserve"> the teaching of religion in the public schools would not comport with contemporary approaches, he contended that taxpayer money should not fund parochial education. His philosophy of the role of the state in educating children was </w:t>
      </w:r>
      <w:r w:rsidR="00722BF9">
        <w:rPr>
          <w:rFonts w:ascii="Times New Roman" w:hAnsi="Times New Roman" w:cs="Times New Roman"/>
          <w:sz w:val="24"/>
          <w:szCs w:val="24"/>
        </w:rPr>
        <w:t>analogous to</w:t>
      </w:r>
      <w:r w:rsidR="0091382B">
        <w:rPr>
          <w:rFonts w:ascii="Times New Roman" w:hAnsi="Times New Roman" w:cs="Times New Roman"/>
          <w:sz w:val="24"/>
          <w:szCs w:val="24"/>
        </w:rPr>
        <w:t xml:space="preserve"> the one expressed by Thomas Jefferson in his famous letter to the Danbury, Connecticut Baptists on January 1, 1802</w:t>
      </w:r>
      <w:r w:rsidR="00C75F05">
        <w:rPr>
          <w:rFonts w:ascii="Times New Roman" w:hAnsi="Times New Roman" w:cs="Times New Roman"/>
          <w:sz w:val="24"/>
          <w:szCs w:val="24"/>
        </w:rPr>
        <w:t xml:space="preserve"> (Library of Congress, 20</w:t>
      </w:r>
      <w:r w:rsidR="005963AE">
        <w:rPr>
          <w:rFonts w:ascii="Times New Roman" w:hAnsi="Times New Roman" w:cs="Times New Roman"/>
          <w:sz w:val="24"/>
          <w:szCs w:val="24"/>
        </w:rPr>
        <w:t>2</w:t>
      </w:r>
      <w:r w:rsidR="008328A5">
        <w:rPr>
          <w:rFonts w:ascii="Times New Roman" w:hAnsi="Times New Roman" w:cs="Times New Roman"/>
          <w:sz w:val="24"/>
          <w:szCs w:val="24"/>
        </w:rPr>
        <w:t>3</w:t>
      </w:r>
      <w:r w:rsidR="00C75F05">
        <w:rPr>
          <w:rFonts w:ascii="Times New Roman" w:hAnsi="Times New Roman" w:cs="Times New Roman"/>
          <w:sz w:val="24"/>
          <w:szCs w:val="24"/>
        </w:rPr>
        <w:t xml:space="preserve">). </w:t>
      </w:r>
      <w:r w:rsidR="00AD49EA">
        <w:rPr>
          <w:rFonts w:ascii="Times New Roman" w:hAnsi="Times New Roman" w:cs="Times New Roman"/>
          <w:sz w:val="24"/>
          <w:szCs w:val="24"/>
        </w:rPr>
        <w:t>The vision espoused by Jefferson and Mann prevailed in education policy debates for generations</w:t>
      </w:r>
      <w:r w:rsidR="00151F54">
        <w:rPr>
          <w:rFonts w:ascii="Times New Roman" w:hAnsi="Times New Roman" w:cs="Times New Roman"/>
          <w:sz w:val="24"/>
          <w:szCs w:val="24"/>
        </w:rPr>
        <w:t>; it</w:t>
      </w:r>
      <w:r w:rsidR="00AD49EA">
        <w:rPr>
          <w:rFonts w:ascii="Times New Roman" w:hAnsi="Times New Roman" w:cs="Times New Roman"/>
          <w:sz w:val="24"/>
          <w:szCs w:val="24"/>
        </w:rPr>
        <w:t xml:space="preserve"> was </w:t>
      </w:r>
      <w:r w:rsidR="001860DF">
        <w:rPr>
          <w:rFonts w:ascii="Times New Roman" w:hAnsi="Times New Roman" w:cs="Times New Roman"/>
          <w:sz w:val="24"/>
          <w:szCs w:val="24"/>
        </w:rPr>
        <w:t xml:space="preserve">later altered in </w:t>
      </w:r>
      <w:r w:rsidR="00AD49EA">
        <w:rPr>
          <w:rFonts w:ascii="Times New Roman" w:hAnsi="Times New Roman" w:cs="Times New Roman"/>
          <w:sz w:val="24"/>
          <w:szCs w:val="24"/>
        </w:rPr>
        <w:t>by the U.S. Supreme Court justices in a case involving education vouchers in Cleveland, Ohio.</w:t>
      </w:r>
    </w:p>
    <w:p w14:paraId="74833D6B" w14:textId="1A510285" w:rsidR="00AD49EA" w:rsidRDefault="00AD49EA" w:rsidP="00820F72">
      <w:pPr>
        <w:rPr>
          <w:rFonts w:ascii="Times New Roman" w:hAnsi="Times New Roman" w:cs="Times New Roman"/>
          <w:sz w:val="24"/>
          <w:szCs w:val="24"/>
        </w:rPr>
      </w:pPr>
      <w:r>
        <w:rPr>
          <w:rFonts w:ascii="Times New Roman" w:hAnsi="Times New Roman" w:cs="Times New Roman"/>
          <w:sz w:val="24"/>
          <w:szCs w:val="24"/>
        </w:rPr>
        <w:t xml:space="preserve">In 1995, legislators in Ohio created the Pilot Project Scholarship Program for eligible students in Cleveland specifically. Based on a means test, families that were under the income threshold could receive vouchers to send their children to a different public school, a private school, or a parochial school. Of the students who participated in the program, 96 percent of voucher recipients enrolled in parochial schools. The </w:t>
      </w:r>
      <w:r w:rsidR="005B41CA">
        <w:rPr>
          <w:rFonts w:ascii="Times New Roman" w:hAnsi="Times New Roman" w:cs="Times New Roman"/>
          <w:sz w:val="24"/>
          <w:szCs w:val="24"/>
        </w:rPr>
        <w:t xml:space="preserve">constitutionality of the program was </w:t>
      </w:r>
      <w:r>
        <w:rPr>
          <w:rFonts w:ascii="Times New Roman" w:hAnsi="Times New Roman" w:cs="Times New Roman"/>
          <w:sz w:val="24"/>
          <w:szCs w:val="24"/>
        </w:rPr>
        <w:t xml:space="preserve">challenged in federal courts </w:t>
      </w:r>
      <w:r w:rsidR="005B41CA">
        <w:rPr>
          <w:rFonts w:ascii="Times New Roman" w:hAnsi="Times New Roman" w:cs="Times New Roman"/>
          <w:sz w:val="24"/>
          <w:szCs w:val="24"/>
        </w:rPr>
        <w:t>on the basis that it w</w:t>
      </w:r>
      <w:r>
        <w:rPr>
          <w:rFonts w:ascii="Times New Roman" w:hAnsi="Times New Roman" w:cs="Times New Roman"/>
          <w:sz w:val="24"/>
          <w:szCs w:val="24"/>
        </w:rPr>
        <w:t xml:space="preserve">as a violation of the establishment clause of the </w:t>
      </w:r>
      <w:r w:rsidR="005B41CA">
        <w:rPr>
          <w:rFonts w:ascii="Times New Roman" w:hAnsi="Times New Roman" w:cs="Times New Roman"/>
          <w:sz w:val="24"/>
          <w:szCs w:val="24"/>
        </w:rPr>
        <w:t>First Amendment (</w:t>
      </w:r>
      <w:r w:rsidR="005B41CA">
        <w:rPr>
          <w:rFonts w:ascii="Times New Roman" w:hAnsi="Times New Roman" w:cs="Times New Roman"/>
          <w:i/>
          <w:sz w:val="24"/>
          <w:szCs w:val="24"/>
        </w:rPr>
        <w:t>Zelman v. Simmons-Harris</w:t>
      </w:r>
      <w:r w:rsidR="005B41CA">
        <w:rPr>
          <w:rFonts w:ascii="Times New Roman" w:hAnsi="Times New Roman" w:cs="Times New Roman"/>
          <w:sz w:val="24"/>
          <w:szCs w:val="24"/>
        </w:rPr>
        <w:t>, 2002). A divided Supreme Court upheld the program on the basis that it provided for public and private school choice. If it had not provided a public school choice option, it would not have been constitutional.</w:t>
      </w:r>
      <w:r w:rsidR="00276745">
        <w:rPr>
          <w:rFonts w:ascii="Times New Roman" w:hAnsi="Times New Roman" w:cs="Times New Roman"/>
          <w:sz w:val="24"/>
          <w:szCs w:val="24"/>
        </w:rPr>
        <w:t xml:space="preserve"> Ever since 2002, education vouchers have been adjudicated to be constitutional if the state legislatures in question create a public and private school choice option in the law. </w:t>
      </w:r>
    </w:p>
    <w:p w14:paraId="694BC8D1" w14:textId="30DA5A4B" w:rsidR="004C6712" w:rsidRDefault="00980349" w:rsidP="00820F72">
      <w:pPr>
        <w:rPr>
          <w:rFonts w:ascii="Times New Roman" w:hAnsi="Times New Roman" w:cs="Times New Roman"/>
          <w:sz w:val="24"/>
          <w:szCs w:val="24"/>
        </w:rPr>
      </w:pPr>
      <w:r>
        <w:rPr>
          <w:rFonts w:ascii="Times New Roman" w:hAnsi="Times New Roman" w:cs="Times New Roman"/>
          <w:sz w:val="24"/>
          <w:szCs w:val="24"/>
        </w:rPr>
        <w:t xml:space="preserve">The very essence of the </w:t>
      </w:r>
      <w:r>
        <w:rPr>
          <w:rFonts w:ascii="Times New Roman" w:hAnsi="Times New Roman" w:cs="Times New Roman"/>
          <w:i/>
          <w:sz w:val="24"/>
          <w:szCs w:val="24"/>
        </w:rPr>
        <w:t>Zelman</w:t>
      </w:r>
      <w:r>
        <w:rPr>
          <w:rFonts w:ascii="Times New Roman" w:hAnsi="Times New Roman" w:cs="Times New Roman"/>
          <w:sz w:val="24"/>
          <w:szCs w:val="24"/>
        </w:rPr>
        <w:t xml:space="preserve"> decision is libertarian in nature. The five justices in the majority were focused on the issue of school choice, which is </w:t>
      </w:r>
      <w:r w:rsidR="000846DC">
        <w:rPr>
          <w:rFonts w:ascii="Times New Roman" w:hAnsi="Times New Roman" w:cs="Times New Roman"/>
          <w:sz w:val="24"/>
          <w:szCs w:val="24"/>
        </w:rPr>
        <w:t xml:space="preserve">primarily </w:t>
      </w:r>
      <w:r>
        <w:rPr>
          <w:rFonts w:ascii="Times New Roman" w:hAnsi="Times New Roman" w:cs="Times New Roman"/>
          <w:sz w:val="24"/>
          <w:szCs w:val="24"/>
        </w:rPr>
        <w:t>a public po</w:t>
      </w:r>
      <w:r w:rsidR="000846DC">
        <w:rPr>
          <w:rFonts w:ascii="Times New Roman" w:hAnsi="Times New Roman" w:cs="Times New Roman"/>
          <w:sz w:val="24"/>
          <w:szCs w:val="24"/>
        </w:rPr>
        <w:t xml:space="preserve">licy debate. They effectively changed the Court’s precedent on establishment clause cases, not through a new constitutional doctrine, but a focus on choice. </w:t>
      </w:r>
      <w:r w:rsidR="00FE43EE">
        <w:rPr>
          <w:rFonts w:ascii="Times New Roman" w:hAnsi="Times New Roman" w:cs="Times New Roman"/>
          <w:sz w:val="24"/>
          <w:szCs w:val="24"/>
        </w:rPr>
        <w:t xml:space="preserve">The </w:t>
      </w:r>
      <w:r w:rsidR="00FE43EE" w:rsidRPr="00FE43EE">
        <w:rPr>
          <w:rFonts w:ascii="Times New Roman" w:hAnsi="Times New Roman" w:cs="Times New Roman"/>
          <w:i/>
          <w:iCs/>
          <w:sz w:val="24"/>
          <w:szCs w:val="24"/>
        </w:rPr>
        <w:t>Zelman</w:t>
      </w:r>
      <w:r w:rsidR="00FE43EE">
        <w:rPr>
          <w:rFonts w:ascii="Times New Roman" w:hAnsi="Times New Roman" w:cs="Times New Roman"/>
          <w:sz w:val="24"/>
          <w:szCs w:val="24"/>
        </w:rPr>
        <w:t xml:space="preserve"> decision had the effect of </w:t>
      </w:r>
      <w:r w:rsidR="00947669">
        <w:rPr>
          <w:rFonts w:ascii="Times New Roman" w:hAnsi="Times New Roman" w:cs="Times New Roman"/>
          <w:sz w:val="24"/>
          <w:szCs w:val="24"/>
        </w:rPr>
        <w:t>secur</w:t>
      </w:r>
      <w:r w:rsidR="00FE43EE">
        <w:rPr>
          <w:rFonts w:ascii="Times New Roman" w:hAnsi="Times New Roman" w:cs="Times New Roman"/>
          <w:sz w:val="24"/>
          <w:szCs w:val="24"/>
        </w:rPr>
        <w:t xml:space="preserve">ing </w:t>
      </w:r>
      <w:r w:rsidR="00947669">
        <w:rPr>
          <w:rFonts w:ascii="Times New Roman" w:hAnsi="Times New Roman" w:cs="Times New Roman"/>
          <w:sz w:val="24"/>
          <w:szCs w:val="24"/>
        </w:rPr>
        <w:t>a major public policy victory for school choice advocates in the Friedman tradition.</w:t>
      </w:r>
      <w:r w:rsidR="002614B9">
        <w:rPr>
          <w:rFonts w:ascii="Times New Roman" w:hAnsi="Times New Roman" w:cs="Times New Roman"/>
          <w:sz w:val="24"/>
          <w:szCs w:val="24"/>
        </w:rPr>
        <w:t xml:space="preserve"> In so doing, the</w:t>
      </w:r>
      <w:r w:rsidR="00044503">
        <w:rPr>
          <w:rFonts w:ascii="Times New Roman" w:hAnsi="Times New Roman" w:cs="Times New Roman"/>
          <w:sz w:val="24"/>
          <w:szCs w:val="24"/>
        </w:rPr>
        <w:t xml:space="preserve"> justices in the majority</w:t>
      </w:r>
      <w:r w:rsidR="002614B9">
        <w:rPr>
          <w:rFonts w:ascii="Times New Roman" w:hAnsi="Times New Roman" w:cs="Times New Roman"/>
          <w:sz w:val="24"/>
          <w:szCs w:val="24"/>
        </w:rPr>
        <w:t xml:space="preserve"> changed their own post-World War II precedent and ignored the counsel of Jefferson, Mann, and Dewey, among others.</w:t>
      </w:r>
    </w:p>
    <w:p w14:paraId="652679AB" w14:textId="43C6CF01" w:rsidR="00825F3B" w:rsidRDefault="00825F3B" w:rsidP="00820F72">
      <w:pPr>
        <w:rPr>
          <w:rFonts w:ascii="Times New Roman" w:hAnsi="Times New Roman" w:cs="Times New Roman"/>
          <w:sz w:val="24"/>
          <w:szCs w:val="24"/>
        </w:rPr>
      </w:pPr>
      <w:r>
        <w:rPr>
          <w:rFonts w:ascii="Times New Roman" w:hAnsi="Times New Roman" w:cs="Times New Roman"/>
          <w:sz w:val="24"/>
          <w:szCs w:val="24"/>
        </w:rPr>
        <w:t xml:space="preserve">Choice advocates have succeeded in framing the issue of K-12 education away from the common good and toward individual self-interest. Whenever </w:t>
      </w:r>
      <w:r w:rsidR="00CA0652">
        <w:rPr>
          <w:rFonts w:ascii="Times New Roman" w:hAnsi="Times New Roman" w:cs="Times New Roman"/>
          <w:sz w:val="24"/>
          <w:szCs w:val="24"/>
        </w:rPr>
        <w:t>individual rights are the focal point of the debate</w:t>
      </w:r>
      <w:r>
        <w:rPr>
          <w:rFonts w:ascii="Times New Roman" w:hAnsi="Times New Roman" w:cs="Times New Roman"/>
          <w:sz w:val="24"/>
          <w:szCs w:val="24"/>
        </w:rPr>
        <w:t>, the predictable outcome is that the politics of self-interest</w:t>
      </w:r>
      <w:r w:rsidR="00CA0652">
        <w:rPr>
          <w:rFonts w:ascii="Times New Roman" w:hAnsi="Times New Roman" w:cs="Times New Roman"/>
          <w:sz w:val="24"/>
          <w:szCs w:val="24"/>
        </w:rPr>
        <w:t xml:space="preserve"> will typically prevail over what may</w:t>
      </w:r>
      <w:r w:rsidR="000F7AD8">
        <w:rPr>
          <w:rFonts w:ascii="Times New Roman" w:hAnsi="Times New Roman" w:cs="Times New Roman"/>
          <w:sz w:val="24"/>
          <w:szCs w:val="24"/>
        </w:rPr>
        <w:t xml:space="preserve"> be best for society</w:t>
      </w:r>
      <w:r w:rsidR="00722BF9">
        <w:rPr>
          <w:rFonts w:ascii="Times New Roman" w:hAnsi="Times New Roman" w:cs="Times New Roman"/>
          <w:sz w:val="24"/>
          <w:szCs w:val="24"/>
        </w:rPr>
        <w:t xml:space="preserve"> </w:t>
      </w:r>
      <w:r w:rsidR="000F7AD8">
        <w:rPr>
          <w:rFonts w:ascii="Times New Roman" w:hAnsi="Times New Roman" w:cs="Times New Roman"/>
          <w:sz w:val="24"/>
          <w:szCs w:val="24"/>
        </w:rPr>
        <w:t xml:space="preserve">(e.g., the gun control debate in the aftermath of school shootings, such as the massacre of first graders at Sandy Hook </w:t>
      </w:r>
      <w:r w:rsidR="00153E30">
        <w:rPr>
          <w:rFonts w:ascii="Times New Roman" w:hAnsi="Times New Roman" w:cs="Times New Roman"/>
          <w:sz w:val="24"/>
          <w:szCs w:val="24"/>
        </w:rPr>
        <w:t xml:space="preserve">Elementary School in Newtown, Connecticut, </w:t>
      </w:r>
      <w:r w:rsidR="000F7AD8">
        <w:rPr>
          <w:rFonts w:ascii="Times New Roman" w:hAnsi="Times New Roman" w:cs="Times New Roman"/>
          <w:sz w:val="24"/>
          <w:szCs w:val="24"/>
        </w:rPr>
        <w:t xml:space="preserve">in </w:t>
      </w:r>
      <w:r w:rsidR="000F7AD8">
        <w:rPr>
          <w:rFonts w:ascii="Times New Roman" w:hAnsi="Times New Roman" w:cs="Times New Roman"/>
          <w:sz w:val="24"/>
          <w:szCs w:val="24"/>
        </w:rPr>
        <w:lastRenderedPageBreak/>
        <w:t xml:space="preserve">2012). </w:t>
      </w:r>
      <w:r w:rsidR="00CA0652">
        <w:rPr>
          <w:rFonts w:ascii="Times New Roman" w:hAnsi="Times New Roman" w:cs="Times New Roman"/>
          <w:sz w:val="24"/>
          <w:szCs w:val="24"/>
        </w:rPr>
        <w:t xml:space="preserve"> </w:t>
      </w:r>
      <w:r w:rsidR="006B69C8">
        <w:rPr>
          <w:rFonts w:ascii="Times New Roman" w:hAnsi="Times New Roman" w:cs="Times New Roman"/>
          <w:sz w:val="24"/>
          <w:szCs w:val="24"/>
        </w:rPr>
        <w:t>I</w:t>
      </w:r>
      <w:r w:rsidR="001A477E">
        <w:rPr>
          <w:rFonts w:ascii="Times New Roman" w:hAnsi="Times New Roman" w:cs="Times New Roman"/>
          <w:sz w:val="24"/>
          <w:szCs w:val="24"/>
        </w:rPr>
        <w:t xml:space="preserve">ndividual rights are paramount in a republican form of government; they must be balanced, however, with the greater common good (Grant, 2008). </w:t>
      </w:r>
    </w:p>
    <w:p w14:paraId="2C06330F" w14:textId="1AD10E9A" w:rsidR="000004A9" w:rsidRPr="002E07BC" w:rsidRDefault="004F5D63" w:rsidP="002E07BC">
      <w:pPr>
        <w:jc w:val="center"/>
        <w:rPr>
          <w:rFonts w:ascii="Times New Roman" w:hAnsi="Times New Roman" w:cs="Times New Roman"/>
          <w:sz w:val="24"/>
          <w:szCs w:val="24"/>
        </w:rPr>
      </w:pPr>
      <w:r>
        <w:rPr>
          <w:rFonts w:ascii="Times New Roman" w:hAnsi="Times New Roman" w:cs="Times New Roman"/>
          <w:b/>
          <w:bCs/>
          <w:sz w:val="24"/>
          <w:szCs w:val="24"/>
        </w:rPr>
        <w:t>T</w:t>
      </w:r>
      <w:r w:rsidR="002E07BC">
        <w:rPr>
          <w:rFonts w:ascii="Times New Roman" w:hAnsi="Times New Roman" w:cs="Times New Roman"/>
          <w:b/>
          <w:bCs/>
          <w:sz w:val="24"/>
          <w:szCs w:val="24"/>
        </w:rPr>
        <w:t>he Obama approach</w:t>
      </w:r>
      <w:r w:rsidR="00562F6F">
        <w:rPr>
          <w:rFonts w:ascii="Times New Roman" w:hAnsi="Times New Roman" w:cs="Times New Roman"/>
          <w:b/>
          <w:bCs/>
          <w:sz w:val="24"/>
          <w:szCs w:val="24"/>
        </w:rPr>
        <w:t xml:space="preserve"> </w:t>
      </w:r>
      <w:r w:rsidR="002E07BC">
        <w:rPr>
          <w:rFonts w:ascii="Times New Roman" w:hAnsi="Times New Roman" w:cs="Times New Roman"/>
          <w:b/>
          <w:bCs/>
          <w:sz w:val="24"/>
          <w:szCs w:val="24"/>
        </w:rPr>
        <w:t>to school</w:t>
      </w:r>
      <w:r w:rsidR="00562F6F">
        <w:rPr>
          <w:rFonts w:ascii="Times New Roman" w:hAnsi="Times New Roman" w:cs="Times New Roman"/>
          <w:b/>
          <w:bCs/>
          <w:sz w:val="24"/>
          <w:szCs w:val="24"/>
        </w:rPr>
        <w:t xml:space="preserve"> </w:t>
      </w:r>
      <w:r w:rsidR="002E07BC">
        <w:rPr>
          <w:rFonts w:ascii="Times New Roman" w:hAnsi="Times New Roman" w:cs="Times New Roman"/>
          <w:b/>
          <w:bCs/>
          <w:sz w:val="24"/>
          <w:szCs w:val="24"/>
        </w:rPr>
        <w:t>choice during his</w:t>
      </w:r>
      <w:r w:rsidR="00562F6F">
        <w:rPr>
          <w:rFonts w:ascii="Times New Roman" w:hAnsi="Times New Roman" w:cs="Times New Roman"/>
          <w:b/>
          <w:bCs/>
          <w:sz w:val="24"/>
          <w:szCs w:val="24"/>
        </w:rPr>
        <w:t xml:space="preserve"> </w:t>
      </w:r>
      <w:r w:rsidR="002E07BC">
        <w:rPr>
          <w:rFonts w:ascii="Times New Roman" w:hAnsi="Times New Roman" w:cs="Times New Roman"/>
          <w:b/>
          <w:bCs/>
          <w:sz w:val="24"/>
          <w:szCs w:val="24"/>
        </w:rPr>
        <w:t>presidential</w:t>
      </w:r>
      <w:r w:rsidR="00562F6F">
        <w:rPr>
          <w:rFonts w:ascii="Times New Roman" w:hAnsi="Times New Roman" w:cs="Times New Roman"/>
          <w:b/>
          <w:bCs/>
          <w:sz w:val="24"/>
          <w:szCs w:val="24"/>
        </w:rPr>
        <w:t xml:space="preserve"> </w:t>
      </w:r>
      <w:r w:rsidR="002E07BC">
        <w:rPr>
          <w:rFonts w:ascii="Times New Roman" w:hAnsi="Times New Roman" w:cs="Times New Roman"/>
          <w:b/>
          <w:bCs/>
          <w:sz w:val="24"/>
          <w:szCs w:val="24"/>
        </w:rPr>
        <w:t>tenure</w:t>
      </w:r>
    </w:p>
    <w:p w14:paraId="3EB2312B" w14:textId="09A4CE83" w:rsidR="004F5D63" w:rsidRDefault="004F5D63" w:rsidP="00820F72">
      <w:pPr>
        <w:rPr>
          <w:rFonts w:ascii="Times New Roman" w:hAnsi="Times New Roman" w:cs="Times New Roman"/>
          <w:sz w:val="24"/>
          <w:szCs w:val="24"/>
        </w:rPr>
      </w:pPr>
      <w:r>
        <w:rPr>
          <w:rFonts w:ascii="Times New Roman" w:hAnsi="Times New Roman" w:cs="Times New Roman"/>
          <w:sz w:val="24"/>
          <w:szCs w:val="24"/>
        </w:rPr>
        <w:t>Obama was a champion of charter schools during his presidency, as was his Democratic predecessor, Bill Clinton</w:t>
      </w:r>
      <w:r w:rsidR="000315B8">
        <w:rPr>
          <w:rFonts w:ascii="Times New Roman" w:hAnsi="Times New Roman" w:cs="Times New Roman"/>
          <w:sz w:val="24"/>
          <w:szCs w:val="24"/>
        </w:rPr>
        <w:t>. Many contemporary Democrats, however, are opposed to charter schools, including President Joe Biden. Charter schools are public schools of choice; they are tuition-free for the parents of the children attending but they are run by independent entities, including private companies whose officials are seeking to maximize profit. There are over 7,000 charter schools operating today in 44 states and the District of Columbia</w:t>
      </w:r>
      <w:r w:rsidR="002A3AEF">
        <w:rPr>
          <w:rFonts w:ascii="Times New Roman" w:hAnsi="Times New Roman" w:cs="Times New Roman"/>
          <w:sz w:val="24"/>
          <w:szCs w:val="24"/>
        </w:rPr>
        <w:t xml:space="preserve"> involving more than 3 million students (about 6 percent of the total K-12 population) (Prothero, 2018). </w:t>
      </w:r>
      <w:r w:rsidR="009145A1">
        <w:rPr>
          <w:rFonts w:ascii="Times New Roman" w:hAnsi="Times New Roman" w:cs="Times New Roman"/>
          <w:sz w:val="24"/>
          <w:szCs w:val="24"/>
        </w:rPr>
        <w:t xml:space="preserve">Charter schools </w:t>
      </w:r>
      <w:r w:rsidR="00850FF9">
        <w:rPr>
          <w:rFonts w:ascii="Times New Roman" w:hAnsi="Times New Roman" w:cs="Times New Roman"/>
          <w:sz w:val="24"/>
          <w:szCs w:val="24"/>
        </w:rPr>
        <w:t xml:space="preserve">began by state law </w:t>
      </w:r>
      <w:r w:rsidR="009145A1">
        <w:rPr>
          <w:rFonts w:ascii="Times New Roman" w:hAnsi="Times New Roman" w:cs="Times New Roman"/>
          <w:sz w:val="24"/>
          <w:szCs w:val="24"/>
        </w:rPr>
        <w:t xml:space="preserve">in Minnesota in 1991 and they differ from traditional public schools in that they were ostensibly designed to free educators to innovate by allowing them to be exempt from certain state laws and regulations. In exchange, and thus the term “charter,” charter schools are bound by the terms of their contract, or charter. This charter details the school’s mission, academic goals, accountability requirements, and fiscal guidelines. The authorizer of the charter school under state law (e.g., state agency, university, or a school district), has the power to close the school if officials do not meet the terms of their contracts (Prothero, 2018). </w:t>
      </w:r>
    </w:p>
    <w:p w14:paraId="37523BA2" w14:textId="0A0D9FA0" w:rsidR="004F5D63" w:rsidRDefault="00425005" w:rsidP="00820F72">
      <w:pPr>
        <w:rPr>
          <w:rFonts w:ascii="Times New Roman" w:hAnsi="Times New Roman" w:cs="Times New Roman"/>
          <w:sz w:val="24"/>
          <w:szCs w:val="24"/>
        </w:rPr>
      </w:pPr>
      <w:r>
        <w:rPr>
          <w:rFonts w:ascii="Times New Roman" w:hAnsi="Times New Roman" w:cs="Times New Roman"/>
          <w:sz w:val="24"/>
          <w:szCs w:val="24"/>
        </w:rPr>
        <w:t xml:space="preserve">Obama’s support for charter schools is evidenced in the historic Race to the Top competitive grant program launched in 2009. Obama and his Secretary of Education at the time, Arne Duncan, touted several neoliberal approaches to education in this program: states had to adopt new common standards and tests; expand the number of charter schools; evaluate the relative effectiveness of teachers in part with the reliance of the test scores of their students; and agree to revamp the lowest-performing schools by dramatic steps including the firing of educators and the closing of schools (Ravitch, 2013, </w:t>
      </w:r>
      <w:r w:rsidR="000D7643">
        <w:rPr>
          <w:rFonts w:ascii="Times New Roman" w:hAnsi="Times New Roman" w:cs="Times New Roman"/>
          <w:sz w:val="24"/>
          <w:szCs w:val="24"/>
        </w:rPr>
        <w:t>pp.</w:t>
      </w:r>
      <w:r w:rsidR="007C1FD3">
        <w:rPr>
          <w:rFonts w:ascii="Times New Roman" w:hAnsi="Times New Roman" w:cs="Times New Roman"/>
          <w:sz w:val="24"/>
          <w:szCs w:val="24"/>
        </w:rPr>
        <w:t xml:space="preserve"> </w:t>
      </w:r>
      <w:r>
        <w:rPr>
          <w:rFonts w:ascii="Times New Roman" w:hAnsi="Times New Roman" w:cs="Times New Roman"/>
          <w:sz w:val="24"/>
          <w:szCs w:val="24"/>
        </w:rPr>
        <w:t>10-18).</w:t>
      </w:r>
      <w:r w:rsidR="0041409E">
        <w:rPr>
          <w:rFonts w:ascii="Times New Roman" w:hAnsi="Times New Roman" w:cs="Times New Roman"/>
          <w:sz w:val="24"/>
          <w:szCs w:val="24"/>
        </w:rPr>
        <w:t xml:space="preserve">These types of policies and approaches to education reform were similar to Obama’s immediate predecessor, George W. Bush, and prompted a number of scholars to conclude that his policies did not match the rhetoric about education reform that he articulated in </w:t>
      </w:r>
      <w:r w:rsidR="008347FF">
        <w:rPr>
          <w:rFonts w:ascii="Times New Roman" w:hAnsi="Times New Roman" w:cs="Times New Roman"/>
          <w:sz w:val="24"/>
          <w:szCs w:val="24"/>
        </w:rPr>
        <w:t xml:space="preserve">his best-selling book, </w:t>
      </w:r>
      <w:r w:rsidR="008347FF">
        <w:rPr>
          <w:rFonts w:ascii="Times New Roman" w:hAnsi="Times New Roman" w:cs="Times New Roman"/>
          <w:i/>
          <w:iCs/>
          <w:sz w:val="24"/>
          <w:szCs w:val="24"/>
        </w:rPr>
        <w:t>The Audacity of Hope</w:t>
      </w:r>
      <w:r w:rsidR="008347FF">
        <w:rPr>
          <w:rFonts w:ascii="Times New Roman" w:hAnsi="Times New Roman" w:cs="Times New Roman"/>
          <w:sz w:val="24"/>
          <w:szCs w:val="24"/>
        </w:rPr>
        <w:t xml:space="preserve"> (Carr </w:t>
      </w:r>
      <w:r w:rsidR="008328A5">
        <w:rPr>
          <w:rFonts w:ascii="Times New Roman" w:hAnsi="Times New Roman" w:cs="Times New Roman"/>
          <w:sz w:val="24"/>
          <w:szCs w:val="24"/>
        </w:rPr>
        <w:t>&amp;</w:t>
      </w:r>
      <w:r w:rsidR="008347FF">
        <w:rPr>
          <w:rFonts w:ascii="Times New Roman" w:hAnsi="Times New Roman" w:cs="Times New Roman"/>
          <w:sz w:val="24"/>
          <w:szCs w:val="24"/>
        </w:rPr>
        <w:t xml:space="preserve"> Porfilio, 2011; Giroux, 2010; Ravitch, 2013</w:t>
      </w:r>
      <w:r w:rsidR="00415E27">
        <w:rPr>
          <w:rFonts w:ascii="Times New Roman" w:hAnsi="Times New Roman" w:cs="Times New Roman"/>
          <w:sz w:val="24"/>
          <w:szCs w:val="24"/>
        </w:rPr>
        <w:t xml:space="preserve">, </w:t>
      </w:r>
      <w:r w:rsidR="00E42621">
        <w:rPr>
          <w:rFonts w:ascii="Times New Roman" w:hAnsi="Times New Roman" w:cs="Times New Roman"/>
          <w:sz w:val="24"/>
          <w:szCs w:val="24"/>
        </w:rPr>
        <w:t>2016</w:t>
      </w:r>
      <w:r w:rsidR="008347FF">
        <w:rPr>
          <w:rFonts w:ascii="Times New Roman" w:hAnsi="Times New Roman" w:cs="Times New Roman"/>
          <w:sz w:val="24"/>
          <w:szCs w:val="24"/>
        </w:rPr>
        <w:t xml:space="preserve">). </w:t>
      </w:r>
    </w:p>
    <w:p w14:paraId="7BDC1142" w14:textId="4C825A82" w:rsidR="00A42EDF" w:rsidRDefault="00A42EDF" w:rsidP="00820F72">
      <w:pPr>
        <w:rPr>
          <w:rFonts w:ascii="Times New Roman" w:hAnsi="Times New Roman" w:cs="Times New Roman"/>
          <w:sz w:val="24"/>
          <w:szCs w:val="24"/>
        </w:rPr>
      </w:pPr>
      <w:r>
        <w:rPr>
          <w:rFonts w:ascii="Times New Roman" w:hAnsi="Times New Roman" w:cs="Times New Roman"/>
          <w:sz w:val="24"/>
          <w:szCs w:val="24"/>
        </w:rPr>
        <w:t xml:space="preserve">Obama’s support for charter schools was articulated in a presidential proclamation during national charter </w:t>
      </w:r>
      <w:r w:rsidR="00CF00CC">
        <w:rPr>
          <w:rFonts w:ascii="Times New Roman" w:hAnsi="Times New Roman" w:cs="Times New Roman"/>
          <w:sz w:val="24"/>
          <w:szCs w:val="24"/>
        </w:rPr>
        <w:t>school’s</w:t>
      </w:r>
      <w:r>
        <w:rPr>
          <w:rFonts w:ascii="Times New Roman" w:hAnsi="Times New Roman" w:cs="Times New Roman"/>
          <w:sz w:val="24"/>
          <w:szCs w:val="24"/>
        </w:rPr>
        <w:t xml:space="preserve"> week in 2016:</w:t>
      </w:r>
    </w:p>
    <w:p w14:paraId="6FC8ACCC" w14:textId="29E1C9F9" w:rsidR="00A42EDF" w:rsidRDefault="00956268" w:rsidP="00820F72">
      <w:pPr>
        <w:ind w:left="720"/>
        <w:rPr>
          <w:rFonts w:ascii="Times New Roman" w:hAnsi="Times New Roman" w:cs="Times New Roman"/>
          <w:sz w:val="24"/>
          <w:szCs w:val="24"/>
        </w:rPr>
      </w:pPr>
      <w:r>
        <w:rPr>
          <w:rFonts w:ascii="Times New Roman" w:hAnsi="Times New Roman" w:cs="Times New Roman"/>
          <w:sz w:val="24"/>
          <w:szCs w:val="24"/>
        </w:rPr>
        <w:t>Charter schools have been at the forefront of innovation and have found different ways of engaging students in their high school years—including by providing personalized instruction, leveraging technology, and giving students greater access to rigorous coursework and college-level courses. Over the past 7 years, my Administration’s commitment of resources to the growth of charter schools has enabled a significant expansion of educational opportunity, enabling tens of thousands of children to attend high-quality public charter schools. I am committed to ensuing all of our Nation’s students have the tools and skills they need to get ahead, and that begins with ensuring they are able to attend an effective school and obtain an excellent education (Obama, 2016).</w:t>
      </w:r>
    </w:p>
    <w:p w14:paraId="560E1F1C" w14:textId="6F3F70AD" w:rsidR="00656670" w:rsidRDefault="00656670" w:rsidP="00820F72">
      <w:pPr>
        <w:rPr>
          <w:rFonts w:ascii="Times New Roman" w:hAnsi="Times New Roman" w:cs="Times New Roman"/>
          <w:sz w:val="24"/>
          <w:szCs w:val="24"/>
        </w:rPr>
      </w:pPr>
      <w:r>
        <w:rPr>
          <w:rFonts w:ascii="Times New Roman" w:hAnsi="Times New Roman" w:cs="Times New Roman"/>
          <w:sz w:val="24"/>
          <w:szCs w:val="24"/>
        </w:rPr>
        <w:t xml:space="preserve">This unequivocal support for charter schools may be partly due to a neoliberal vision of education; perhaps it is based on at least perceived public opinion on the matter of school choice as it pertains to charter schools. The reality, however, is that on average, charter schools do not </w:t>
      </w:r>
      <w:r>
        <w:rPr>
          <w:rFonts w:ascii="Times New Roman" w:hAnsi="Times New Roman" w:cs="Times New Roman"/>
          <w:sz w:val="24"/>
          <w:szCs w:val="24"/>
        </w:rPr>
        <w:lastRenderedPageBreak/>
        <w:t xml:space="preserve">have an academic advantage over traditional public schools. In addition, many charter schools can have the very negative consequence of resegregation (Rotberg, 2014).  </w:t>
      </w:r>
    </w:p>
    <w:p w14:paraId="6FD28332" w14:textId="6C568C1E" w:rsidR="003B1DEE" w:rsidRDefault="00167F0A" w:rsidP="00820F72">
      <w:pPr>
        <w:rPr>
          <w:rFonts w:ascii="Times New Roman" w:hAnsi="Times New Roman" w:cs="Times New Roman"/>
          <w:sz w:val="24"/>
          <w:szCs w:val="24"/>
        </w:rPr>
      </w:pPr>
      <w:r>
        <w:rPr>
          <w:rFonts w:ascii="Times New Roman" w:hAnsi="Times New Roman" w:cs="Times New Roman"/>
          <w:sz w:val="24"/>
          <w:szCs w:val="24"/>
        </w:rPr>
        <w:t xml:space="preserve">As King and Smith (2011) delineated, </w:t>
      </w:r>
      <w:r w:rsidR="00843EA6">
        <w:rPr>
          <w:rFonts w:ascii="Times New Roman" w:hAnsi="Times New Roman" w:cs="Times New Roman"/>
          <w:sz w:val="24"/>
          <w:szCs w:val="24"/>
        </w:rPr>
        <w:t>while a presidential candidate in 2007, Obama informed leaders in both the American Federation of Teachers and the National Education Association that he did not support school vouchers—scholarships funded by taxpayers so that parents may send their children to private (including parochial) schools if they desire. As Democrats have long maintained, vouchers have the effect of endangering the very existence of traditional public schools. However, during the 2008 presidential campaign, Obama told newspaper editors in Milwaukee that he might change his mind about vouchers if evidence proved that vouchers were effective at assisting children to learn. When he became president, however, he opposed vouchers while maintaining a high level of support for charter schools (p.</w:t>
      </w:r>
      <w:r w:rsidR="00183127">
        <w:rPr>
          <w:rFonts w:ascii="Times New Roman" w:hAnsi="Times New Roman" w:cs="Times New Roman"/>
          <w:sz w:val="24"/>
          <w:szCs w:val="24"/>
        </w:rPr>
        <w:t xml:space="preserve"> </w:t>
      </w:r>
      <w:r w:rsidR="00843EA6">
        <w:rPr>
          <w:rFonts w:ascii="Times New Roman" w:hAnsi="Times New Roman" w:cs="Times New Roman"/>
          <w:sz w:val="24"/>
          <w:szCs w:val="24"/>
        </w:rPr>
        <w:t>193).</w:t>
      </w:r>
    </w:p>
    <w:p w14:paraId="10167B2D" w14:textId="6FD002DA" w:rsidR="00F25B19" w:rsidRPr="002E07BC" w:rsidRDefault="00F25B19" w:rsidP="002E07BC">
      <w:pPr>
        <w:jc w:val="center"/>
        <w:rPr>
          <w:rFonts w:ascii="Times New Roman" w:hAnsi="Times New Roman" w:cs="Times New Roman"/>
          <w:bCs/>
          <w:sz w:val="24"/>
          <w:szCs w:val="24"/>
        </w:rPr>
      </w:pPr>
      <w:r>
        <w:rPr>
          <w:rFonts w:ascii="Times New Roman" w:hAnsi="Times New Roman" w:cs="Times New Roman"/>
          <w:b/>
          <w:sz w:val="24"/>
          <w:szCs w:val="24"/>
        </w:rPr>
        <w:t>S</w:t>
      </w:r>
      <w:r w:rsidR="002E07BC">
        <w:rPr>
          <w:rFonts w:ascii="Times New Roman" w:hAnsi="Times New Roman" w:cs="Times New Roman"/>
          <w:b/>
          <w:sz w:val="24"/>
          <w:szCs w:val="24"/>
        </w:rPr>
        <w:t>chool</w:t>
      </w:r>
      <w:r w:rsidR="00562F6F">
        <w:rPr>
          <w:rFonts w:ascii="Times New Roman" w:hAnsi="Times New Roman" w:cs="Times New Roman"/>
          <w:b/>
          <w:sz w:val="24"/>
          <w:szCs w:val="24"/>
        </w:rPr>
        <w:t xml:space="preserve"> </w:t>
      </w:r>
      <w:r w:rsidR="002E07BC">
        <w:rPr>
          <w:rFonts w:ascii="Times New Roman" w:hAnsi="Times New Roman" w:cs="Times New Roman"/>
          <w:b/>
          <w:sz w:val="24"/>
          <w:szCs w:val="24"/>
        </w:rPr>
        <w:t>choice</w:t>
      </w:r>
      <w:r w:rsidR="00562F6F">
        <w:rPr>
          <w:rFonts w:ascii="Times New Roman" w:hAnsi="Times New Roman" w:cs="Times New Roman"/>
          <w:b/>
          <w:sz w:val="24"/>
          <w:szCs w:val="24"/>
        </w:rPr>
        <w:t xml:space="preserve"> </w:t>
      </w:r>
      <w:r w:rsidR="002E07BC">
        <w:rPr>
          <w:rFonts w:ascii="Times New Roman" w:hAnsi="Times New Roman" w:cs="Times New Roman"/>
          <w:b/>
          <w:sz w:val="24"/>
          <w:szCs w:val="24"/>
        </w:rPr>
        <w:t>in the</w:t>
      </w:r>
      <w:r w:rsidR="00562F6F">
        <w:rPr>
          <w:rFonts w:ascii="Times New Roman" w:hAnsi="Times New Roman" w:cs="Times New Roman"/>
          <w:b/>
          <w:sz w:val="24"/>
          <w:szCs w:val="24"/>
        </w:rPr>
        <w:t xml:space="preserve"> </w:t>
      </w:r>
      <w:r w:rsidR="002E07BC">
        <w:rPr>
          <w:rFonts w:ascii="Times New Roman" w:hAnsi="Times New Roman" w:cs="Times New Roman"/>
          <w:b/>
          <w:sz w:val="24"/>
          <w:szCs w:val="24"/>
        </w:rPr>
        <w:t>American</w:t>
      </w:r>
      <w:r w:rsidR="00562F6F">
        <w:rPr>
          <w:rFonts w:ascii="Times New Roman" w:hAnsi="Times New Roman" w:cs="Times New Roman"/>
          <w:b/>
          <w:sz w:val="24"/>
          <w:szCs w:val="24"/>
        </w:rPr>
        <w:t xml:space="preserve"> </w:t>
      </w:r>
      <w:r w:rsidR="002E07BC">
        <w:rPr>
          <w:rFonts w:ascii="Times New Roman" w:hAnsi="Times New Roman" w:cs="Times New Roman"/>
          <w:b/>
          <w:sz w:val="24"/>
          <w:szCs w:val="24"/>
        </w:rPr>
        <w:t>democracy</w:t>
      </w:r>
    </w:p>
    <w:p w14:paraId="49802FF5" w14:textId="492AE01F" w:rsidR="00347AEB" w:rsidRDefault="00F25B19" w:rsidP="00820F72">
      <w:pPr>
        <w:rPr>
          <w:rFonts w:ascii="Times New Roman" w:hAnsi="Times New Roman" w:cs="Times New Roman"/>
          <w:sz w:val="24"/>
          <w:szCs w:val="24"/>
        </w:rPr>
      </w:pPr>
      <w:r>
        <w:rPr>
          <w:rFonts w:ascii="Times New Roman" w:hAnsi="Times New Roman" w:cs="Times New Roman"/>
          <w:sz w:val="24"/>
          <w:szCs w:val="24"/>
        </w:rPr>
        <w:t xml:space="preserve">It is interesting, and certainly ironic, that advocates of school choice highlight the ability of individuals, free of oppressive government regulation, to make their own competitive choices in the open marketplace. </w:t>
      </w:r>
      <w:r w:rsidR="00D10C1C">
        <w:rPr>
          <w:rFonts w:ascii="Times New Roman" w:hAnsi="Times New Roman" w:cs="Times New Roman"/>
          <w:sz w:val="24"/>
          <w:szCs w:val="24"/>
        </w:rPr>
        <w:t>Such an</w:t>
      </w:r>
      <w:r>
        <w:rPr>
          <w:rFonts w:ascii="Times New Roman" w:hAnsi="Times New Roman" w:cs="Times New Roman"/>
          <w:sz w:val="24"/>
          <w:szCs w:val="24"/>
        </w:rPr>
        <w:t xml:space="preserve"> approach to education reform, they contend, will have the tangible result of expanding democracy in America. </w:t>
      </w:r>
      <w:r w:rsidR="00D63591">
        <w:rPr>
          <w:rFonts w:ascii="Times New Roman" w:hAnsi="Times New Roman" w:cs="Times New Roman"/>
          <w:sz w:val="24"/>
          <w:szCs w:val="24"/>
        </w:rPr>
        <w:t xml:space="preserve">History is an important gauge for public policy; few would suggest otherwise. It is incumbent upon the current generation not to replicate the mistakes of the past. Accordingly, </w:t>
      </w:r>
      <w:r w:rsidR="00347AEB">
        <w:rPr>
          <w:rFonts w:ascii="Times New Roman" w:hAnsi="Times New Roman" w:cs="Times New Roman"/>
          <w:sz w:val="24"/>
          <w:szCs w:val="24"/>
        </w:rPr>
        <w:t xml:space="preserve">I </w:t>
      </w:r>
      <w:r w:rsidR="00193B77">
        <w:rPr>
          <w:rFonts w:ascii="Times New Roman" w:hAnsi="Times New Roman" w:cs="Times New Roman"/>
          <w:sz w:val="24"/>
          <w:szCs w:val="24"/>
        </w:rPr>
        <w:t>maintain</w:t>
      </w:r>
      <w:r w:rsidR="00347AEB">
        <w:rPr>
          <w:rFonts w:ascii="Times New Roman" w:hAnsi="Times New Roman" w:cs="Times New Roman"/>
          <w:sz w:val="24"/>
          <w:szCs w:val="24"/>
        </w:rPr>
        <w:t xml:space="preserve"> that those who embrace the democratic creed should seek to preserve Mann’s common school vision in the </w:t>
      </w:r>
      <w:r w:rsidR="00D63591">
        <w:rPr>
          <w:rFonts w:ascii="Times New Roman" w:hAnsi="Times New Roman" w:cs="Times New Roman"/>
          <w:sz w:val="24"/>
          <w:szCs w:val="24"/>
        </w:rPr>
        <w:t xml:space="preserve">twenty-first century (Fife, 2016). </w:t>
      </w:r>
    </w:p>
    <w:p w14:paraId="7E678D71" w14:textId="39E8C9CF" w:rsidR="001F5A3A" w:rsidRDefault="00283F45" w:rsidP="00820F72">
      <w:pPr>
        <w:rPr>
          <w:rFonts w:ascii="Times New Roman" w:hAnsi="Times New Roman" w:cs="Times New Roman"/>
          <w:sz w:val="24"/>
          <w:szCs w:val="24"/>
        </w:rPr>
      </w:pPr>
      <w:r>
        <w:rPr>
          <w:rFonts w:ascii="Times New Roman" w:hAnsi="Times New Roman" w:cs="Times New Roman"/>
          <w:sz w:val="24"/>
          <w:szCs w:val="24"/>
        </w:rPr>
        <w:t xml:space="preserve">Ravitch </w:t>
      </w:r>
      <w:r w:rsidR="00A57C6D">
        <w:rPr>
          <w:rFonts w:ascii="Times New Roman" w:hAnsi="Times New Roman" w:cs="Times New Roman"/>
          <w:sz w:val="24"/>
          <w:szCs w:val="24"/>
        </w:rPr>
        <w:t xml:space="preserve">(2013) contends that public education is a public responsibility; it is not a consumer product using the marketplace analogy. The entire narrative, going back to the time of Friedman’s (1955) original article, has been a constant neoliberal criticism of public education in the United States. Advocates of school choice have continually bashed the public schools; many Americans perceive that K-12 public education is failing accordingly. Due to the perceived “failure” of public education, choice reformers offer an alternative paradigm, which emphasizes the plausibility of privatization schemes to enhance education in America. </w:t>
      </w:r>
      <w:r w:rsidR="00A246F8">
        <w:rPr>
          <w:rFonts w:ascii="Times New Roman" w:hAnsi="Times New Roman" w:cs="Times New Roman"/>
          <w:sz w:val="24"/>
          <w:szCs w:val="24"/>
        </w:rPr>
        <w:t xml:space="preserve">School choice advocates have been very adept, and very successful, at promoting the perception that public education is failing, at least since the publication of </w:t>
      </w:r>
      <w:r w:rsidR="00A246F8">
        <w:rPr>
          <w:rFonts w:ascii="Times New Roman" w:hAnsi="Times New Roman" w:cs="Times New Roman"/>
          <w:i/>
          <w:sz w:val="24"/>
          <w:szCs w:val="24"/>
        </w:rPr>
        <w:t>A Nation at Risk</w:t>
      </w:r>
      <w:r w:rsidR="00CA112A">
        <w:rPr>
          <w:rFonts w:ascii="Times New Roman" w:hAnsi="Times New Roman" w:cs="Times New Roman"/>
          <w:sz w:val="24"/>
          <w:szCs w:val="24"/>
        </w:rPr>
        <w:t xml:space="preserve"> (National Commission on Excellence in Education, 1983). </w:t>
      </w:r>
      <w:r w:rsidR="00A246F8">
        <w:rPr>
          <w:rFonts w:ascii="Times New Roman" w:hAnsi="Times New Roman" w:cs="Times New Roman"/>
          <w:sz w:val="24"/>
          <w:szCs w:val="24"/>
        </w:rPr>
        <w:t xml:space="preserve">This effort has come at a high price to democracy in my estimation. Instead of focusing on poverty, income inequality, equity, and the plight of the less fortunate, many have absorbed the libertarian vision </w:t>
      </w:r>
      <w:r w:rsidR="00BF3B63">
        <w:rPr>
          <w:rFonts w:ascii="Times New Roman" w:hAnsi="Times New Roman" w:cs="Times New Roman"/>
          <w:sz w:val="24"/>
          <w:szCs w:val="24"/>
        </w:rPr>
        <w:t>as normal, and the analytical framework that they utilize when it comes to education is primarily, if not exclusively, focused on the individual. Framing the issue i</w:t>
      </w:r>
      <w:r w:rsidR="00CF00CC">
        <w:rPr>
          <w:rFonts w:ascii="Times New Roman" w:hAnsi="Times New Roman" w:cs="Times New Roman"/>
          <w:sz w:val="24"/>
          <w:szCs w:val="24"/>
        </w:rPr>
        <w:t>n</w:t>
      </w:r>
      <w:r w:rsidR="00BF3B63">
        <w:rPr>
          <w:rFonts w:ascii="Times New Roman" w:hAnsi="Times New Roman" w:cs="Times New Roman"/>
          <w:sz w:val="24"/>
          <w:szCs w:val="24"/>
        </w:rPr>
        <w:t xml:space="preserve"> such a manner has resu</w:t>
      </w:r>
      <w:r w:rsidR="00A22CB5">
        <w:rPr>
          <w:rFonts w:ascii="Times New Roman" w:hAnsi="Times New Roman" w:cs="Times New Roman"/>
          <w:sz w:val="24"/>
          <w:szCs w:val="24"/>
        </w:rPr>
        <w:t xml:space="preserve">lted in </w:t>
      </w:r>
      <w:r w:rsidR="00702276">
        <w:rPr>
          <w:rFonts w:ascii="Times New Roman" w:hAnsi="Times New Roman" w:cs="Times New Roman"/>
          <w:sz w:val="24"/>
          <w:szCs w:val="24"/>
        </w:rPr>
        <w:t>more segregated schools and</w:t>
      </w:r>
      <w:r w:rsidR="00BF3B63">
        <w:rPr>
          <w:rFonts w:ascii="Times New Roman" w:hAnsi="Times New Roman" w:cs="Times New Roman"/>
          <w:sz w:val="24"/>
          <w:szCs w:val="24"/>
        </w:rPr>
        <w:t xml:space="preserve"> a widening of the gap between the rich and poor</w:t>
      </w:r>
      <w:r w:rsidR="00702276">
        <w:rPr>
          <w:rFonts w:ascii="Times New Roman" w:hAnsi="Times New Roman" w:cs="Times New Roman"/>
          <w:sz w:val="24"/>
          <w:szCs w:val="24"/>
        </w:rPr>
        <w:t>. Both these realities, of course</w:t>
      </w:r>
      <w:r w:rsidR="00BF3B63">
        <w:rPr>
          <w:rFonts w:ascii="Times New Roman" w:hAnsi="Times New Roman" w:cs="Times New Roman"/>
          <w:sz w:val="24"/>
          <w:szCs w:val="24"/>
        </w:rPr>
        <w:t>,</w:t>
      </w:r>
      <w:r w:rsidR="00702276">
        <w:rPr>
          <w:rFonts w:ascii="Times New Roman" w:hAnsi="Times New Roman" w:cs="Times New Roman"/>
          <w:sz w:val="24"/>
          <w:szCs w:val="24"/>
        </w:rPr>
        <w:t xml:space="preserve"> exist in the context of a comparatively wealthy country, where </w:t>
      </w:r>
      <w:r w:rsidR="00BF3B63">
        <w:rPr>
          <w:rFonts w:ascii="Times New Roman" w:hAnsi="Times New Roman" w:cs="Times New Roman"/>
          <w:sz w:val="24"/>
          <w:szCs w:val="24"/>
        </w:rPr>
        <w:t xml:space="preserve">more than 20 percent of all children live in poverty using a very low </w:t>
      </w:r>
      <w:r w:rsidR="00034D80">
        <w:rPr>
          <w:rFonts w:ascii="Times New Roman" w:hAnsi="Times New Roman" w:cs="Times New Roman"/>
          <w:sz w:val="24"/>
          <w:szCs w:val="24"/>
        </w:rPr>
        <w:t xml:space="preserve">poverty </w:t>
      </w:r>
      <w:r w:rsidR="00702276">
        <w:rPr>
          <w:rFonts w:ascii="Times New Roman" w:hAnsi="Times New Roman" w:cs="Times New Roman"/>
          <w:sz w:val="24"/>
          <w:szCs w:val="24"/>
        </w:rPr>
        <w:t>measure</w:t>
      </w:r>
      <w:r w:rsidR="00034D80">
        <w:rPr>
          <w:rFonts w:ascii="Times New Roman" w:hAnsi="Times New Roman" w:cs="Times New Roman"/>
          <w:sz w:val="24"/>
          <w:szCs w:val="24"/>
        </w:rPr>
        <w:t xml:space="preserve"> compared to other Western democracies</w:t>
      </w:r>
      <w:r w:rsidR="00BF3B63">
        <w:rPr>
          <w:rFonts w:ascii="Times New Roman" w:hAnsi="Times New Roman" w:cs="Times New Roman"/>
          <w:sz w:val="24"/>
          <w:szCs w:val="24"/>
        </w:rPr>
        <w:t xml:space="preserve"> (Fife, 2018). </w:t>
      </w:r>
    </w:p>
    <w:p w14:paraId="63AB3371" w14:textId="47C90770" w:rsidR="00777809" w:rsidRPr="002E07BC" w:rsidRDefault="00777809" w:rsidP="002E07BC">
      <w:pPr>
        <w:jc w:val="center"/>
        <w:rPr>
          <w:rFonts w:ascii="Times New Roman" w:hAnsi="Times New Roman" w:cs="Times New Roman"/>
          <w:sz w:val="24"/>
          <w:szCs w:val="24"/>
        </w:rPr>
      </w:pPr>
      <w:r>
        <w:rPr>
          <w:rFonts w:ascii="Times New Roman" w:hAnsi="Times New Roman" w:cs="Times New Roman"/>
          <w:b/>
          <w:bCs/>
          <w:sz w:val="24"/>
          <w:szCs w:val="24"/>
        </w:rPr>
        <w:t>C</w:t>
      </w:r>
      <w:r w:rsidR="002E07BC">
        <w:rPr>
          <w:rFonts w:ascii="Times New Roman" w:hAnsi="Times New Roman" w:cs="Times New Roman"/>
          <w:b/>
          <w:bCs/>
          <w:sz w:val="24"/>
          <w:szCs w:val="24"/>
        </w:rPr>
        <w:t>onclusion</w:t>
      </w:r>
      <w:r w:rsidR="00405462">
        <w:rPr>
          <w:rFonts w:ascii="Times New Roman" w:hAnsi="Times New Roman" w:cs="Times New Roman"/>
          <w:b/>
          <w:bCs/>
          <w:sz w:val="24"/>
          <w:szCs w:val="24"/>
        </w:rPr>
        <w:t xml:space="preserve"> and Policy Recommendations</w:t>
      </w:r>
    </w:p>
    <w:p w14:paraId="58C5E92D" w14:textId="077B6C74" w:rsidR="00777809" w:rsidRPr="00777809" w:rsidRDefault="00593E02" w:rsidP="00820F72">
      <w:pPr>
        <w:rPr>
          <w:rFonts w:ascii="Times New Roman" w:hAnsi="Times New Roman" w:cs="Times New Roman"/>
          <w:sz w:val="24"/>
          <w:szCs w:val="24"/>
        </w:rPr>
      </w:pPr>
      <w:r>
        <w:rPr>
          <w:rFonts w:ascii="Times New Roman" w:hAnsi="Times New Roman" w:cs="Times New Roman"/>
          <w:sz w:val="24"/>
          <w:szCs w:val="24"/>
        </w:rPr>
        <w:t xml:space="preserve">Advocates of the school choice movement have emphasized the notion that parents should be free to send their children to desirable schools without government interference. Through marketplace competition, school personnel must continually improve to attract parents and their children. </w:t>
      </w:r>
      <w:r w:rsidR="007836B9">
        <w:rPr>
          <w:rFonts w:ascii="Times New Roman" w:hAnsi="Times New Roman" w:cs="Times New Roman"/>
          <w:sz w:val="24"/>
          <w:szCs w:val="24"/>
        </w:rPr>
        <w:t xml:space="preserve">The goal of the </w:t>
      </w:r>
      <w:r w:rsidR="001F5A3A">
        <w:rPr>
          <w:rFonts w:ascii="Times New Roman" w:hAnsi="Times New Roman" w:cs="Times New Roman"/>
          <w:sz w:val="24"/>
          <w:szCs w:val="24"/>
        </w:rPr>
        <w:t xml:space="preserve">school choice </w:t>
      </w:r>
      <w:r w:rsidR="007836B9">
        <w:rPr>
          <w:rFonts w:ascii="Times New Roman" w:hAnsi="Times New Roman" w:cs="Times New Roman"/>
          <w:sz w:val="24"/>
          <w:szCs w:val="24"/>
        </w:rPr>
        <w:t xml:space="preserve">movement is privatization. </w:t>
      </w:r>
      <w:r w:rsidR="00722BF9">
        <w:rPr>
          <w:rFonts w:ascii="Times New Roman" w:hAnsi="Times New Roman" w:cs="Times New Roman"/>
          <w:sz w:val="24"/>
          <w:szCs w:val="24"/>
        </w:rPr>
        <w:t>T</w:t>
      </w:r>
      <w:r w:rsidR="00C11151">
        <w:rPr>
          <w:rFonts w:ascii="Times New Roman" w:hAnsi="Times New Roman" w:cs="Times New Roman"/>
          <w:sz w:val="24"/>
          <w:szCs w:val="24"/>
        </w:rPr>
        <w:t xml:space="preserve">o pursue this objective in earnest, supporters have used deception, lies, stereotypes, and distortion to promote the notion that public education is in utter disrepair. </w:t>
      </w:r>
      <w:r w:rsidR="004E6D75">
        <w:rPr>
          <w:rFonts w:ascii="Times New Roman" w:hAnsi="Times New Roman" w:cs="Times New Roman"/>
          <w:sz w:val="24"/>
          <w:szCs w:val="24"/>
        </w:rPr>
        <w:t>The consequences of this intentional assa</w:t>
      </w:r>
      <w:r w:rsidR="009521A4">
        <w:rPr>
          <w:rFonts w:ascii="Times New Roman" w:hAnsi="Times New Roman" w:cs="Times New Roman"/>
          <w:sz w:val="24"/>
          <w:szCs w:val="24"/>
        </w:rPr>
        <w:t xml:space="preserve">ult have been </w:t>
      </w:r>
      <w:r w:rsidR="009521A4">
        <w:rPr>
          <w:rFonts w:ascii="Times New Roman" w:hAnsi="Times New Roman" w:cs="Times New Roman"/>
          <w:sz w:val="24"/>
          <w:szCs w:val="24"/>
        </w:rPr>
        <w:lastRenderedPageBreak/>
        <w:t>replete; supporters</w:t>
      </w:r>
      <w:r w:rsidR="004E6D75">
        <w:rPr>
          <w:rFonts w:ascii="Times New Roman" w:hAnsi="Times New Roman" w:cs="Times New Roman"/>
          <w:sz w:val="24"/>
          <w:szCs w:val="24"/>
        </w:rPr>
        <w:t xml:space="preserve"> of traditional public education have been in a defensive posture for the last half-century or more. One of the great pillars of democracy, going back to the mid-nineteenth century, </w:t>
      </w:r>
      <w:r>
        <w:rPr>
          <w:rFonts w:ascii="Times New Roman" w:hAnsi="Times New Roman" w:cs="Times New Roman"/>
          <w:sz w:val="24"/>
          <w:szCs w:val="24"/>
        </w:rPr>
        <w:t xml:space="preserve">was Mann’s “common school,” and it </w:t>
      </w:r>
      <w:r w:rsidR="004E6D75">
        <w:rPr>
          <w:rFonts w:ascii="Times New Roman" w:hAnsi="Times New Roman" w:cs="Times New Roman"/>
          <w:sz w:val="24"/>
          <w:szCs w:val="24"/>
        </w:rPr>
        <w:t xml:space="preserve">is in danger of collapse if we allow it to happen. As Ravitch (2016) articulated, </w:t>
      </w:r>
      <w:r w:rsidR="00A66632">
        <w:rPr>
          <w:rFonts w:ascii="Times New Roman" w:hAnsi="Times New Roman" w:cs="Times New Roman"/>
          <w:sz w:val="24"/>
          <w:szCs w:val="24"/>
        </w:rPr>
        <w:t xml:space="preserve">a strong public education system is needed in the United States for a host of reasons. Given the diversity inherent in America’s schools, finding a mechanism to bring people together in a common setting, particularly at a young age, will promote a true civic ethos in America where citizens care, not only for themselves and their families, but have empathy for others as well. </w:t>
      </w:r>
      <w:r w:rsidR="004E6D75">
        <w:rPr>
          <w:rFonts w:ascii="Times New Roman" w:hAnsi="Times New Roman" w:cs="Times New Roman"/>
          <w:sz w:val="24"/>
          <w:szCs w:val="24"/>
        </w:rPr>
        <w:t xml:space="preserve">We cannot succumb to the politics of destruction on this moral crusade. I call it such because that is one of the many lessons that can be extracted from studying Mann’s vision of the 1830s and 1840s. </w:t>
      </w:r>
    </w:p>
    <w:p w14:paraId="48B8D812" w14:textId="706AFF39" w:rsidR="004E2C23" w:rsidRDefault="00F9669B" w:rsidP="00820F72">
      <w:pPr>
        <w:rPr>
          <w:rFonts w:ascii="Times New Roman" w:hAnsi="Times New Roman" w:cs="Times New Roman"/>
          <w:sz w:val="24"/>
          <w:szCs w:val="24"/>
        </w:rPr>
      </w:pPr>
      <w:r>
        <w:rPr>
          <w:rFonts w:ascii="Times New Roman" w:hAnsi="Times New Roman" w:cs="Times New Roman"/>
          <w:sz w:val="24"/>
          <w:szCs w:val="24"/>
        </w:rPr>
        <w:t>Over t</w:t>
      </w:r>
      <w:r w:rsidR="00B53021">
        <w:rPr>
          <w:rFonts w:ascii="Times New Roman" w:hAnsi="Times New Roman" w:cs="Times New Roman"/>
          <w:sz w:val="24"/>
          <w:szCs w:val="24"/>
        </w:rPr>
        <w:t>wenty-five years ago, Smith and Meier (1995) conducted an empirical analysis of school choice and</w:t>
      </w:r>
      <w:r w:rsidR="0062734A">
        <w:rPr>
          <w:rFonts w:ascii="Times New Roman" w:hAnsi="Times New Roman" w:cs="Times New Roman"/>
          <w:sz w:val="24"/>
          <w:szCs w:val="24"/>
        </w:rPr>
        <w:t xml:space="preserve"> determined that “[i]t is driven by ideology, not facts</w:t>
      </w:r>
      <w:r w:rsidR="004B2476">
        <w:rPr>
          <w:rFonts w:ascii="Times New Roman" w:hAnsi="Times New Roman" w:cs="Times New Roman"/>
          <w:sz w:val="24"/>
          <w:szCs w:val="24"/>
        </w:rPr>
        <w:t>”</w:t>
      </w:r>
      <w:r w:rsidR="0062734A">
        <w:rPr>
          <w:rFonts w:ascii="Times New Roman" w:hAnsi="Times New Roman" w:cs="Times New Roman"/>
          <w:sz w:val="24"/>
          <w:szCs w:val="24"/>
        </w:rPr>
        <w:t xml:space="preserve"> (p.</w:t>
      </w:r>
      <w:r w:rsidR="00183127">
        <w:rPr>
          <w:rFonts w:ascii="Times New Roman" w:hAnsi="Times New Roman" w:cs="Times New Roman"/>
          <w:sz w:val="24"/>
          <w:szCs w:val="24"/>
        </w:rPr>
        <w:t xml:space="preserve"> </w:t>
      </w:r>
      <w:r w:rsidR="0062734A">
        <w:rPr>
          <w:rFonts w:ascii="Times New Roman" w:hAnsi="Times New Roman" w:cs="Times New Roman"/>
          <w:sz w:val="24"/>
          <w:szCs w:val="24"/>
        </w:rPr>
        <w:t>131).</w:t>
      </w:r>
      <w:r w:rsidR="004B2476">
        <w:rPr>
          <w:rFonts w:ascii="Times New Roman" w:hAnsi="Times New Roman" w:cs="Times New Roman"/>
          <w:sz w:val="24"/>
          <w:szCs w:val="24"/>
        </w:rPr>
        <w:t xml:space="preserve"> </w:t>
      </w:r>
      <w:r w:rsidR="004E2C23">
        <w:rPr>
          <w:rFonts w:ascii="Times New Roman" w:hAnsi="Times New Roman" w:cs="Times New Roman"/>
          <w:sz w:val="24"/>
          <w:szCs w:val="24"/>
        </w:rPr>
        <w:t xml:space="preserve">Those who are enamored with the ideology of school choice should consider the consequences of their policy position on school-aged children across the nation. </w:t>
      </w:r>
      <w:r w:rsidR="00AE42A0">
        <w:rPr>
          <w:rFonts w:ascii="Times New Roman" w:hAnsi="Times New Roman" w:cs="Times New Roman"/>
          <w:sz w:val="24"/>
          <w:szCs w:val="24"/>
        </w:rPr>
        <w:t xml:space="preserve">School choice has a racist history of segregationist policies (Casey, 2017). </w:t>
      </w:r>
      <w:r w:rsidR="00EE4B88">
        <w:rPr>
          <w:rFonts w:ascii="Times New Roman" w:hAnsi="Times New Roman" w:cs="Times New Roman"/>
          <w:sz w:val="24"/>
          <w:szCs w:val="24"/>
        </w:rPr>
        <w:t xml:space="preserve">Americans experienced hundreds of years of school choice, and in many areas of the country, the result was quite predictable—rampant discrimination and lack of equal educational opportunity for all. The progress achieved in civil rights in education since </w:t>
      </w:r>
      <w:r w:rsidR="00EE4B88">
        <w:rPr>
          <w:rFonts w:ascii="Times New Roman" w:hAnsi="Times New Roman" w:cs="Times New Roman"/>
          <w:i/>
          <w:sz w:val="24"/>
          <w:szCs w:val="24"/>
        </w:rPr>
        <w:t>Brown v. Board of Education of Topeka, KS</w:t>
      </w:r>
      <w:r w:rsidR="005D2D80">
        <w:rPr>
          <w:rFonts w:ascii="Times New Roman" w:hAnsi="Times New Roman" w:cs="Times New Roman"/>
          <w:sz w:val="24"/>
          <w:szCs w:val="24"/>
        </w:rPr>
        <w:t xml:space="preserve"> (1954) would regress</w:t>
      </w:r>
      <w:r w:rsidR="00EE4B88">
        <w:rPr>
          <w:rFonts w:ascii="Times New Roman" w:hAnsi="Times New Roman" w:cs="Times New Roman"/>
          <w:sz w:val="24"/>
          <w:szCs w:val="24"/>
        </w:rPr>
        <w:t xml:space="preserve">, and </w:t>
      </w:r>
      <w:r w:rsidR="009F29FE">
        <w:rPr>
          <w:rFonts w:ascii="Times New Roman" w:hAnsi="Times New Roman" w:cs="Times New Roman"/>
          <w:sz w:val="24"/>
          <w:szCs w:val="24"/>
        </w:rPr>
        <w:t xml:space="preserve">most Americans would oppose such </w:t>
      </w:r>
      <w:r w:rsidR="005D2D80">
        <w:rPr>
          <w:rFonts w:ascii="Times New Roman" w:hAnsi="Times New Roman" w:cs="Times New Roman"/>
          <w:sz w:val="24"/>
          <w:szCs w:val="24"/>
        </w:rPr>
        <w:t xml:space="preserve">a scenario. The irony is that the support of many Americans for school choice could result in that very outcome. </w:t>
      </w:r>
      <w:r w:rsidR="001F5A3A">
        <w:rPr>
          <w:rFonts w:ascii="Times New Roman" w:hAnsi="Times New Roman" w:cs="Times New Roman"/>
          <w:sz w:val="24"/>
          <w:szCs w:val="24"/>
        </w:rPr>
        <w:t>T</w:t>
      </w:r>
      <w:r w:rsidR="005D2D80">
        <w:rPr>
          <w:rFonts w:ascii="Times New Roman" w:hAnsi="Times New Roman" w:cs="Times New Roman"/>
          <w:sz w:val="24"/>
          <w:szCs w:val="24"/>
        </w:rPr>
        <w:t xml:space="preserve">here </w:t>
      </w:r>
      <w:r w:rsidR="00274537">
        <w:rPr>
          <w:rFonts w:ascii="Times New Roman" w:hAnsi="Times New Roman" w:cs="Times New Roman"/>
          <w:sz w:val="24"/>
          <w:szCs w:val="24"/>
        </w:rPr>
        <w:t xml:space="preserve">are </w:t>
      </w:r>
      <w:r w:rsidR="005D2D80">
        <w:rPr>
          <w:rFonts w:ascii="Times New Roman" w:hAnsi="Times New Roman" w:cs="Times New Roman"/>
          <w:sz w:val="24"/>
          <w:szCs w:val="24"/>
        </w:rPr>
        <w:t>negative consequences associated with school choice (</w:t>
      </w:r>
      <w:r w:rsidR="005D2D80">
        <w:rPr>
          <w:rFonts w:ascii="Times New Roman" w:hAnsi="Times New Roman" w:cs="Times New Roman"/>
          <w:i/>
          <w:sz w:val="24"/>
          <w:szCs w:val="24"/>
        </w:rPr>
        <w:t>The Washington Post</w:t>
      </w:r>
      <w:r w:rsidR="0081256D">
        <w:rPr>
          <w:rFonts w:ascii="Times New Roman" w:hAnsi="Times New Roman" w:cs="Times New Roman"/>
          <w:sz w:val="24"/>
          <w:szCs w:val="24"/>
        </w:rPr>
        <w:t>, 2017</w:t>
      </w:r>
      <w:r w:rsidR="00696A05">
        <w:rPr>
          <w:rFonts w:ascii="Times New Roman" w:hAnsi="Times New Roman" w:cs="Times New Roman"/>
          <w:sz w:val="24"/>
          <w:szCs w:val="24"/>
        </w:rPr>
        <w:t xml:space="preserve">; </w:t>
      </w:r>
      <w:r w:rsidR="00CF2E61">
        <w:rPr>
          <w:rFonts w:ascii="Times New Roman" w:hAnsi="Times New Roman" w:cs="Times New Roman"/>
          <w:sz w:val="24"/>
          <w:szCs w:val="24"/>
        </w:rPr>
        <w:t>University of North Carolina, 20</w:t>
      </w:r>
      <w:r w:rsidR="005963AE">
        <w:rPr>
          <w:rFonts w:ascii="Times New Roman" w:hAnsi="Times New Roman" w:cs="Times New Roman"/>
          <w:sz w:val="24"/>
          <w:szCs w:val="24"/>
        </w:rPr>
        <w:t>2</w:t>
      </w:r>
      <w:r w:rsidR="005D7B9E">
        <w:rPr>
          <w:rFonts w:ascii="Times New Roman" w:hAnsi="Times New Roman" w:cs="Times New Roman"/>
          <w:sz w:val="24"/>
          <w:szCs w:val="24"/>
        </w:rPr>
        <w:t>3</w:t>
      </w:r>
      <w:r w:rsidR="0081256D">
        <w:rPr>
          <w:rFonts w:ascii="Times New Roman" w:hAnsi="Times New Roman" w:cs="Times New Roman"/>
          <w:sz w:val="24"/>
          <w:szCs w:val="24"/>
        </w:rPr>
        <w:t xml:space="preserve">). </w:t>
      </w:r>
      <w:r w:rsidR="002A6453">
        <w:rPr>
          <w:rFonts w:ascii="Times New Roman" w:hAnsi="Times New Roman" w:cs="Times New Roman"/>
          <w:sz w:val="24"/>
          <w:szCs w:val="24"/>
        </w:rPr>
        <w:t xml:space="preserve">It is incumbent on </w:t>
      </w:r>
      <w:r w:rsidR="001F5A3A">
        <w:rPr>
          <w:rFonts w:ascii="Times New Roman" w:hAnsi="Times New Roman" w:cs="Times New Roman"/>
          <w:sz w:val="24"/>
          <w:szCs w:val="24"/>
        </w:rPr>
        <w:t>the nation’s</w:t>
      </w:r>
      <w:r w:rsidR="002A6453">
        <w:rPr>
          <w:rFonts w:ascii="Times New Roman" w:hAnsi="Times New Roman" w:cs="Times New Roman"/>
          <w:sz w:val="24"/>
          <w:szCs w:val="24"/>
        </w:rPr>
        <w:t xml:space="preserve"> political leaders, and more importantly</w:t>
      </w:r>
      <w:r w:rsidR="001F5A3A">
        <w:rPr>
          <w:rFonts w:ascii="Times New Roman" w:hAnsi="Times New Roman" w:cs="Times New Roman"/>
          <w:sz w:val="24"/>
          <w:szCs w:val="24"/>
        </w:rPr>
        <w:t>,</w:t>
      </w:r>
      <w:r w:rsidR="002A6453">
        <w:rPr>
          <w:rFonts w:ascii="Times New Roman" w:hAnsi="Times New Roman" w:cs="Times New Roman"/>
          <w:sz w:val="24"/>
          <w:szCs w:val="24"/>
        </w:rPr>
        <w:t xml:space="preserve"> </w:t>
      </w:r>
      <w:r w:rsidR="00274537">
        <w:rPr>
          <w:rFonts w:ascii="Times New Roman" w:hAnsi="Times New Roman" w:cs="Times New Roman"/>
          <w:sz w:val="24"/>
          <w:szCs w:val="24"/>
        </w:rPr>
        <w:t xml:space="preserve">citizens, </w:t>
      </w:r>
      <w:r w:rsidR="002A6453">
        <w:rPr>
          <w:rFonts w:ascii="Times New Roman" w:hAnsi="Times New Roman" w:cs="Times New Roman"/>
          <w:sz w:val="24"/>
          <w:szCs w:val="24"/>
        </w:rPr>
        <w:t xml:space="preserve">to comprehend the gravity of the school choice movement and to take action </w:t>
      </w:r>
      <w:r w:rsidR="00593E02">
        <w:rPr>
          <w:rFonts w:ascii="Times New Roman" w:hAnsi="Times New Roman" w:cs="Times New Roman"/>
          <w:sz w:val="24"/>
          <w:szCs w:val="24"/>
        </w:rPr>
        <w:t xml:space="preserve">to ensure that all children receive a quality education in a safe environment. </w:t>
      </w:r>
      <w:r w:rsidR="00A66632">
        <w:rPr>
          <w:rFonts w:ascii="Times New Roman" w:hAnsi="Times New Roman" w:cs="Times New Roman"/>
          <w:sz w:val="24"/>
          <w:szCs w:val="24"/>
        </w:rPr>
        <w:t xml:space="preserve">Education is a public good that needs to be available to all children on an equal basis. </w:t>
      </w:r>
      <w:r w:rsidR="002A6453">
        <w:rPr>
          <w:rFonts w:ascii="Times New Roman" w:hAnsi="Times New Roman" w:cs="Times New Roman"/>
          <w:sz w:val="24"/>
          <w:szCs w:val="24"/>
        </w:rPr>
        <w:t xml:space="preserve"> </w:t>
      </w:r>
    </w:p>
    <w:p w14:paraId="67386D1A" w14:textId="185202C1" w:rsidR="00D10C1C" w:rsidRDefault="009166C4" w:rsidP="00820F72">
      <w:pPr>
        <w:rPr>
          <w:rFonts w:ascii="Times New Roman" w:hAnsi="Times New Roman" w:cs="Times New Roman"/>
          <w:sz w:val="24"/>
          <w:szCs w:val="24"/>
        </w:rPr>
      </w:pPr>
      <w:r>
        <w:rPr>
          <w:rFonts w:ascii="Times New Roman" w:hAnsi="Times New Roman" w:cs="Times New Roman"/>
          <w:sz w:val="24"/>
          <w:szCs w:val="24"/>
        </w:rPr>
        <w:t xml:space="preserve">The common school ethos of Horace Mann and others from the early to mid-nineteenth century is still relevant today. Dewey’s progressive vision of the role of public education in a democracy should be considered a sacred covenant between the people and their government. All children, by the sheer virtue of their existence, should be guaranteed a free, quality education that is funded by taxes. The benefits of an educated population are immeasurable. The strong public endorsement of K-12 public education is testimony to the fact that while there will always be a role for parochial education in America, taxpayer funds should continue </w:t>
      </w:r>
      <w:r w:rsidR="00714464">
        <w:rPr>
          <w:rFonts w:ascii="Times New Roman" w:hAnsi="Times New Roman" w:cs="Times New Roman"/>
          <w:sz w:val="24"/>
          <w:szCs w:val="24"/>
        </w:rPr>
        <w:t xml:space="preserve">in perpetuity to ensure that the diversity endemic in the United States is operationalized in </w:t>
      </w:r>
      <w:r w:rsidR="00172918">
        <w:rPr>
          <w:rFonts w:ascii="Times New Roman" w:hAnsi="Times New Roman" w:cs="Times New Roman"/>
          <w:sz w:val="24"/>
          <w:szCs w:val="24"/>
        </w:rPr>
        <w:t xml:space="preserve">an equitable </w:t>
      </w:r>
      <w:r w:rsidR="00714464">
        <w:rPr>
          <w:rFonts w:ascii="Times New Roman" w:hAnsi="Times New Roman" w:cs="Times New Roman"/>
          <w:sz w:val="24"/>
          <w:szCs w:val="24"/>
        </w:rPr>
        <w:t xml:space="preserve">manner </w:t>
      </w:r>
      <w:r w:rsidR="00B23EAE">
        <w:rPr>
          <w:rFonts w:ascii="Times New Roman" w:hAnsi="Times New Roman" w:cs="Times New Roman"/>
          <w:sz w:val="24"/>
          <w:szCs w:val="24"/>
        </w:rPr>
        <w:t xml:space="preserve">where </w:t>
      </w:r>
      <w:r w:rsidR="00714464">
        <w:rPr>
          <w:rFonts w:ascii="Times New Roman" w:hAnsi="Times New Roman" w:cs="Times New Roman"/>
          <w:sz w:val="24"/>
          <w:szCs w:val="24"/>
        </w:rPr>
        <w:t xml:space="preserve">local governments provide a quality education for all their citizens, regardless of their demographical profile. </w:t>
      </w:r>
      <w:r w:rsidR="00C46A01">
        <w:rPr>
          <w:rFonts w:ascii="Times New Roman" w:hAnsi="Times New Roman" w:cs="Times New Roman"/>
          <w:sz w:val="24"/>
          <w:szCs w:val="24"/>
        </w:rPr>
        <w:t xml:space="preserve">Obama embraced the neoliberal vision of education reform for charter schools </w:t>
      </w:r>
      <w:r w:rsidR="004303C6">
        <w:rPr>
          <w:rFonts w:ascii="Times New Roman" w:hAnsi="Times New Roman" w:cs="Times New Roman"/>
          <w:sz w:val="24"/>
          <w:szCs w:val="24"/>
        </w:rPr>
        <w:t xml:space="preserve">and testing </w:t>
      </w:r>
      <w:r w:rsidR="00C46A01">
        <w:rPr>
          <w:rFonts w:ascii="Times New Roman" w:hAnsi="Times New Roman" w:cs="Times New Roman"/>
          <w:sz w:val="24"/>
          <w:szCs w:val="24"/>
        </w:rPr>
        <w:t>and rejected its utility in the voucher sector.</w:t>
      </w:r>
      <w:r w:rsidR="00FD19CD">
        <w:rPr>
          <w:rFonts w:ascii="Times New Roman" w:hAnsi="Times New Roman" w:cs="Times New Roman"/>
          <w:sz w:val="24"/>
          <w:szCs w:val="24"/>
        </w:rPr>
        <w:t xml:space="preserve"> Since his departure from the presidency in 2017, </w:t>
      </w:r>
      <w:r w:rsidR="001F175D">
        <w:rPr>
          <w:rFonts w:ascii="Times New Roman" w:hAnsi="Times New Roman" w:cs="Times New Roman"/>
          <w:sz w:val="24"/>
          <w:szCs w:val="24"/>
        </w:rPr>
        <w:t xml:space="preserve">it is likely that Democrats will continue to vehemently oppose vouchers and increased reliance on standardized testing to assess student learning, the relative effectiveness of schools and educators, and the assignment of teacher raises based, at least to some extent, on student test scores. Whether Democratic leaders, today and into the future, embrace charter schools and reject the Mann vision, accordingly, is unknown. </w:t>
      </w:r>
      <w:r w:rsidR="00823A01">
        <w:rPr>
          <w:rFonts w:ascii="Times New Roman" w:hAnsi="Times New Roman" w:cs="Times New Roman"/>
          <w:sz w:val="24"/>
          <w:szCs w:val="24"/>
        </w:rPr>
        <w:t xml:space="preserve">My simple recommendation is to use the lessons of history and preserve the common school vision in this century. Education is a public good and should be provided for all students in an equitable manner. Our ancestors did not incorporate an individualistic approach to the preservation of the republic. Rather, Mann and others embraced a communitarian approach which was predicated on a simple assumption. </w:t>
      </w:r>
      <w:r w:rsidR="00823A01">
        <w:rPr>
          <w:rFonts w:ascii="Times New Roman" w:hAnsi="Times New Roman" w:cs="Times New Roman"/>
          <w:sz w:val="24"/>
          <w:szCs w:val="24"/>
        </w:rPr>
        <w:lastRenderedPageBreak/>
        <w:t>American school children should receive an education and be able to participate in the life and vitality of the democratic experiment that was officially launched when the U.S. Constitution was put into effect in 1789. Given the current libertarian nature of the Republican Party when it comes to school choice, I do not find it realistic to look for leadership within the GOP when it comes to supporting public education. Leaders in the Democratic Party need to fully embrace traditional public education and reform it for all children. School choice comes at a cost, and compromising democracy is simply not worth it.</w:t>
      </w:r>
    </w:p>
    <w:p w14:paraId="76F11049" w14:textId="7EAFA899" w:rsidR="00D10C1C" w:rsidRPr="002E07BC" w:rsidRDefault="0093199A" w:rsidP="002E07BC">
      <w:pPr>
        <w:jc w:val="center"/>
        <w:rPr>
          <w:rFonts w:ascii="Times New Roman" w:hAnsi="Times New Roman" w:cs="Times New Roman"/>
          <w:sz w:val="24"/>
          <w:szCs w:val="24"/>
        </w:rPr>
      </w:pPr>
      <w:r>
        <w:rPr>
          <w:rFonts w:ascii="Times New Roman" w:hAnsi="Times New Roman" w:cs="Times New Roman"/>
          <w:b/>
          <w:bCs/>
          <w:sz w:val="24"/>
          <w:szCs w:val="24"/>
        </w:rPr>
        <w:t>A</w:t>
      </w:r>
      <w:r w:rsidR="002E07BC">
        <w:rPr>
          <w:rFonts w:ascii="Times New Roman" w:hAnsi="Times New Roman" w:cs="Times New Roman"/>
          <w:b/>
          <w:bCs/>
          <w:sz w:val="24"/>
          <w:szCs w:val="24"/>
        </w:rPr>
        <w:t>cknowledgement</w:t>
      </w:r>
    </w:p>
    <w:p w14:paraId="68891BA7" w14:textId="5B98ABE8" w:rsidR="0093199A" w:rsidRDefault="0093199A" w:rsidP="00820F72">
      <w:pPr>
        <w:rPr>
          <w:rFonts w:ascii="Times New Roman" w:hAnsi="Times New Roman" w:cs="Times New Roman"/>
          <w:sz w:val="24"/>
          <w:szCs w:val="24"/>
        </w:rPr>
      </w:pPr>
      <w:r>
        <w:rPr>
          <w:rFonts w:ascii="Times New Roman" w:hAnsi="Times New Roman" w:cs="Times New Roman"/>
          <w:sz w:val="24"/>
          <w:szCs w:val="24"/>
        </w:rPr>
        <w:t>An earlier version of this paper was presented at Hofstra University’s Thirteenth Presidential Conference on the Barack Obama Presidency, April 19-21, 2023.</w:t>
      </w:r>
    </w:p>
    <w:p w14:paraId="61FE5F05" w14:textId="23633FEE" w:rsidR="00EC2803" w:rsidRDefault="0093199A" w:rsidP="002E07BC">
      <w:pPr>
        <w:contextualSpacing/>
        <w:jc w:val="center"/>
        <w:rPr>
          <w:rFonts w:ascii="Times New Roman" w:hAnsi="Times New Roman" w:cs="Times New Roman"/>
          <w:b/>
          <w:sz w:val="24"/>
          <w:szCs w:val="24"/>
        </w:rPr>
      </w:pPr>
      <w:r>
        <w:rPr>
          <w:rFonts w:ascii="Times New Roman" w:hAnsi="Times New Roman" w:cs="Times New Roman"/>
          <w:b/>
          <w:sz w:val="24"/>
          <w:szCs w:val="24"/>
        </w:rPr>
        <w:t>R</w:t>
      </w:r>
      <w:r w:rsidR="002E07BC">
        <w:rPr>
          <w:rFonts w:ascii="Times New Roman" w:hAnsi="Times New Roman" w:cs="Times New Roman"/>
          <w:b/>
          <w:sz w:val="24"/>
          <w:szCs w:val="24"/>
        </w:rPr>
        <w:t>eferences</w:t>
      </w:r>
    </w:p>
    <w:p w14:paraId="4DAA1490" w14:textId="77777777" w:rsidR="00EA115C" w:rsidRDefault="00EA115C" w:rsidP="002E07BC">
      <w:pPr>
        <w:contextualSpacing/>
        <w:jc w:val="center"/>
        <w:rPr>
          <w:rFonts w:ascii="Times New Roman" w:hAnsi="Times New Roman" w:cs="Times New Roman"/>
          <w:b/>
          <w:sz w:val="24"/>
          <w:szCs w:val="24"/>
        </w:rPr>
      </w:pPr>
    </w:p>
    <w:p w14:paraId="3324ECC6" w14:textId="77777777" w:rsidR="00EA115C" w:rsidRDefault="00F5525E" w:rsidP="00EA115C">
      <w:pPr>
        <w:spacing w:after="0"/>
        <w:rPr>
          <w:rFonts w:ascii="Times New Roman" w:hAnsi="Times New Roman" w:cs="Times New Roman"/>
          <w:sz w:val="24"/>
          <w:szCs w:val="24"/>
        </w:rPr>
      </w:pPr>
      <w:r>
        <w:rPr>
          <w:rFonts w:ascii="Times New Roman" w:hAnsi="Times New Roman" w:cs="Times New Roman"/>
          <w:sz w:val="24"/>
          <w:szCs w:val="24"/>
        </w:rPr>
        <w:t xml:space="preserve">270towin.com. </w:t>
      </w:r>
      <w:r w:rsidR="00526344">
        <w:rPr>
          <w:rFonts w:ascii="Times New Roman" w:hAnsi="Times New Roman" w:cs="Times New Roman"/>
          <w:sz w:val="24"/>
          <w:szCs w:val="24"/>
        </w:rPr>
        <w:t>(</w:t>
      </w:r>
      <w:r>
        <w:rPr>
          <w:rFonts w:ascii="Times New Roman" w:hAnsi="Times New Roman" w:cs="Times New Roman"/>
          <w:sz w:val="24"/>
          <w:szCs w:val="24"/>
        </w:rPr>
        <w:t>202</w:t>
      </w:r>
      <w:r w:rsidR="009A778E">
        <w:rPr>
          <w:rFonts w:ascii="Times New Roman" w:hAnsi="Times New Roman" w:cs="Times New Roman"/>
          <w:sz w:val="24"/>
          <w:szCs w:val="24"/>
        </w:rPr>
        <w:t>3a</w:t>
      </w:r>
      <w:r w:rsidR="00526344">
        <w:rPr>
          <w:rFonts w:ascii="Times New Roman" w:hAnsi="Times New Roman" w:cs="Times New Roman"/>
          <w:sz w:val="24"/>
          <w:szCs w:val="24"/>
        </w:rPr>
        <w:t>)</w:t>
      </w:r>
      <w:r>
        <w:rPr>
          <w:rFonts w:ascii="Times New Roman" w:hAnsi="Times New Roman" w:cs="Times New Roman"/>
          <w:sz w:val="24"/>
          <w:szCs w:val="24"/>
        </w:rPr>
        <w:t>. 2008 Presidential Election.</w:t>
      </w:r>
      <w:r w:rsidR="00A00373">
        <w:rPr>
          <w:rFonts w:ascii="Times New Roman" w:hAnsi="Times New Roman" w:cs="Times New Roman"/>
          <w:sz w:val="24"/>
          <w:szCs w:val="24"/>
        </w:rPr>
        <w:t xml:space="preserve"> </w:t>
      </w:r>
      <w:r w:rsidR="00536A1F">
        <w:rPr>
          <w:rFonts w:ascii="Times New Roman" w:hAnsi="Times New Roman" w:cs="Times New Roman"/>
          <w:sz w:val="24"/>
          <w:szCs w:val="24"/>
        </w:rPr>
        <w:t xml:space="preserve">Retrieved from </w:t>
      </w:r>
      <w:r w:rsidR="00EA115C">
        <w:rPr>
          <w:rFonts w:ascii="Times New Roman" w:hAnsi="Times New Roman" w:cs="Times New Roman"/>
          <w:sz w:val="24"/>
          <w:szCs w:val="24"/>
        </w:rPr>
        <w:t xml:space="preserve"> </w:t>
      </w:r>
    </w:p>
    <w:p w14:paraId="65471BEA" w14:textId="018A2C17" w:rsidR="00F5525E" w:rsidRDefault="00EA115C" w:rsidP="00EA115C">
      <w:pPr>
        <w:spacing w:after="0"/>
        <w:ind w:firstLine="720"/>
        <w:rPr>
          <w:rFonts w:ascii="Times New Roman" w:hAnsi="Times New Roman" w:cs="Times New Roman"/>
          <w:sz w:val="24"/>
          <w:szCs w:val="24"/>
        </w:rPr>
      </w:pPr>
      <w:hyperlink r:id="rId7" w:history="1">
        <w:r w:rsidRPr="00011E8F">
          <w:rPr>
            <w:rStyle w:val="Hyperlink"/>
            <w:rFonts w:ascii="Times New Roman" w:hAnsi="Times New Roman" w:cs="Times New Roman"/>
            <w:sz w:val="24"/>
            <w:szCs w:val="24"/>
          </w:rPr>
          <w:t>https://www.270towin.com/2008_Election</w:t>
        </w:r>
      </w:hyperlink>
    </w:p>
    <w:p w14:paraId="0EA48DF9" w14:textId="77777777" w:rsidR="00EA115C" w:rsidRDefault="00EA115C" w:rsidP="00EA115C">
      <w:pPr>
        <w:spacing w:after="0"/>
        <w:ind w:firstLine="720"/>
        <w:rPr>
          <w:rFonts w:ascii="Times New Roman" w:hAnsi="Times New Roman" w:cs="Times New Roman"/>
          <w:sz w:val="24"/>
          <w:szCs w:val="24"/>
        </w:rPr>
      </w:pPr>
    </w:p>
    <w:p w14:paraId="05086BF2" w14:textId="77777777" w:rsidR="00EA115C" w:rsidRDefault="00F5525E" w:rsidP="00EA115C">
      <w:pPr>
        <w:spacing w:after="0"/>
        <w:rPr>
          <w:rFonts w:ascii="Times New Roman" w:hAnsi="Times New Roman" w:cs="Times New Roman"/>
          <w:sz w:val="24"/>
          <w:szCs w:val="24"/>
        </w:rPr>
      </w:pPr>
      <w:r>
        <w:rPr>
          <w:rFonts w:ascii="Times New Roman" w:hAnsi="Times New Roman" w:cs="Times New Roman"/>
          <w:sz w:val="24"/>
          <w:szCs w:val="24"/>
        </w:rPr>
        <w:t xml:space="preserve">270towin.com. </w:t>
      </w:r>
      <w:r w:rsidR="00526344">
        <w:rPr>
          <w:rFonts w:ascii="Times New Roman" w:hAnsi="Times New Roman" w:cs="Times New Roman"/>
          <w:sz w:val="24"/>
          <w:szCs w:val="24"/>
        </w:rPr>
        <w:t>(</w:t>
      </w:r>
      <w:r>
        <w:rPr>
          <w:rFonts w:ascii="Times New Roman" w:hAnsi="Times New Roman" w:cs="Times New Roman"/>
          <w:sz w:val="24"/>
          <w:szCs w:val="24"/>
        </w:rPr>
        <w:t>202</w:t>
      </w:r>
      <w:r w:rsidR="009A778E">
        <w:rPr>
          <w:rFonts w:ascii="Times New Roman" w:hAnsi="Times New Roman" w:cs="Times New Roman"/>
          <w:sz w:val="24"/>
          <w:szCs w:val="24"/>
        </w:rPr>
        <w:t>3b</w:t>
      </w:r>
      <w:r w:rsidR="00526344">
        <w:rPr>
          <w:rFonts w:ascii="Times New Roman" w:hAnsi="Times New Roman" w:cs="Times New Roman"/>
          <w:sz w:val="24"/>
          <w:szCs w:val="24"/>
        </w:rPr>
        <w:t>)</w:t>
      </w:r>
      <w:r>
        <w:rPr>
          <w:rFonts w:ascii="Times New Roman" w:hAnsi="Times New Roman" w:cs="Times New Roman"/>
          <w:sz w:val="24"/>
          <w:szCs w:val="24"/>
        </w:rPr>
        <w:t>. 2012 Presidential Election.</w:t>
      </w:r>
      <w:r w:rsidR="00A00373">
        <w:rPr>
          <w:rFonts w:ascii="Times New Roman" w:hAnsi="Times New Roman" w:cs="Times New Roman"/>
          <w:sz w:val="24"/>
          <w:szCs w:val="24"/>
        </w:rPr>
        <w:t xml:space="preserve"> </w:t>
      </w:r>
      <w:r w:rsidR="00EA115C">
        <w:rPr>
          <w:rFonts w:ascii="Times New Roman" w:hAnsi="Times New Roman" w:cs="Times New Roman"/>
          <w:sz w:val="24"/>
          <w:szCs w:val="24"/>
        </w:rPr>
        <w:t xml:space="preserve">Retrieved from </w:t>
      </w:r>
    </w:p>
    <w:p w14:paraId="34A13526" w14:textId="63E7DE60" w:rsidR="00F5525E" w:rsidRDefault="00EA115C" w:rsidP="00EA115C">
      <w:pPr>
        <w:spacing w:after="0"/>
        <w:ind w:firstLine="720"/>
        <w:rPr>
          <w:rFonts w:ascii="Times New Roman" w:hAnsi="Times New Roman" w:cs="Times New Roman"/>
          <w:sz w:val="24"/>
          <w:szCs w:val="24"/>
        </w:rPr>
      </w:pPr>
      <w:hyperlink r:id="rId8" w:history="1">
        <w:r w:rsidRPr="00011E8F">
          <w:rPr>
            <w:rStyle w:val="Hyperlink"/>
            <w:rFonts w:ascii="Times New Roman" w:hAnsi="Times New Roman" w:cs="Times New Roman"/>
            <w:sz w:val="24"/>
            <w:szCs w:val="24"/>
          </w:rPr>
          <w:t>https://www.270towin.com/2012_Election</w:t>
        </w:r>
      </w:hyperlink>
    </w:p>
    <w:p w14:paraId="23FC67AA" w14:textId="77777777" w:rsidR="00EA115C" w:rsidRPr="00EC2803" w:rsidRDefault="00EA115C" w:rsidP="00EA115C">
      <w:pPr>
        <w:spacing w:after="0"/>
        <w:ind w:firstLine="720"/>
        <w:rPr>
          <w:rFonts w:ascii="Times New Roman" w:hAnsi="Times New Roman" w:cs="Times New Roman"/>
          <w:sz w:val="24"/>
          <w:szCs w:val="24"/>
        </w:rPr>
      </w:pPr>
    </w:p>
    <w:p w14:paraId="6980482A" w14:textId="77777777" w:rsidR="00EA115C" w:rsidRDefault="000F50E9" w:rsidP="00536A1F">
      <w:pPr>
        <w:contextualSpacing/>
        <w:rPr>
          <w:rFonts w:ascii="Times New Roman" w:hAnsi="Times New Roman" w:cs="Times New Roman"/>
          <w:sz w:val="24"/>
          <w:szCs w:val="24"/>
        </w:rPr>
      </w:pPr>
      <w:r>
        <w:rPr>
          <w:rFonts w:ascii="Times New Roman" w:hAnsi="Times New Roman" w:cs="Times New Roman"/>
          <w:sz w:val="24"/>
          <w:szCs w:val="24"/>
        </w:rPr>
        <w:t xml:space="preserve">American Presidency Project. </w:t>
      </w:r>
      <w:r w:rsidR="00526344">
        <w:rPr>
          <w:rFonts w:ascii="Times New Roman" w:hAnsi="Times New Roman" w:cs="Times New Roman"/>
          <w:sz w:val="24"/>
          <w:szCs w:val="24"/>
        </w:rPr>
        <w:t>(</w:t>
      </w:r>
      <w:r>
        <w:rPr>
          <w:rFonts w:ascii="Times New Roman" w:hAnsi="Times New Roman" w:cs="Times New Roman"/>
          <w:sz w:val="24"/>
          <w:szCs w:val="24"/>
        </w:rPr>
        <w:t>20</w:t>
      </w:r>
      <w:r w:rsidR="00B42F94">
        <w:rPr>
          <w:rFonts w:ascii="Times New Roman" w:hAnsi="Times New Roman" w:cs="Times New Roman"/>
          <w:sz w:val="24"/>
          <w:szCs w:val="24"/>
        </w:rPr>
        <w:t>2</w:t>
      </w:r>
      <w:r w:rsidR="009A778E">
        <w:rPr>
          <w:rFonts w:ascii="Times New Roman" w:hAnsi="Times New Roman" w:cs="Times New Roman"/>
          <w:sz w:val="24"/>
          <w:szCs w:val="24"/>
        </w:rPr>
        <w:t>3</w:t>
      </w:r>
      <w:r w:rsidR="00526344">
        <w:rPr>
          <w:rFonts w:ascii="Times New Roman" w:hAnsi="Times New Roman" w:cs="Times New Roman"/>
          <w:sz w:val="24"/>
          <w:szCs w:val="24"/>
        </w:rPr>
        <w:t>)</w:t>
      </w:r>
      <w:r>
        <w:rPr>
          <w:rFonts w:ascii="Times New Roman" w:hAnsi="Times New Roman" w:cs="Times New Roman"/>
          <w:sz w:val="24"/>
          <w:szCs w:val="24"/>
        </w:rPr>
        <w:t>. John F. Kennedy: Inaugural Address, January 20, 1961.</w:t>
      </w:r>
      <w:r w:rsidR="00EA115C">
        <w:rPr>
          <w:rFonts w:ascii="Times New Roman" w:hAnsi="Times New Roman" w:cs="Times New Roman"/>
          <w:sz w:val="24"/>
          <w:szCs w:val="24"/>
        </w:rPr>
        <w:t xml:space="preserve"> </w:t>
      </w:r>
    </w:p>
    <w:p w14:paraId="15A77CAA" w14:textId="30E5587C" w:rsidR="000F50E9" w:rsidRDefault="00EA115C" w:rsidP="00EA115C">
      <w:pPr>
        <w:ind w:firstLine="720"/>
        <w:rPr>
          <w:rFonts w:ascii="Times New Roman" w:hAnsi="Times New Roman" w:cs="Times New Roman"/>
          <w:sz w:val="24"/>
          <w:szCs w:val="24"/>
        </w:rPr>
      </w:pPr>
      <w:r>
        <w:rPr>
          <w:rFonts w:ascii="Times New Roman" w:hAnsi="Times New Roman" w:cs="Times New Roman"/>
          <w:sz w:val="24"/>
          <w:szCs w:val="24"/>
        </w:rPr>
        <w:t xml:space="preserve">Retrieved from </w:t>
      </w:r>
      <w:hyperlink r:id="rId9" w:history="1">
        <w:r w:rsidR="007C518E" w:rsidRPr="007D63E2">
          <w:rPr>
            <w:rStyle w:val="Hyperlink"/>
            <w:rFonts w:ascii="Times New Roman" w:hAnsi="Times New Roman" w:cs="Times New Roman"/>
            <w:sz w:val="24"/>
            <w:szCs w:val="24"/>
          </w:rPr>
          <w:t>http://www.presidency.ucsb.edu/ws/index.php?pid=8032&amp;</w:t>
        </w:r>
      </w:hyperlink>
      <w:r w:rsidR="000F50E9">
        <w:rPr>
          <w:rFonts w:ascii="Times New Roman" w:hAnsi="Times New Roman" w:cs="Times New Roman"/>
          <w:sz w:val="24"/>
          <w:szCs w:val="24"/>
        </w:rPr>
        <w:t xml:space="preserve"> </w:t>
      </w:r>
    </w:p>
    <w:p w14:paraId="39CB0F34" w14:textId="5A3A16D1" w:rsidR="00526344" w:rsidRDefault="006739FF" w:rsidP="00536A1F">
      <w:pPr>
        <w:rPr>
          <w:rFonts w:ascii="Times New Roman" w:hAnsi="Times New Roman" w:cs="Times New Roman"/>
          <w:sz w:val="24"/>
          <w:szCs w:val="24"/>
        </w:rPr>
      </w:pPr>
      <w:r>
        <w:rPr>
          <w:rFonts w:ascii="Times New Roman" w:hAnsi="Times New Roman" w:cs="Times New Roman"/>
          <w:sz w:val="24"/>
          <w:szCs w:val="24"/>
        </w:rPr>
        <w:t xml:space="preserve">Ballotpedia.org. </w:t>
      </w:r>
      <w:r w:rsidR="00526344">
        <w:rPr>
          <w:rFonts w:ascii="Times New Roman" w:hAnsi="Times New Roman" w:cs="Times New Roman"/>
          <w:sz w:val="24"/>
          <w:szCs w:val="24"/>
        </w:rPr>
        <w:t>(</w:t>
      </w:r>
      <w:r>
        <w:rPr>
          <w:rFonts w:ascii="Times New Roman" w:hAnsi="Times New Roman" w:cs="Times New Roman"/>
          <w:sz w:val="24"/>
          <w:szCs w:val="24"/>
        </w:rPr>
        <w:t>202</w:t>
      </w:r>
      <w:r w:rsidR="009A778E">
        <w:rPr>
          <w:rFonts w:ascii="Times New Roman" w:hAnsi="Times New Roman" w:cs="Times New Roman"/>
          <w:sz w:val="24"/>
          <w:szCs w:val="24"/>
        </w:rPr>
        <w:t>3</w:t>
      </w:r>
      <w:r w:rsidR="00526344">
        <w:rPr>
          <w:rFonts w:ascii="Times New Roman" w:hAnsi="Times New Roman" w:cs="Times New Roman"/>
          <w:sz w:val="24"/>
          <w:szCs w:val="24"/>
        </w:rPr>
        <w:t>)</w:t>
      </w:r>
      <w:r>
        <w:rPr>
          <w:rFonts w:ascii="Times New Roman" w:hAnsi="Times New Roman" w:cs="Times New Roman"/>
          <w:sz w:val="24"/>
          <w:szCs w:val="24"/>
        </w:rPr>
        <w:t>. Barack Obama.</w:t>
      </w:r>
      <w:r w:rsidR="00EA115C">
        <w:rPr>
          <w:rFonts w:ascii="Times New Roman" w:hAnsi="Times New Roman" w:cs="Times New Roman"/>
          <w:sz w:val="24"/>
          <w:szCs w:val="24"/>
        </w:rPr>
        <w:t xml:space="preserve"> Retrieved from</w:t>
      </w:r>
      <w:r>
        <w:rPr>
          <w:rFonts w:ascii="Times New Roman" w:hAnsi="Times New Roman" w:cs="Times New Roman"/>
          <w:sz w:val="24"/>
          <w:szCs w:val="24"/>
        </w:rPr>
        <w:t xml:space="preserve"> </w:t>
      </w:r>
      <w:hyperlink r:id="rId10" w:history="1">
        <w:r w:rsidRPr="00174391">
          <w:rPr>
            <w:rStyle w:val="Hyperlink"/>
            <w:rFonts w:ascii="Times New Roman" w:hAnsi="Times New Roman" w:cs="Times New Roman"/>
            <w:sz w:val="24"/>
            <w:szCs w:val="24"/>
          </w:rPr>
          <w:t>https://ballotpedia.org/Barack_Obama</w:t>
        </w:r>
      </w:hyperlink>
    </w:p>
    <w:p w14:paraId="129B12B9" w14:textId="77777777" w:rsidR="00C44FFC" w:rsidRDefault="00CB4E98" w:rsidP="00C44FFC">
      <w:pPr>
        <w:contextualSpacing/>
        <w:rPr>
          <w:rFonts w:ascii="Times New Roman" w:hAnsi="Times New Roman" w:cs="Times New Roman"/>
          <w:i/>
          <w:sz w:val="24"/>
          <w:szCs w:val="24"/>
        </w:rPr>
      </w:pPr>
      <w:r>
        <w:rPr>
          <w:rFonts w:ascii="Times New Roman" w:hAnsi="Times New Roman" w:cs="Times New Roman"/>
          <w:sz w:val="24"/>
          <w:szCs w:val="24"/>
        </w:rPr>
        <w:t>Bellah, R</w:t>
      </w:r>
      <w:r w:rsidR="00526344">
        <w:rPr>
          <w:rFonts w:ascii="Times New Roman" w:hAnsi="Times New Roman" w:cs="Times New Roman"/>
          <w:sz w:val="24"/>
          <w:szCs w:val="24"/>
        </w:rPr>
        <w:t xml:space="preserve">., Madsen, R., Sullivan, W., Swidler, A., &amp; Tipton, S. (1985). </w:t>
      </w:r>
      <w:r w:rsidR="00B9627C">
        <w:rPr>
          <w:rFonts w:ascii="Times New Roman" w:hAnsi="Times New Roman" w:cs="Times New Roman"/>
          <w:sz w:val="24"/>
          <w:szCs w:val="24"/>
        </w:rPr>
        <w:t xml:space="preserve"> </w:t>
      </w:r>
      <w:r w:rsidR="00B9627C">
        <w:rPr>
          <w:rFonts w:ascii="Times New Roman" w:hAnsi="Times New Roman" w:cs="Times New Roman"/>
          <w:i/>
          <w:sz w:val="24"/>
          <w:szCs w:val="24"/>
        </w:rPr>
        <w:t xml:space="preserve">Habits of the Heart: </w:t>
      </w:r>
    </w:p>
    <w:p w14:paraId="4AFBCF31" w14:textId="6229FCD3" w:rsidR="00C44FFC" w:rsidRDefault="00526344" w:rsidP="00C44FFC">
      <w:pPr>
        <w:ind w:firstLine="720"/>
        <w:contextualSpacing/>
        <w:rPr>
          <w:rFonts w:ascii="Times New Roman" w:hAnsi="Times New Roman" w:cs="Times New Roman"/>
          <w:sz w:val="24"/>
          <w:szCs w:val="24"/>
        </w:rPr>
      </w:pPr>
      <w:r>
        <w:rPr>
          <w:rFonts w:ascii="Times New Roman" w:hAnsi="Times New Roman" w:cs="Times New Roman"/>
          <w:i/>
          <w:sz w:val="24"/>
          <w:szCs w:val="24"/>
        </w:rPr>
        <w:t>I</w:t>
      </w:r>
      <w:r w:rsidR="00B9627C">
        <w:rPr>
          <w:rFonts w:ascii="Times New Roman" w:hAnsi="Times New Roman" w:cs="Times New Roman"/>
          <w:i/>
          <w:sz w:val="24"/>
          <w:szCs w:val="24"/>
        </w:rPr>
        <w:t>ndividualism and Commitment in American Life</w:t>
      </w:r>
      <w:r w:rsidR="00B9627C">
        <w:rPr>
          <w:rFonts w:ascii="Times New Roman" w:hAnsi="Times New Roman" w:cs="Times New Roman"/>
          <w:sz w:val="24"/>
          <w:szCs w:val="24"/>
        </w:rPr>
        <w:t xml:space="preserve">. Berkeley, CA: CA: University of </w:t>
      </w:r>
    </w:p>
    <w:p w14:paraId="4C30090B" w14:textId="028F3548" w:rsidR="00B9627C" w:rsidRPr="00A00373" w:rsidRDefault="00B9627C" w:rsidP="00C44FFC">
      <w:pPr>
        <w:ind w:firstLine="720"/>
        <w:rPr>
          <w:rFonts w:ascii="Times New Roman" w:hAnsi="Times New Roman" w:cs="Times New Roman"/>
          <w:i/>
          <w:sz w:val="24"/>
          <w:szCs w:val="24"/>
        </w:rPr>
      </w:pPr>
      <w:r>
        <w:rPr>
          <w:rFonts w:ascii="Times New Roman" w:hAnsi="Times New Roman" w:cs="Times New Roman"/>
          <w:sz w:val="24"/>
          <w:szCs w:val="24"/>
        </w:rPr>
        <w:t xml:space="preserve">California Press. </w:t>
      </w:r>
    </w:p>
    <w:p w14:paraId="747F8347" w14:textId="77777777" w:rsidR="00B40D2E" w:rsidRDefault="00BD7938" w:rsidP="00B40D2E">
      <w:pPr>
        <w:rPr>
          <w:rFonts w:ascii="Times New Roman" w:hAnsi="Times New Roman" w:cs="Times New Roman"/>
          <w:sz w:val="24"/>
          <w:szCs w:val="24"/>
        </w:rPr>
      </w:pPr>
      <w:r>
        <w:rPr>
          <w:rFonts w:ascii="Times New Roman" w:hAnsi="Times New Roman" w:cs="Times New Roman"/>
          <w:i/>
          <w:sz w:val="24"/>
          <w:szCs w:val="24"/>
        </w:rPr>
        <w:t>Brown v</w:t>
      </w:r>
      <w:r w:rsidRPr="00BD7938">
        <w:rPr>
          <w:rFonts w:ascii="Times New Roman" w:hAnsi="Times New Roman" w:cs="Times New Roman"/>
          <w:sz w:val="24"/>
          <w:szCs w:val="24"/>
        </w:rPr>
        <w:t>.</w:t>
      </w:r>
      <w:r>
        <w:rPr>
          <w:rFonts w:ascii="Times New Roman" w:hAnsi="Times New Roman" w:cs="Times New Roman"/>
          <w:i/>
          <w:sz w:val="24"/>
          <w:szCs w:val="24"/>
        </w:rPr>
        <w:t xml:space="preserve"> Board of Education of Topeka, KS</w:t>
      </w:r>
      <w:r>
        <w:rPr>
          <w:rFonts w:ascii="Times New Roman" w:hAnsi="Times New Roman" w:cs="Times New Roman"/>
          <w:sz w:val="24"/>
          <w:szCs w:val="24"/>
        </w:rPr>
        <w:t xml:space="preserve">, 347 U.S. 483 (1954). </w:t>
      </w:r>
    </w:p>
    <w:p w14:paraId="51E9F941" w14:textId="77777777" w:rsidR="005C24F0" w:rsidRDefault="008238F1" w:rsidP="00C44FFC">
      <w:pPr>
        <w:contextualSpacing/>
        <w:rPr>
          <w:rFonts w:ascii="Times New Roman" w:hAnsi="Times New Roman" w:cs="Times New Roman"/>
          <w:sz w:val="24"/>
          <w:szCs w:val="24"/>
        </w:rPr>
      </w:pPr>
      <w:r>
        <w:rPr>
          <w:rFonts w:ascii="Times New Roman" w:hAnsi="Times New Roman" w:cs="Times New Roman"/>
          <w:sz w:val="24"/>
          <w:szCs w:val="24"/>
        </w:rPr>
        <w:t>Bush, G. (19</w:t>
      </w:r>
      <w:r w:rsidR="005C24F0">
        <w:rPr>
          <w:rFonts w:ascii="Times New Roman" w:hAnsi="Times New Roman" w:cs="Times New Roman"/>
          <w:sz w:val="24"/>
          <w:szCs w:val="24"/>
        </w:rPr>
        <w:t>0</w:t>
      </w:r>
      <w:r>
        <w:rPr>
          <w:rFonts w:ascii="Times New Roman" w:hAnsi="Times New Roman" w:cs="Times New Roman"/>
          <w:sz w:val="24"/>
          <w:szCs w:val="24"/>
        </w:rPr>
        <w:t xml:space="preserve">0). </w:t>
      </w:r>
      <w:r>
        <w:rPr>
          <w:rFonts w:ascii="Times New Roman" w:hAnsi="Times New Roman" w:cs="Times New Roman"/>
          <w:i/>
          <w:sz w:val="24"/>
          <w:szCs w:val="24"/>
        </w:rPr>
        <w:t>History of Education in Vermont</w:t>
      </w:r>
      <w:r>
        <w:rPr>
          <w:rFonts w:ascii="Times New Roman" w:hAnsi="Times New Roman" w:cs="Times New Roman"/>
          <w:sz w:val="24"/>
          <w:szCs w:val="24"/>
        </w:rPr>
        <w:t xml:space="preserve">. Washington, D.C.: Government Printing </w:t>
      </w:r>
      <w:r>
        <w:rPr>
          <w:rFonts w:ascii="Times New Roman" w:hAnsi="Times New Roman" w:cs="Times New Roman"/>
          <w:sz w:val="24"/>
          <w:szCs w:val="24"/>
        </w:rPr>
        <w:tab/>
        <w:t>Office.</w:t>
      </w:r>
    </w:p>
    <w:p w14:paraId="19620E14" w14:textId="2D488383" w:rsidR="00C44FFC" w:rsidRDefault="00407642" w:rsidP="00C44FFC">
      <w:pPr>
        <w:contextualSpacing/>
        <w:rPr>
          <w:rFonts w:ascii="Times New Roman" w:hAnsi="Times New Roman" w:cs="Times New Roman"/>
          <w:i/>
          <w:iCs/>
          <w:sz w:val="24"/>
          <w:szCs w:val="24"/>
        </w:rPr>
      </w:pPr>
      <w:r>
        <w:rPr>
          <w:rFonts w:ascii="Times New Roman" w:hAnsi="Times New Roman" w:cs="Times New Roman"/>
          <w:sz w:val="24"/>
          <w:szCs w:val="24"/>
        </w:rPr>
        <w:t xml:space="preserve">Carr, </w:t>
      </w:r>
      <w:r w:rsidR="00C44FFC">
        <w:rPr>
          <w:rFonts w:ascii="Times New Roman" w:hAnsi="Times New Roman" w:cs="Times New Roman"/>
          <w:sz w:val="24"/>
          <w:szCs w:val="24"/>
        </w:rPr>
        <w:t>P. &amp;</w:t>
      </w:r>
      <w:r w:rsidR="00E46179">
        <w:rPr>
          <w:rFonts w:ascii="Times New Roman" w:hAnsi="Times New Roman" w:cs="Times New Roman"/>
          <w:sz w:val="24"/>
          <w:szCs w:val="24"/>
        </w:rPr>
        <w:t xml:space="preserve"> </w:t>
      </w:r>
      <w:r>
        <w:rPr>
          <w:rFonts w:ascii="Times New Roman" w:hAnsi="Times New Roman" w:cs="Times New Roman"/>
          <w:sz w:val="24"/>
          <w:szCs w:val="24"/>
        </w:rPr>
        <w:t>Porfilio</w:t>
      </w:r>
      <w:r w:rsidR="00C44FFC">
        <w:rPr>
          <w:rFonts w:ascii="Times New Roman" w:hAnsi="Times New Roman" w:cs="Times New Roman"/>
          <w:sz w:val="24"/>
          <w:szCs w:val="24"/>
        </w:rPr>
        <w:t>, B.</w:t>
      </w:r>
      <w:r>
        <w:rPr>
          <w:rFonts w:ascii="Times New Roman" w:hAnsi="Times New Roman" w:cs="Times New Roman"/>
          <w:sz w:val="24"/>
          <w:szCs w:val="24"/>
        </w:rPr>
        <w:t xml:space="preserve"> (eds). </w:t>
      </w:r>
      <w:r w:rsidR="00C44FFC">
        <w:rPr>
          <w:rFonts w:ascii="Times New Roman" w:hAnsi="Times New Roman" w:cs="Times New Roman"/>
          <w:sz w:val="24"/>
          <w:szCs w:val="24"/>
        </w:rPr>
        <w:t>(</w:t>
      </w:r>
      <w:r>
        <w:rPr>
          <w:rFonts w:ascii="Times New Roman" w:hAnsi="Times New Roman" w:cs="Times New Roman"/>
          <w:sz w:val="24"/>
          <w:szCs w:val="24"/>
        </w:rPr>
        <w:t>2011</w:t>
      </w:r>
      <w:r w:rsidR="00C44FF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The Phenomenon of Obama and the Agenda for Education: </w:t>
      </w:r>
    </w:p>
    <w:p w14:paraId="0784B7CF" w14:textId="3FD64000" w:rsidR="00E46179" w:rsidRDefault="00407642" w:rsidP="00C44FFC">
      <w:pPr>
        <w:ind w:firstLine="720"/>
        <w:contextualSpacing/>
        <w:rPr>
          <w:rFonts w:ascii="Times New Roman" w:hAnsi="Times New Roman" w:cs="Times New Roman"/>
          <w:sz w:val="24"/>
          <w:szCs w:val="24"/>
        </w:rPr>
      </w:pPr>
      <w:r>
        <w:rPr>
          <w:rFonts w:ascii="Times New Roman" w:hAnsi="Times New Roman" w:cs="Times New Roman"/>
          <w:i/>
          <w:iCs/>
          <w:sz w:val="24"/>
          <w:szCs w:val="24"/>
        </w:rPr>
        <w:t xml:space="preserve">Can Hope Audaciously Trump </w:t>
      </w:r>
      <w:proofErr w:type="spellStart"/>
      <w:r>
        <w:rPr>
          <w:rFonts w:ascii="Times New Roman" w:hAnsi="Times New Roman" w:cs="Times New Roman"/>
          <w:i/>
          <w:iCs/>
          <w:sz w:val="24"/>
          <w:szCs w:val="24"/>
        </w:rPr>
        <w:t>Neoliberlism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Charlotte, NC: Information Age </w:t>
      </w:r>
    </w:p>
    <w:p w14:paraId="1DDD7BC1" w14:textId="00B6FFEC" w:rsidR="00407642" w:rsidRPr="00407642" w:rsidRDefault="00407642" w:rsidP="00536A1F">
      <w:pPr>
        <w:ind w:firstLine="720"/>
        <w:rPr>
          <w:rFonts w:ascii="Times New Roman" w:hAnsi="Times New Roman" w:cs="Times New Roman"/>
          <w:sz w:val="24"/>
          <w:szCs w:val="24"/>
        </w:rPr>
      </w:pPr>
      <w:r>
        <w:rPr>
          <w:rFonts w:ascii="Times New Roman" w:hAnsi="Times New Roman" w:cs="Times New Roman"/>
          <w:sz w:val="24"/>
          <w:szCs w:val="24"/>
        </w:rPr>
        <w:t xml:space="preserve">Publishing. </w:t>
      </w:r>
    </w:p>
    <w:p w14:paraId="4101AF44" w14:textId="7F7C58F3" w:rsidR="009A778E" w:rsidRDefault="00FD4FF8" w:rsidP="00536A1F">
      <w:pPr>
        <w:contextualSpacing/>
        <w:rPr>
          <w:rFonts w:ascii="Times New Roman" w:hAnsi="Times New Roman" w:cs="Times New Roman"/>
          <w:sz w:val="24"/>
          <w:szCs w:val="24"/>
        </w:rPr>
      </w:pPr>
      <w:r>
        <w:rPr>
          <w:rFonts w:ascii="Times New Roman" w:hAnsi="Times New Roman" w:cs="Times New Roman"/>
          <w:sz w:val="24"/>
          <w:szCs w:val="24"/>
        </w:rPr>
        <w:t xml:space="preserve">Casey, L. </w:t>
      </w:r>
      <w:r w:rsidR="00C44FFC">
        <w:rPr>
          <w:rFonts w:ascii="Times New Roman" w:hAnsi="Times New Roman" w:cs="Times New Roman"/>
          <w:sz w:val="24"/>
          <w:szCs w:val="24"/>
        </w:rPr>
        <w:t>(</w:t>
      </w:r>
      <w:r w:rsidR="00A43AFA">
        <w:rPr>
          <w:rFonts w:ascii="Times New Roman" w:hAnsi="Times New Roman" w:cs="Times New Roman"/>
          <w:sz w:val="24"/>
          <w:szCs w:val="24"/>
        </w:rPr>
        <w:t xml:space="preserve">August 9, </w:t>
      </w:r>
      <w:r>
        <w:rPr>
          <w:rFonts w:ascii="Times New Roman" w:hAnsi="Times New Roman" w:cs="Times New Roman"/>
          <w:sz w:val="24"/>
          <w:szCs w:val="24"/>
        </w:rPr>
        <w:t>2017</w:t>
      </w:r>
      <w:r w:rsidR="00C44FFC">
        <w:rPr>
          <w:rFonts w:ascii="Times New Roman" w:hAnsi="Times New Roman" w:cs="Times New Roman"/>
          <w:sz w:val="24"/>
          <w:szCs w:val="24"/>
        </w:rPr>
        <w:t>)</w:t>
      </w:r>
      <w:r>
        <w:rPr>
          <w:rFonts w:ascii="Times New Roman" w:hAnsi="Times New Roman" w:cs="Times New Roman"/>
          <w:sz w:val="24"/>
          <w:szCs w:val="24"/>
        </w:rPr>
        <w:t xml:space="preserve">. When Privatization Means Segregation: Setting the Record </w:t>
      </w:r>
    </w:p>
    <w:p w14:paraId="4CCF87A2" w14:textId="1574D75D" w:rsidR="00FD4FF8" w:rsidRDefault="00FD4FF8" w:rsidP="00AE0F8C">
      <w:pPr>
        <w:ind w:left="720"/>
        <w:rPr>
          <w:rFonts w:ascii="Times New Roman" w:hAnsi="Times New Roman" w:cs="Times New Roman"/>
          <w:sz w:val="24"/>
          <w:szCs w:val="24"/>
        </w:rPr>
      </w:pPr>
      <w:r>
        <w:rPr>
          <w:rFonts w:ascii="Times New Roman" w:hAnsi="Times New Roman" w:cs="Times New Roman"/>
          <w:sz w:val="24"/>
          <w:szCs w:val="24"/>
        </w:rPr>
        <w:t>Straight on School Vouchers.</w:t>
      </w:r>
      <w:r w:rsidR="00C44FFC">
        <w:rPr>
          <w:rFonts w:ascii="Times New Roman" w:hAnsi="Times New Roman" w:cs="Times New Roman"/>
          <w:sz w:val="24"/>
          <w:szCs w:val="24"/>
        </w:rPr>
        <w:t xml:space="preserve"> Retrieved from </w:t>
      </w:r>
      <w:hyperlink r:id="rId11" w:history="1">
        <w:r w:rsidR="00C35E6B" w:rsidRPr="00011E8F">
          <w:rPr>
            <w:rStyle w:val="Hyperlink"/>
            <w:rFonts w:ascii="Times New Roman" w:hAnsi="Times New Roman" w:cs="Times New Roman"/>
            <w:sz w:val="24"/>
            <w:szCs w:val="24"/>
          </w:rPr>
          <w:t>https://www.dissentmagazine.org/online_articles/private-school-vouchers-racist-history-milton-friedman-betsy-devos</w:t>
        </w:r>
      </w:hyperlink>
      <w:r>
        <w:rPr>
          <w:rFonts w:ascii="Times New Roman" w:hAnsi="Times New Roman" w:cs="Times New Roman"/>
          <w:sz w:val="24"/>
          <w:szCs w:val="24"/>
        </w:rPr>
        <w:t xml:space="preserve"> </w:t>
      </w:r>
    </w:p>
    <w:p w14:paraId="77909011" w14:textId="0CC22E68" w:rsidR="00831E29" w:rsidRDefault="00C04404" w:rsidP="00536A1F">
      <w:pPr>
        <w:contextualSpacing/>
        <w:rPr>
          <w:rFonts w:ascii="Times New Roman" w:hAnsi="Times New Roman" w:cs="Times New Roman"/>
          <w:sz w:val="24"/>
          <w:szCs w:val="24"/>
        </w:rPr>
      </w:pPr>
      <w:r>
        <w:rPr>
          <w:rFonts w:ascii="Times New Roman" w:hAnsi="Times New Roman" w:cs="Times New Roman"/>
          <w:sz w:val="24"/>
          <w:szCs w:val="24"/>
        </w:rPr>
        <w:t xml:space="preserve">Cato Institute. </w:t>
      </w:r>
      <w:r w:rsidR="00C35E6B">
        <w:rPr>
          <w:rFonts w:ascii="Times New Roman" w:hAnsi="Times New Roman" w:cs="Times New Roman"/>
          <w:sz w:val="24"/>
          <w:szCs w:val="24"/>
        </w:rPr>
        <w:t>(</w:t>
      </w:r>
      <w:r>
        <w:rPr>
          <w:rFonts w:ascii="Times New Roman" w:hAnsi="Times New Roman" w:cs="Times New Roman"/>
          <w:sz w:val="24"/>
          <w:szCs w:val="24"/>
        </w:rPr>
        <w:t>20</w:t>
      </w:r>
      <w:r w:rsidR="00831E29">
        <w:rPr>
          <w:rFonts w:ascii="Times New Roman" w:hAnsi="Times New Roman" w:cs="Times New Roman"/>
          <w:sz w:val="24"/>
          <w:szCs w:val="24"/>
        </w:rPr>
        <w:t>19</w:t>
      </w:r>
      <w:r w:rsidR="00C35E6B">
        <w:rPr>
          <w:rFonts w:ascii="Times New Roman" w:hAnsi="Times New Roman" w:cs="Times New Roman"/>
          <w:sz w:val="24"/>
          <w:szCs w:val="24"/>
        </w:rPr>
        <w:t>)</w:t>
      </w:r>
      <w:r>
        <w:rPr>
          <w:rFonts w:ascii="Times New Roman" w:hAnsi="Times New Roman" w:cs="Times New Roman"/>
          <w:sz w:val="24"/>
          <w:szCs w:val="24"/>
        </w:rPr>
        <w:t>. The Libertarian Pioneers of School Choice.</w:t>
      </w:r>
      <w:r w:rsidR="00C35E6B">
        <w:rPr>
          <w:rFonts w:ascii="Times New Roman" w:hAnsi="Times New Roman" w:cs="Times New Roman"/>
          <w:sz w:val="24"/>
          <w:szCs w:val="24"/>
        </w:rPr>
        <w:t xml:space="preserve"> Retrieved from </w:t>
      </w:r>
      <w:r>
        <w:rPr>
          <w:rFonts w:ascii="Times New Roman" w:hAnsi="Times New Roman" w:cs="Times New Roman"/>
          <w:sz w:val="24"/>
          <w:szCs w:val="24"/>
        </w:rPr>
        <w:t xml:space="preserve"> </w:t>
      </w:r>
    </w:p>
    <w:p w14:paraId="46F322A9" w14:textId="14DD9EBD" w:rsidR="00831E29" w:rsidRDefault="00831E29" w:rsidP="00536A1F">
      <w:pPr>
        <w:rPr>
          <w:rFonts w:ascii="Times New Roman" w:hAnsi="Times New Roman" w:cs="Times New Roman"/>
          <w:sz w:val="24"/>
          <w:szCs w:val="24"/>
        </w:rPr>
      </w:pPr>
      <w:r>
        <w:rPr>
          <w:rFonts w:ascii="Times New Roman" w:hAnsi="Times New Roman" w:cs="Times New Roman"/>
          <w:sz w:val="24"/>
          <w:szCs w:val="24"/>
        </w:rPr>
        <w:tab/>
      </w:r>
      <w:hyperlink r:id="rId12" w:history="1">
        <w:r w:rsidRPr="00DB275F">
          <w:rPr>
            <w:rStyle w:val="Hyperlink"/>
            <w:rFonts w:ascii="Times New Roman" w:hAnsi="Times New Roman" w:cs="Times New Roman"/>
            <w:sz w:val="24"/>
            <w:szCs w:val="24"/>
          </w:rPr>
          <w:t>https://www.cato.org/policy-report/julyaugust-2019/libertarian-pioneers-school-choice</w:t>
        </w:r>
      </w:hyperlink>
      <w:r>
        <w:rPr>
          <w:rFonts w:ascii="Times New Roman" w:hAnsi="Times New Roman" w:cs="Times New Roman"/>
          <w:sz w:val="24"/>
          <w:szCs w:val="24"/>
        </w:rPr>
        <w:t xml:space="preserve"> </w:t>
      </w:r>
    </w:p>
    <w:p w14:paraId="2C5542E1" w14:textId="77777777" w:rsidR="00C35E6B" w:rsidRDefault="00C259DA" w:rsidP="00C35E6B">
      <w:pPr>
        <w:contextualSpacing/>
        <w:rPr>
          <w:rFonts w:ascii="Times New Roman" w:hAnsi="Times New Roman" w:cs="Times New Roman"/>
          <w:sz w:val="24"/>
          <w:szCs w:val="24"/>
        </w:rPr>
      </w:pPr>
      <w:r>
        <w:rPr>
          <w:rFonts w:ascii="Times New Roman" w:hAnsi="Times New Roman" w:cs="Times New Roman"/>
          <w:sz w:val="24"/>
          <w:szCs w:val="24"/>
        </w:rPr>
        <w:t>Chubb, J.</w:t>
      </w:r>
      <w:r w:rsidR="00C35E6B">
        <w:rPr>
          <w:rFonts w:ascii="Times New Roman" w:hAnsi="Times New Roman" w:cs="Times New Roman"/>
          <w:sz w:val="24"/>
          <w:szCs w:val="24"/>
        </w:rPr>
        <w:t xml:space="preserve"> &amp; Moe, T. (</w:t>
      </w:r>
      <w:r>
        <w:rPr>
          <w:rFonts w:ascii="Times New Roman" w:hAnsi="Times New Roman" w:cs="Times New Roman"/>
          <w:sz w:val="24"/>
          <w:szCs w:val="24"/>
        </w:rPr>
        <w:t>1990</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Politics, Markets, and America’s Schools</w:t>
      </w:r>
      <w:r>
        <w:rPr>
          <w:rFonts w:ascii="Times New Roman" w:hAnsi="Times New Roman" w:cs="Times New Roman"/>
          <w:sz w:val="24"/>
          <w:szCs w:val="24"/>
        </w:rPr>
        <w:t xml:space="preserve">. </w:t>
      </w:r>
      <w:r w:rsidR="00220879">
        <w:rPr>
          <w:rFonts w:ascii="Times New Roman" w:hAnsi="Times New Roman" w:cs="Times New Roman"/>
          <w:sz w:val="24"/>
          <w:szCs w:val="24"/>
        </w:rPr>
        <w:t>W</w:t>
      </w:r>
      <w:r>
        <w:rPr>
          <w:rFonts w:ascii="Times New Roman" w:hAnsi="Times New Roman" w:cs="Times New Roman"/>
          <w:sz w:val="24"/>
          <w:szCs w:val="24"/>
        </w:rPr>
        <w:t>ashington, D.C.:</w:t>
      </w:r>
      <w:r w:rsidR="00CC1844">
        <w:rPr>
          <w:rFonts w:ascii="Times New Roman" w:hAnsi="Times New Roman" w:cs="Times New Roman"/>
          <w:sz w:val="24"/>
          <w:szCs w:val="24"/>
        </w:rPr>
        <w:t xml:space="preserve"> </w:t>
      </w:r>
    </w:p>
    <w:p w14:paraId="78F6234D" w14:textId="2EC7D04B" w:rsidR="00C259DA" w:rsidRDefault="00C259DA" w:rsidP="00C35E6B">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Brookings Institution. </w:t>
      </w:r>
    </w:p>
    <w:p w14:paraId="428E9314" w14:textId="0AE995D4" w:rsidR="00045876" w:rsidRDefault="00045876" w:rsidP="00B91E14">
      <w:pPr>
        <w:contextualSpacing/>
        <w:rPr>
          <w:rFonts w:ascii="Times New Roman" w:hAnsi="Times New Roman" w:cs="Times New Roman"/>
          <w:sz w:val="24"/>
          <w:szCs w:val="24"/>
        </w:rPr>
      </w:pPr>
    </w:p>
    <w:p w14:paraId="3E258EB4" w14:textId="02D84BB4" w:rsidR="00045876" w:rsidRDefault="00045876" w:rsidP="00B91E14">
      <w:pPr>
        <w:contextualSpacing/>
        <w:rPr>
          <w:rFonts w:ascii="Times New Roman" w:hAnsi="Times New Roman" w:cs="Times New Roman"/>
          <w:sz w:val="24"/>
          <w:szCs w:val="24"/>
        </w:rPr>
      </w:pPr>
      <w:r>
        <w:rPr>
          <w:rFonts w:ascii="Times New Roman" w:hAnsi="Times New Roman" w:cs="Times New Roman"/>
          <w:sz w:val="24"/>
          <w:szCs w:val="24"/>
        </w:rPr>
        <w:t xml:space="preserve">Cohan, A. &amp; Howlett, C. (2019). The Historic Link between Horace Mann and John Dewey in </w:t>
      </w:r>
      <w:r>
        <w:rPr>
          <w:rFonts w:ascii="Times New Roman" w:hAnsi="Times New Roman" w:cs="Times New Roman"/>
          <w:sz w:val="24"/>
          <w:szCs w:val="24"/>
        </w:rPr>
        <w:tab/>
        <w:t xml:space="preserve">Support of Public Schooling: A Lesson in Democracy. </w:t>
      </w:r>
      <w:r>
        <w:rPr>
          <w:rFonts w:ascii="Times New Roman" w:hAnsi="Times New Roman" w:cs="Times New Roman"/>
          <w:i/>
          <w:sz w:val="24"/>
          <w:szCs w:val="24"/>
        </w:rPr>
        <w:t>NJCSS Journal</w:t>
      </w:r>
      <w:r>
        <w:rPr>
          <w:rFonts w:ascii="Times New Roman" w:hAnsi="Times New Roman" w:cs="Times New Roman"/>
          <w:sz w:val="24"/>
          <w:szCs w:val="24"/>
        </w:rPr>
        <w:t>. Retrieved from</w:t>
      </w:r>
    </w:p>
    <w:p w14:paraId="3EDCE306" w14:textId="6F8AF72B" w:rsidR="00045876" w:rsidRPr="00045876" w:rsidRDefault="00045876" w:rsidP="00B91E14">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h</w:t>
      </w:r>
      <w:hyperlink r:id="rId13" w:history="1">
        <w:r w:rsidRPr="00515DD1">
          <w:rPr>
            <w:rStyle w:val="Hyperlink"/>
            <w:rFonts w:ascii="Times New Roman" w:hAnsi="Times New Roman" w:cs="Times New Roman"/>
            <w:sz w:val="24"/>
            <w:szCs w:val="24"/>
          </w:rPr>
          <w:t>ttps://teachingsocialstudies.org/2019/07/06/the-historic-link-between-horace-mann-and-j</w:t>
        </w:r>
      </w:hyperlink>
      <w:r>
        <w:rPr>
          <w:rFonts w:ascii="Times New Roman" w:hAnsi="Times New Roman" w:cs="Times New Roman"/>
          <w:sz w:val="24"/>
          <w:szCs w:val="24"/>
        </w:rPr>
        <w:t>ohn-dewey-in-support-of-public-schooling-a-lesson-in-democracy/</w:t>
      </w:r>
    </w:p>
    <w:p w14:paraId="63136060" w14:textId="77777777" w:rsidR="00C35E6B" w:rsidRPr="00C259DA" w:rsidRDefault="00C35E6B" w:rsidP="00C35E6B">
      <w:pPr>
        <w:ind w:firstLine="720"/>
        <w:contextualSpacing/>
        <w:rPr>
          <w:rFonts w:ascii="Times New Roman" w:hAnsi="Times New Roman" w:cs="Times New Roman"/>
          <w:sz w:val="24"/>
          <w:szCs w:val="24"/>
        </w:rPr>
      </w:pPr>
    </w:p>
    <w:p w14:paraId="50257BAB" w14:textId="0D9DCCE8" w:rsidR="00CC7898" w:rsidRDefault="00C00137" w:rsidP="00536A1F">
      <w:pPr>
        <w:contextualSpacing/>
        <w:rPr>
          <w:rFonts w:ascii="Times New Roman" w:hAnsi="Times New Roman" w:cs="Times New Roman"/>
          <w:sz w:val="24"/>
          <w:szCs w:val="24"/>
        </w:rPr>
      </w:pPr>
      <w:r>
        <w:rPr>
          <w:rFonts w:ascii="Times New Roman" w:hAnsi="Times New Roman" w:cs="Times New Roman"/>
          <w:sz w:val="24"/>
          <w:szCs w:val="24"/>
        </w:rPr>
        <w:t xml:space="preserve">Conn, S. (ed). </w:t>
      </w:r>
      <w:r w:rsidR="00C35E6B">
        <w:rPr>
          <w:rFonts w:ascii="Times New Roman" w:hAnsi="Times New Roman" w:cs="Times New Roman"/>
          <w:sz w:val="24"/>
          <w:szCs w:val="24"/>
        </w:rPr>
        <w:t>(</w:t>
      </w:r>
      <w:r>
        <w:rPr>
          <w:rFonts w:ascii="Times New Roman" w:hAnsi="Times New Roman" w:cs="Times New Roman"/>
          <w:sz w:val="24"/>
          <w:szCs w:val="24"/>
        </w:rPr>
        <w:t>2012</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To Promote the General Welfare: The Case for Big Government</w:t>
      </w:r>
      <w:r>
        <w:rPr>
          <w:rFonts w:ascii="Times New Roman" w:hAnsi="Times New Roman" w:cs="Times New Roman"/>
          <w:sz w:val="24"/>
          <w:szCs w:val="24"/>
        </w:rPr>
        <w:t>. New</w:t>
      </w:r>
    </w:p>
    <w:p w14:paraId="30703EA7" w14:textId="4C94EB6F" w:rsidR="00C00137" w:rsidRDefault="00C00137" w:rsidP="00536A1F">
      <w:pPr>
        <w:rPr>
          <w:rFonts w:ascii="Times New Roman" w:hAnsi="Times New Roman" w:cs="Times New Roman"/>
          <w:sz w:val="24"/>
          <w:szCs w:val="24"/>
        </w:rPr>
      </w:pPr>
      <w:r>
        <w:rPr>
          <w:rFonts w:ascii="Times New Roman" w:hAnsi="Times New Roman" w:cs="Times New Roman"/>
          <w:sz w:val="24"/>
          <w:szCs w:val="24"/>
        </w:rPr>
        <w:tab/>
        <w:t>York, NY: Oxford University Press.</w:t>
      </w:r>
    </w:p>
    <w:p w14:paraId="0818E150" w14:textId="2B837FCB" w:rsidR="00102630" w:rsidRDefault="00102630" w:rsidP="00536A1F">
      <w:pPr>
        <w:rPr>
          <w:rFonts w:ascii="Times New Roman" w:hAnsi="Times New Roman" w:cs="Times New Roman"/>
          <w:sz w:val="24"/>
          <w:szCs w:val="24"/>
        </w:rPr>
      </w:pPr>
      <w:r>
        <w:rPr>
          <w:rFonts w:ascii="Times New Roman" w:hAnsi="Times New Roman" w:cs="Times New Roman"/>
          <w:sz w:val="24"/>
          <w:szCs w:val="24"/>
        </w:rPr>
        <w:t xml:space="preserve">Cremin, L. (1965). </w:t>
      </w:r>
      <w:r>
        <w:rPr>
          <w:rFonts w:ascii="Times New Roman" w:hAnsi="Times New Roman" w:cs="Times New Roman"/>
          <w:i/>
          <w:sz w:val="24"/>
          <w:szCs w:val="24"/>
        </w:rPr>
        <w:t>Horace Mann Lecture: The Genius of American Education</w:t>
      </w:r>
      <w:r>
        <w:rPr>
          <w:rFonts w:ascii="Times New Roman" w:hAnsi="Times New Roman" w:cs="Times New Roman"/>
          <w:sz w:val="24"/>
          <w:szCs w:val="24"/>
        </w:rPr>
        <w:t xml:space="preserve">. Pittsburgh, PA: </w:t>
      </w:r>
      <w:r>
        <w:rPr>
          <w:rFonts w:ascii="Times New Roman" w:hAnsi="Times New Roman" w:cs="Times New Roman"/>
          <w:sz w:val="24"/>
          <w:szCs w:val="24"/>
        </w:rPr>
        <w:tab/>
        <w:t xml:space="preserve">University of Pittsburgh Press. </w:t>
      </w:r>
    </w:p>
    <w:p w14:paraId="20AC6799" w14:textId="77777777" w:rsidR="0017450D" w:rsidRDefault="0017450D" w:rsidP="0017450D">
      <w:pPr>
        <w:contextualSpacing/>
        <w:rPr>
          <w:rFonts w:ascii="Times New Roman" w:hAnsi="Times New Roman" w:cs="Times New Roman"/>
          <w:sz w:val="24"/>
          <w:szCs w:val="24"/>
        </w:rPr>
      </w:pPr>
      <w:r>
        <w:rPr>
          <w:rFonts w:ascii="Times New Roman" w:hAnsi="Times New Roman" w:cs="Times New Roman"/>
          <w:sz w:val="24"/>
          <w:szCs w:val="24"/>
        </w:rPr>
        <w:t xml:space="preserve">Dewey, J. (1990). </w:t>
      </w:r>
      <w:r>
        <w:rPr>
          <w:rFonts w:ascii="Times New Roman" w:hAnsi="Times New Roman" w:cs="Times New Roman"/>
          <w:i/>
          <w:sz w:val="24"/>
          <w:szCs w:val="24"/>
        </w:rPr>
        <w:t>The School and Society</w:t>
      </w:r>
      <w:r>
        <w:rPr>
          <w:rFonts w:ascii="Times New Roman" w:hAnsi="Times New Roman" w:cs="Times New Roman"/>
          <w:sz w:val="24"/>
          <w:szCs w:val="24"/>
        </w:rPr>
        <w:t xml:space="preserve">. Chicago, IL: University of Chicago Press </w:t>
      </w:r>
    </w:p>
    <w:p w14:paraId="110F2397" w14:textId="77777777" w:rsidR="0017450D" w:rsidRDefault="0017450D" w:rsidP="0017450D">
      <w:pPr>
        <w:ind w:firstLine="720"/>
        <w:rPr>
          <w:rFonts w:ascii="Times New Roman" w:hAnsi="Times New Roman" w:cs="Times New Roman"/>
          <w:sz w:val="24"/>
          <w:szCs w:val="24"/>
        </w:rPr>
      </w:pPr>
      <w:r>
        <w:rPr>
          <w:rFonts w:ascii="Times New Roman" w:hAnsi="Times New Roman" w:cs="Times New Roman"/>
          <w:sz w:val="24"/>
          <w:szCs w:val="24"/>
        </w:rPr>
        <w:t xml:space="preserve">(originally published in 1902). </w:t>
      </w:r>
    </w:p>
    <w:p w14:paraId="39E1D386" w14:textId="630FC79B" w:rsidR="006D79A7" w:rsidRPr="006D79A7" w:rsidRDefault="006D79A7" w:rsidP="00536A1F">
      <w:pPr>
        <w:rPr>
          <w:rFonts w:ascii="Times New Roman" w:hAnsi="Times New Roman" w:cs="Times New Roman"/>
          <w:sz w:val="24"/>
          <w:szCs w:val="24"/>
        </w:rPr>
      </w:pPr>
      <w:r>
        <w:rPr>
          <w:rFonts w:ascii="Times New Roman" w:hAnsi="Times New Roman" w:cs="Times New Roman"/>
          <w:sz w:val="24"/>
          <w:szCs w:val="24"/>
        </w:rPr>
        <w:t xml:space="preserve">Dewey, J. (2018). </w:t>
      </w:r>
      <w:r>
        <w:rPr>
          <w:rFonts w:ascii="Times New Roman" w:hAnsi="Times New Roman" w:cs="Times New Roman"/>
          <w:i/>
          <w:sz w:val="24"/>
          <w:szCs w:val="24"/>
        </w:rPr>
        <w:t>Democracy and Education: An Introduction to the Philosophy of Education</w:t>
      </w:r>
      <w:r>
        <w:rPr>
          <w:rFonts w:ascii="Times New Roman" w:hAnsi="Times New Roman" w:cs="Times New Roman"/>
          <w:sz w:val="24"/>
          <w:szCs w:val="24"/>
        </w:rPr>
        <w:t xml:space="preserve">. </w:t>
      </w:r>
      <w:r>
        <w:rPr>
          <w:rFonts w:ascii="Times New Roman" w:hAnsi="Times New Roman" w:cs="Times New Roman"/>
          <w:sz w:val="24"/>
          <w:szCs w:val="24"/>
        </w:rPr>
        <w:tab/>
        <w:t xml:space="preserve">Gorham, ME: Myers Education Press. </w:t>
      </w:r>
    </w:p>
    <w:p w14:paraId="69793058" w14:textId="3492E61B" w:rsidR="009D004A" w:rsidRDefault="00FD4FF8" w:rsidP="00536A1F">
      <w:pPr>
        <w:contextualSpacing/>
        <w:rPr>
          <w:rFonts w:ascii="Times New Roman" w:hAnsi="Times New Roman" w:cs="Times New Roman"/>
          <w:sz w:val="24"/>
          <w:szCs w:val="24"/>
        </w:rPr>
      </w:pPr>
      <w:r>
        <w:rPr>
          <w:rFonts w:ascii="Times New Roman" w:hAnsi="Times New Roman" w:cs="Times New Roman"/>
          <w:sz w:val="24"/>
          <w:szCs w:val="24"/>
        </w:rPr>
        <w:t xml:space="preserve">Doherty, B. </w:t>
      </w:r>
      <w:r w:rsidR="00C35E6B">
        <w:rPr>
          <w:rFonts w:ascii="Times New Roman" w:hAnsi="Times New Roman" w:cs="Times New Roman"/>
          <w:sz w:val="24"/>
          <w:szCs w:val="24"/>
        </w:rPr>
        <w:t>(</w:t>
      </w:r>
      <w:r>
        <w:rPr>
          <w:rFonts w:ascii="Times New Roman" w:hAnsi="Times New Roman" w:cs="Times New Roman"/>
          <w:sz w:val="24"/>
          <w:szCs w:val="24"/>
        </w:rPr>
        <w:t>2007</w:t>
      </w:r>
      <w:r w:rsidR="00C35E6B">
        <w:rPr>
          <w:rFonts w:ascii="Times New Roman" w:hAnsi="Times New Roman" w:cs="Times New Roman"/>
          <w:sz w:val="24"/>
          <w:szCs w:val="24"/>
        </w:rPr>
        <w:t>)</w:t>
      </w:r>
      <w:r>
        <w:rPr>
          <w:rFonts w:ascii="Times New Roman" w:hAnsi="Times New Roman" w:cs="Times New Roman"/>
          <w:sz w:val="24"/>
          <w:szCs w:val="24"/>
        </w:rPr>
        <w:t>. The Roots of Modern Libertarian Ideas.</w:t>
      </w:r>
      <w:r w:rsidR="00C35E6B">
        <w:rPr>
          <w:rFonts w:ascii="Times New Roman" w:hAnsi="Times New Roman" w:cs="Times New Roman"/>
          <w:sz w:val="24"/>
          <w:szCs w:val="24"/>
        </w:rPr>
        <w:t xml:space="preserve"> Retrieved from </w:t>
      </w:r>
    </w:p>
    <w:p w14:paraId="1B974C13" w14:textId="6CF88A0C" w:rsidR="004C271F" w:rsidRPr="004C271F" w:rsidRDefault="009D004A" w:rsidP="00536A1F">
      <w:pPr>
        <w:ind w:firstLine="720"/>
        <w:rPr>
          <w:rFonts w:ascii="Times New Roman" w:hAnsi="Times New Roman" w:cs="Times New Roman"/>
          <w:sz w:val="24"/>
          <w:szCs w:val="24"/>
        </w:rPr>
      </w:pPr>
      <w:hyperlink r:id="rId14" w:history="1">
        <w:r w:rsidRPr="007D63E2">
          <w:rPr>
            <w:rStyle w:val="Hyperlink"/>
            <w:rFonts w:ascii="Times New Roman" w:hAnsi="Times New Roman" w:cs="Times New Roman"/>
            <w:sz w:val="24"/>
            <w:szCs w:val="24"/>
          </w:rPr>
          <w:t>https://www.cato.org/sites/cato.org/files/serials/files/policy-report/2007/3/cpr29n2-1.pdf</w:t>
        </w:r>
      </w:hyperlink>
      <w:r w:rsidR="008E2CC4">
        <w:rPr>
          <w:rFonts w:ascii="Times New Roman" w:hAnsi="Times New Roman" w:cs="Times New Roman"/>
          <w:sz w:val="24"/>
          <w:szCs w:val="24"/>
        </w:rPr>
        <w:t xml:space="preserve">. </w:t>
      </w:r>
    </w:p>
    <w:p w14:paraId="5C34FB13" w14:textId="77777777" w:rsidR="00C35E6B" w:rsidRDefault="00EC2803" w:rsidP="00C35E6B">
      <w:pPr>
        <w:contextualSpacing/>
        <w:rPr>
          <w:rFonts w:ascii="Times New Roman" w:hAnsi="Times New Roman" w:cs="Times New Roman"/>
          <w:i/>
          <w:sz w:val="24"/>
          <w:szCs w:val="24"/>
        </w:rPr>
      </w:pPr>
      <w:r>
        <w:rPr>
          <w:rFonts w:ascii="Times New Roman" w:hAnsi="Times New Roman" w:cs="Times New Roman"/>
          <w:sz w:val="24"/>
          <w:szCs w:val="24"/>
        </w:rPr>
        <w:t>Fife, B</w:t>
      </w:r>
      <w:r w:rsidR="004F2D98">
        <w:rPr>
          <w:rFonts w:ascii="Times New Roman" w:hAnsi="Times New Roman" w:cs="Times New Roman"/>
          <w:sz w:val="24"/>
          <w:szCs w:val="24"/>
        </w:rPr>
        <w:t xml:space="preserve">. </w:t>
      </w:r>
      <w:r w:rsidR="00C35E6B">
        <w:rPr>
          <w:rFonts w:ascii="Times New Roman" w:hAnsi="Times New Roman" w:cs="Times New Roman"/>
          <w:sz w:val="24"/>
          <w:szCs w:val="24"/>
        </w:rPr>
        <w:t>(</w:t>
      </w:r>
      <w:r>
        <w:rPr>
          <w:rFonts w:ascii="Times New Roman" w:hAnsi="Times New Roman" w:cs="Times New Roman"/>
          <w:sz w:val="24"/>
          <w:szCs w:val="24"/>
        </w:rPr>
        <w:t>2013</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Old School Still Matters: Lessons from History to Reform Public Education in </w:t>
      </w:r>
    </w:p>
    <w:p w14:paraId="0E1F871E" w14:textId="147EB6BC" w:rsidR="00EC2803" w:rsidRDefault="00EC2803" w:rsidP="00C35E6B">
      <w:pPr>
        <w:ind w:firstLine="720"/>
        <w:contextualSpacing/>
        <w:rPr>
          <w:rFonts w:ascii="Times New Roman" w:hAnsi="Times New Roman" w:cs="Times New Roman"/>
          <w:sz w:val="24"/>
          <w:szCs w:val="24"/>
        </w:rPr>
      </w:pPr>
      <w:r>
        <w:rPr>
          <w:rFonts w:ascii="Times New Roman" w:hAnsi="Times New Roman" w:cs="Times New Roman"/>
          <w:i/>
          <w:sz w:val="24"/>
          <w:szCs w:val="24"/>
        </w:rPr>
        <w:t>America</w:t>
      </w:r>
      <w:r>
        <w:rPr>
          <w:rFonts w:ascii="Times New Roman" w:hAnsi="Times New Roman" w:cs="Times New Roman"/>
          <w:sz w:val="24"/>
          <w:szCs w:val="24"/>
        </w:rPr>
        <w:t>. Santa Barbara, CA: Praeger.</w:t>
      </w:r>
    </w:p>
    <w:p w14:paraId="05C1FE32" w14:textId="77777777" w:rsidR="00C35E6B" w:rsidRDefault="00C35E6B" w:rsidP="00C35E6B">
      <w:pPr>
        <w:contextualSpacing/>
        <w:rPr>
          <w:rFonts w:ascii="Times New Roman" w:hAnsi="Times New Roman" w:cs="Times New Roman"/>
          <w:sz w:val="24"/>
          <w:szCs w:val="24"/>
        </w:rPr>
      </w:pPr>
    </w:p>
    <w:p w14:paraId="6A8F4F48" w14:textId="70261D98" w:rsidR="006A7401" w:rsidRDefault="006A7401" w:rsidP="00536A1F">
      <w:pPr>
        <w:contextualSpacing/>
        <w:rPr>
          <w:rFonts w:ascii="Times New Roman" w:hAnsi="Times New Roman" w:cs="Times New Roman"/>
          <w:sz w:val="24"/>
          <w:szCs w:val="24"/>
        </w:rPr>
      </w:pPr>
      <w:r>
        <w:rPr>
          <w:rFonts w:ascii="Times New Roman" w:hAnsi="Times New Roman" w:cs="Times New Roman"/>
          <w:sz w:val="24"/>
          <w:szCs w:val="24"/>
        </w:rPr>
        <w:t xml:space="preserve">Fife, B. </w:t>
      </w:r>
      <w:r w:rsidR="00C35E6B">
        <w:rPr>
          <w:rFonts w:ascii="Times New Roman" w:hAnsi="Times New Roman" w:cs="Times New Roman"/>
          <w:sz w:val="24"/>
          <w:szCs w:val="24"/>
        </w:rPr>
        <w:t>(</w:t>
      </w:r>
      <w:r>
        <w:rPr>
          <w:rFonts w:ascii="Times New Roman" w:hAnsi="Times New Roman" w:cs="Times New Roman"/>
          <w:sz w:val="24"/>
          <w:szCs w:val="24"/>
        </w:rPr>
        <w:t>2016</w:t>
      </w:r>
      <w:r w:rsidR="00C35E6B">
        <w:rPr>
          <w:rFonts w:ascii="Times New Roman" w:hAnsi="Times New Roman" w:cs="Times New Roman"/>
          <w:sz w:val="24"/>
          <w:szCs w:val="24"/>
        </w:rPr>
        <w:t>)</w:t>
      </w:r>
      <w:r>
        <w:rPr>
          <w:rFonts w:ascii="Times New Roman" w:hAnsi="Times New Roman" w:cs="Times New Roman"/>
          <w:sz w:val="24"/>
          <w:szCs w:val="24"/>
        </w:rPr>
        <w:t xml:space="preserve">. Renewing the American Commitment to the Common School Philosophy: </w:t>
      </w:r>
    </w:p>
    <w:p w14:paraId="16E15EA4" w14:textId="014A531F" w:rsidR="006A7401" w:rsidRDefault="006A7401" w:rsidP="00536A1F">
      <w:pPr>
        <w:rPr>
          <w:rFonts w:ascii="Times New Roman" w:hAnsi="Times New Roman" w:cs="Times New Roman"/>
          <w:sz w:val="24"/>
          <w:szCs w:val="24"/>
        </w:rPr>
      </w:pPr>
      <w:r>
        <w:rPr>
          <w:rFonts w:ascii="Times New Roman" w:hAnsi="Times New Roman" w:cs="Times New Roman"/>
          <w:sz w:val="24"/>
          <w:szCs w:val="24"/>
        </w:rPr>
        <w:tab/>
        <w:t xml:space="preserve">School Choice in the Early Twenty-First Century. </w:t>
      </w:r>
      <w:r w:rsidR="00B11644">
        <w:rPr>
          <w:rFonts w:ascii="Times New Roman" w:hAnsi="Times New Roman" w:cs="Times New Roman"/>
          <w:i/>
          <w:sz w:val="24"/>
          <w:szCs w:val="24"/>
        </w:rPr>
        <w:t>Global Education Review</w:t>
      </w:r>
      <w:r w:rsidR="00B11644">
        <w:rPr>
          <w:rFonts w:ascii="Times New Roman" w:hAnsi="Times New Roman" w:cs="Times New Roman"/>
          <w:sz w:val="24"/>
          <w:szCs w:val="24"/>
        </w:rPr>
        <w:t>, 3(2)</w:t>
      </w:r>
      <w:r w:rsidR="001F257E">
        <w:rPr>
          <w:rFonts w:ascii="Times New Roman" w:hAnsi="Times New Roman" w:cs="Times New Roman"/>
          <w:sz w:val="24"/>
          <w:szCs w:val="24"/>
        </w:rPr>
        <w:t xml:space="preserve">: </w:t>
      </w:r>
      <w:r w:rsidR="00B11644">
        <w:rPr>
          <w:rFonts w:ascii="Times New Roman" w:hAnsi="Times New Roman" w:cs="Times New Roman"/>
          <w:sz w:val="24"/>
          <w:szCs w:val="24"/>
        </w:rPr>
        <w:t>4-22.</w:t>
      </w:r>
    </w:p>
    <w:p w14:paraId="33F103CA" w14:textId="77BB2BFE" w:rsidR="004F2D98" w:rsidRDefault="00B11644" w:rsidP="00536A1F">
      <w:pPr>
        <w:contextualSpacing/>
        <w:rPr>
          <w:rFonts w:ascii="Times New Roman" w:hAnsi="Times New Roman" w:cs="Times New Roman"/>
          <w:i/>
          <w:sz w:val="24"/>
          <w:szCs w:val="24"/>
        </w:rPr>
      </w:pPr>
      <w:r>
        <w:rPr>
          <w:rFonts w:ascii="Times New Roman" w:hAnsi="Times New Roman" w:cs="Times New Roman"/>
          <w:sz w:val="24"/>
          <w:szCs w:val="24"/>
        </w:rPr>
        <w:t>Fife, B</w:t>
      </w:r>
      <w:r w:rsidR="004F2D98">
        <w:rPr>
          <w:rFonts w:ascii="Times New Roman" w:hAnsi="Times New Roman" w:cs="Times New Roman"/>
          <w:sz w:val="24"/>
          <w:szCs w:val="24"/>
        </w:rPr>
        <w:t>.</w:t>
      </w:r>
      <w:r>
        <w:rPr>
          <w:rFonts w:ascii="Times New Roman" w:hAnsi="Times New Roman" w:cs="Times New Roman"/>
          <w:sz w:val="24"/>
          <w:szCs w:val="24"/>
        </w:rPr>
        <w:t xml:space="preserve"> </w:t>
      </w:r>
      <w:r w:rsidR="00C35E6B">
        <w:rPr>
          <w:rFonts w:ascii="Times New Roman" w:hAnsi="Times New Roman" w:cs="Times New Roman"/>
          <w:sz w:val="24"/>
          <w:szCs w:val="24"/>
        </w:rPr>
        <w:t>(</w:t>
      </w:r>
      <w:r>
        <w:rPr>
          <w:rFonts w:ascii="Times New Roman" w:hAnsi="Times New Roman" w:cs="Times New Roman"/>
          <w:sz w:val="24"/>
          <w:szCs w:val="24"/>
        </w:rPr>
        <w:t>2018.</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Winning the War on Poverty: Applying the Lessons of History to the </w:t>
      </w:r>
    </w:p>
    <w:p w14:paraId="7D4B4EEF" w14:textId="5070AC8E" w:rsidR="00B11644" w:rsidRPr="00B91E14" w:rsidRDefault="00B11644" w:rsidP="00536A1F">
      <w:pPr>
        <w:ind w:firstLine="720"/>
        <w:rPr>
          <w:rFonts w:ascii="Times New Roman" w:hAnsi="Times New Roman" w:cs="Times New Roman"/>
          <w:sz w:val="24"/>
          <w:szCs w:val="24"/>
          <w:lang w:val="pt-BR"/>
        </w:rPr>
      </w:pPr>
      <w:proofErr w:type="spellStart"/>
      <w:r w:rsidRPr="00B91E14">
        <w:rPr>
          <w:rFonts w:ascii="Times New Roman" w:hAnsi="Times New Roman" w:cs="Times New Roman"/>
          <w:i/>
          <w:sz w:val="24"/>
          <w:szCs w:val="24"/>
          <w:lang w:val="pt-BR"/>
        </w:rPr>
        <w:t>Present</w:t>
      </w:r>
      <w:proofErr w:type="spellEnd"/>
      <w:r w:rsidRPr="00B91E14">
        <w:rPr>
          <w:rFonts w:ascii="Times New Roman" w:hAnsi="Times New Roman" w:cs="Times New Roman"/>
          <w:sz w:val="24"/>
          <w:szCs w:val="24"/>
          <w:lang w:val="pt-BR"/>
        </w:rPr>
        <w:t xml:space="preserve">. Santa Barbara, CA: </w:t>
      </w:r>
      <w:proofErr w:type="spellStart"/>
      <w:r w:rsidRPr="00B91E14">
        <w:rPr>
          <w:rFonts w:ascii="Times New Roman" w:hAnsi="Times New Roman" w:cs="Times New Roman"/>
          <w:sz w:val="24"/>
          <w:szCs w:val="24"/>
          <w:lang w:val="pt-BR"/>
        </w:rPr>
        <w:t>Praeger</w:t>
      </w:r>
      <w:proofErr w:type="spellEnd"/>
      <w:r w:rsidRPr="00B91E14">
        <w:rPr>
          <w:rFonts w:ascii="Times New Roman" w:hAnsi="Times New Roman" w:cs="Times New Roman"/>
          <w:sz w:val="24"/>
          <w:szCs w:val="24"/>
          <w:lang w:val="pt-BR"/>
        </w:rPr>
        <w:t>.</w:t>
      </w:r>
    </w:p>
    <w:p w14:paraId="5639880A" w14:textId="599D31CF" w:rsidR="001F257E" w:rsidRDefault="003C5E9E" w:rsidP="00536A1F">
      <w:pPr>
        <w:contextualSpacing/>
        <w:rPr>
          <w:rFonts w:ascii="Times New Roman" w:hAnsi="Times New Roman" w:cs="Times New Roman"/>
          <w:i/>
          <w:sz w:val="24"/>
          <w:szCs w:val="24"/>
        </w:rPr>
      </w:pPr>
      <w:r>
        <w:rPr>
          <w:rFonts w:ascii="Times New Roman" w:hAnsi="Times New Roman" w:cs="Times New Roman"/>
          <w:sz w:val="24"/>
          <w:szCs w:val="24"/>
        </w:rPr>
        <w:t xml:space="preserve">Friedman, M. </w:t>
      </w:r>
      <w:r w:rsidR="00C35E6B">
        <w:rPr>
          <w:rFonts w:ascii="Times New Roman" w:hAnsi="Times New Roman" w:cs="Times New Roman"/>
          <w:sz w:val="24"/>
          <w:szCs w:val="24"/>
        </w:rPr>
        <w:t>(</w:t>
      </w:r>
      <w:r>
        <w:rPr>
          <w:rFonts w:ascii="Times New Roman" w:hAnsi="Times New Roman" w:cs="Times New Roman"/>
          <w:sz w:val="24"/>
          <w:szCs w:val="24"/>
        </w:rPr>
        <w:t>1955</w:t>
      </w:r>
      <w:r w:rsidR="00C35E6B">
        <w:rPr>
          <w:rFonts w:ascii="Times New Roman" w:hAnsi="Times New Roman" w:cs="Times New Roman"/>
          <w:sz w:val="24"/>
          <w:szCs w:val="24"/>
        </w:rPr>
        <w:t>)</w:t>
      </w:r>
      <w:r>
        <w:rPr>
          <w:rFonts w:ascii="Times New Roman" w:hAnsi="Times New Roman" w:cs="Times New Roman"/>
          <w:sz w:val="24"/>
          <w:szCs w:val="24"/>
        </w:rPr>
        <w:t>. The Role of Government in Education. In R</w:t>
      </w:r>
      <w:r w:rsidR="00497294">
        <w:rPr>
          <w:rFonts w:ascii="Times New Roman" w:hAnsi="Times New Roman" w:cs="Times New Roman"/>
          <w:sz w:val="24"/>
          <w:szCs w:val="24"/>
        </w:rPr>
        <w:t>.</w:t>
      </w:r>
      <w:r>
        <w:rPr>
          <w:rFonts w:ascii="Times New Roman" w:hAnsi="Times New Roman" w:cs="Times New Roman"/>
          <w:sz w:val="24"/>
          <w:szCs w:val="24"/>
        </w:rPr>
        <w:t>A. Solo (</w:t>
      </w:r>
      <w:r w:rsidR="001F257E">
        <w:rPr>
          <w:rFonts w:ascii="Times New Roman" w:hAnsi="Times New Roman" w:cs="Times New Roman"/>
          <w:sz w:val="24"/>
          <w:szCs w:val="24"/>
        </w:rPr>
        <w:t>e</w:t>
      </w:r>
      <w:r>
        <w:rPr>
          <w:rFonts w:ascii="Times New Roman" w:hAnsi="Times New Roman" w:cs="Times New Roman"/>
          <w:sz w:val="24"/>
          <w:szCs w:val="24"/>
        </w:rPr>
        <w:t xml:space="preserve">d.), </w:t>
      </w:r>
      <w:r>
        <w:rPr>
          <w:rFonts w:ascii="Times New Roman" w:hAnsi="Times New Roman" w:cs="Times New Roman"/>
          <w:i/>
          <w:sz w:val="24"/>
          <w:szCs w:val="24"/>
        </w:rPr>
        <w:t xml:space="preserve">Economics </w:t>
      </w:r>
    </w:p>
    <w:p w14:paraId="4D201B43" w14:textId="36416391" w:rsidR="003C5E9E" w:rsidRPr="003C5E9E" w:rsidRDefault="001F257E" w:rsidP="00536A1F">
      <w:pPr>
        <w:rPr>
          <w:rFonts w:ascii="Times New Roman" w:hAnsi="Times New Roman" w:cs="Times New Roman"/>
          <w:sz w:val="24"/>
          <w:szCs w:val="24"/>
        </w:rPr>
      </w:pPr>
      <w:r>
        <w:rPr>
          <w:rFonts w:ascii="Times New Roman" w:hAnsi="Times New Roman" w:cs="Times New Roman"/>
          <w:i/>
          <w:sz w:val="24"/>
          <w:szCs w:val="24"/>
        </w:rPr>
        <w:tab/>
      </w:r>
      <w:r w:rsidR="003C5E9E">
        <w:rPr>
          <w:rFonts w:ascii="Times New Roman" w:hAnsi="Times New Roman" w:cs="Times New Roman"/>
          <w:i/>
          <w:sz w:val="24"/>
          <w:szCs w:val="24"/>
        </w:rPr>
        <w:t>and the Public Interest</w:t>
      </w:r>
      <w:r w:rsidR="00497294">
        <w:rPr>
          <w:rFonts w:ascii="Times New Roman" w:hAnsi="Times New Roman" w:cs="Times New Roman"/>
          <w:sz w:val="24"/>
          <w:szCs w:val="24"/>
        </w:rPr>
        <w:t xml:space="preserve"> (pp.123-144)</w:t>
      </w:r>
      <w:r w:rsidR="002A71FA">
        <w:rPr>
          <w:rFonts w:ascii="Times New Roman" w:hAnsi="Times New Roman" w:cs="Times New Roman"/>
          <w:i/>
          <w:sz w:val="24"/>
          <w:szCs w:val="24"/>
        </w:rPr>
        <w:t>.</w:t>
      </w:r>
      <w:r w:rsidR="002A71FA">
        <w:rPr>
          <w:rFonts w:ascii="Times New Roman" w:hAnsi="Times New Roman" w:cs="Times New Roman"/>
          <w:sz w:val="24"/>
          <w:szCs w:val="24"/>
        </w:rPr>
        <w:t xml:space="preserve"> </w:t>
      </w:r>
      <w:r w:rsidR="003C5E9E">
        <w:rPr>
          <w:rFonts w:ascii="Times New Roman" w:hAnsi="Times New Roman" w:cs="Times New Roman"/>
          <w:sz w:val="24"/>
          <w:szCs w:val="24"/>
        </w:rPr>
        <w:t>New Brunswick</w:t>
      </w:r>
      <w:r w:rsidR="00497294">
        <w:rPr>
          <w:rFonts w:ascii="Times New Roman" w:hAnsi="Times New Roman" w:cs="Times New Roman"/>
          <w:sz w:val="24"/>
          <w:szCs w:val="24"/>
        </w:rPr>
        <w:t>, NJ: Rutgers University Press</w:t>
      </w:r>
      <w:r w:rsidR="003C5E9E">
        <w:rPr>
          <w:rFonts w:ascii="Times New Roman" w:hAnsi="Times New Roman" w:cs="Times New Roman"/>
          <w:sz w:val="24"/>
          <w:szCs w:val="24"/>
        </w:rPr>
        <w:t xml:space="preserve">. </w:t>
      </w:r>
    </w:p>
    <w:p w14:paraId="40F32B47" w14:textId="665017BE" w:rsidR="00695014" w:rsidRDefault="00695014" w:rsidP="00536A1F">
      <w:pPr>
        <w:rPr>
          <w:rFonts w:ascii="Times New Roman" w:hAnsi="Times New Roman" w:cs="Times New Roman"/>
          <w:sz w:val="24"/>
          <w:szCs w:val="24"/>
        </w:rPr>
      </w:pPr>
      <w:r>
        <w:rPr>
          <w:rFonts w:ascii="Times New Roman" w:hAnsi="Times New Roman" w:cs="Times New Roman"/>
          <w:sz w:val="24"/>
          <w:szCs w:val="24"/>
        </w:rPr>
        <w:t xml:space="preserve">Friedman, M. </w:t>
      </w:r>
      <w:r w:rsidR="00C35E6B">
        <w:rPr>
          <w:rFonts w:ascii="Times New Roman" w:hAnsi="Times New Roman" w:cs="Times New Roman"/>
          <w:sz w:val="24"/>
          <w:szCs w:val="24"/>
        </w:rPr>
        <w:t>(</w:t>
      </w:r>
      <w:r>
        <w:rPr>
          <w:rFonts w:ascii="Times New Roman" w:hAnsi="Times New Roman" w:cs="Times New Roman"/>
          <w:sz w:val="24"/>
          <w:szCs w:val="24"/>
        </w:rPr>
        <w:t>November 18, 1968</w:t>
      </w:r>
      <w:r w:rsidR="00C35E6B">
        <w:rPr>
          <w:rFonts w:ascii="Times New Roman" w:hAnsi="Times New Roman" w:cs="Times New Roman"/>
          <w:sz w:val="24"/>
          <w:szCs w:val="24"/>
        </w:rPr>
        <w:t>)</w:t>
      </w:r>
      <w:r>
        <w:rPr>
          <w:rFonts w:ascii="Times New Roman" w:hAnsi="Times New Roman" w:cs="Times New Roman"/>
          <w:sz w:val="24"/>
          <w:szCs w:val="24"/>
        </w:rPr>
        <w:t xml:space="preserve">. Decentralizing Schools. </w:t>
      </w:r>
      <w:r>
        <w:rPr>
          <w:rFonts w:ascii="Times New Roman" w:hAnsi="Times New Roman" w:cs="Times New Roman"/>
          <w:i/>
          <w:sz w:val="24"/>
          <w:szCs w:val="24"/>
        </w:rPr>
        <w:t>Newsweek</w:t>
      </w:r>
      <w:r w:rsidR="00DE6414">
        <w:rPr>
          <w:rFonts w:ascii="Times New Roman" w:hAnsi="Times New Roman" w:cs="Times New Roman"/>
          <w:sz w:val="24"/>
          <w:szCs w:val="24"/>
        </w:rPr>
        <w:t>, 100.</w:t>
      </w:r>
    </w:p>
    <w:p w14:paraId="4BAB7285" w14:textId="5BFA2C90" w:rsidR="004544F7" w:rsidRDefault="007D3609" w:rsidP="00536A1F">
      <w:pPr>
        <w:contextualSpacing/>
        <w:rPr>
          <w:rFonts w:ascii="Times New Roman" w:hAnsi="Times New Roman" w:cs="Times New Roman"/>
          <w:i/>
          <w:sz w:val="24"/>
          <w:szCs w:val="24"/>
        </w:rPr>
      </w:pPr>
      <w:r>
        <w:rPr>
          <w:rFonts w:ascii="Times New Roman" w:hAnsi="Times New Roman" w:cs="Times New Roman"/>
          <w:sz w:val="24"/>
          <w:szCs w:val="24"/>
        </w:rPr>
        <w:t xml:space="preserve">Gawthrop, </w:t>
      </w:r>
      <w:r w:rsidR="004544F7">
        <w:rPr>
          <w:rFonts w:ascii="Times New Roman" w:hAnsi="Times New Roman" w:cs="Times New Roman"/>
          <w:sz w:val="24"/>
          <w:szCs w:val="24"/>
        </w:rPr>
        <w:t>L.</w:t>
      </w:r>
      <w:r>
        <w:rPr>
          <w:rFonts w:ascii="Times New Roman" w:hAnsi="Times New Roman" w:cs="Times New Roman"/>
          <w:sz w:val="24"/>
          <w:szCs w:val="24"/>
        </w:rPr>
        <w:t xml:space="preserve"> </w:t>
      </w:r>
      <w:r w:rsidR="00C35E6B">
        <w:rPr>
          <w:rFonts w:ascii="Times New Roman" w:hAnsi="Times New Roman" w:cs="Times New Roman"/>
          <w:sz w:val="24"/>
          <w:szCs w:val="24"/>
        </w:rPr>
        <w:t>(</w:t>
      </w:r>
      <w:r>
        <w:rPr>
          <w:rFonts w:ascii="Times New Roman" w:hAnsi="Times New Roman" w:cs="Times New Roman"/>
          <w:sz w:val="24"/>
          <w:szCs w:val="24"/>
        </w:rPr>
        <w:t>1998</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Public Service and Democracy: Ethical Imperatives for the 21</w:t>
      </w:r>
      <w:r w:rsidRPr="007D3609">
        <w:rPr>
          <w:rFonts w:ascii="Times New Roman" w:hAnsi="Times New Roman" w:cs="Times New Roman"/>
          <w:i/>
          <w:sz w:val="24"/>
          <w:szCs w:val="24"/>
          <w:vertAlign w:val="superscript"/>
        </w:rPr>
        <w:t>st</w:t>
      </w:r>
      <w:r>
        <w:rPr>
          <w:rFonts w:ascii="Times New Roman" w:hAnsi="Times New Roman" w:cs="Times New Roman"/>
          <w:i/>
          <w:sz w:val="24"/>
          <w:szCs w:val="24"/>
        </w:rPr>
        <w:t xml:space="preserve"> </w:t>
      </w:r>
    </w:p>
    <w:p w14:paraId="4362357E" w14:textId="5DB162DE" w:rsidR="007D3609" w:rsidRDefault="007D3609" w:rsidP="00536A1F">
      <w:pPr>
        <w:ind w:firstLine="720"/>
        <w:rPr>
          <w:rFonts w:ascii="Times New Roman" w:hAnsi="Times New Roman" w:cs="Times New Roman"/>
          <w:sz w:val="24"/>
          <w:szCs w:val="24"/>
        </w:rPr>
      </w:pPr>
      <w:r>
        <w:rPr>
          <w:rFonts w:ascii="Times New Roman" w:hAnsi="Times New Roman" w:cs="Times New Roman"/>
          <w:i/>
          <w:sz w:val="24"/>
          <w:szCs w:val="24"/>
        </w:rPr>
        <w:t>Century</w:t>
      </w:r>
      <w:r>
        <w:rPr>
          <w:rFonts w:ascii="Times New Roman" w:hAnsi="Times New Roman" w:cs="Times New Roman"/>
          <w:sz w:val="24"/>
          <w:szCs w:val="24"/>
        </w:rPr>
        <w:t xml:space="preserve">. New York, NY: Chatham House Publishers. </w:t>
      </w:r>
    </w:p>
    <w:p w14:paraId="6A58EFF3" w14:textId="38512167" w:rsidR="004544F7" w:rsidRDefault="00407642" w:rsidP="00536A1F">
      <w:pPr>
        <w:contextualSpacing/>
        <w:rPr>
          <w:rFonts w:ascii="Times New Roman" w:hAnsi="Times New Roman" w:cs="Times New Roman"/>
          <w:i/>
          <w:iCs/>
          <w:sz w:val="24"/>
          <w:szCs w:val="24"/>
        </w:rPr>
      </w:pPr>
      <w:r>
        <w:rPr>
          <w:rFonts w:ascii="Times New Roman" w:hAnsi="Times New Roman" w:cs="Times New Roman"/>
          <w:sz w:val="24"/>
          <w:szCs w:val="24"/>
        </w:rPr>
        <w:t>Giroux, H</w:t>
      </w:r>
      <w:r w:rsidR="0056559E">
        <w:rPr>
          <w:rFonts w:ascii="Times New Roman" w:hAnsi="Times New Roman" w:cs="Times New Roman"/>
          <w:sz w:val="24"/>
          <w:szCs w:val="24"/>
        </w:rPr>
        <w:t>.</w:t>
      </w:r>
      <w:r>
        <w:rPr>
          <w:rFonts w:ascii="Times New Roman" w:hAnsi="Times New Roman" w:cs="Times New Roman"/>
          <w:sz w:val="24"/>
          <w:szCs w:val="24"/>
        </w:rPr>
        <w:t xml:space="preserve"> </w:t>
      </w:r>
      <w:r w:rsidR="00C35E6B">
        <w:rPr>
          <w:rFonts w:ascii="Times New Roman" w:hAnsi="Times New Roman" w:cs="Times New Roman"/>
          <w:sz w:val="24"/>
          <w:szCs w:val="24"/>
        </w:rPr>
        <w:t>(</w:t>
      </w:r>
      <w:r>
        <w:rPr>
          <w:rFonts w:ascii="Times New Roman" w:hAnsi="Times New Roman" w:cs="Times New Roman"/>
          <w:sz w:val="24"/>
          <w:szCs w:val="24"/>
        </w:rPr>
        <w:t>2010</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Politics After Hope: Obama and the Crisis of Youth, Race, and </w:t>
      </w:r>
    </w:p>
    <w:p w14:paraId="63DEAF25" w14:textId="70FA3768" w:rsidR="00407642" w:rsidRPr="00407642" w:rsidRDefault="00407642" w:rsidP="00536A1F">
      <w:pPr>
        <w:ind w:firstLine="720"/>
        <w:rPr>
          <w:rFonts w:ascii="Times New Roman" w:hAnsi="Times New Roman" w:cs="Times New Roman"/>
          <w:sz w:val="24"/>
          <w:szCs w:val="24"/>
        </w:rPr>
      </w:pPr>
      <w:r>
        <w:rPr>
          <w:rFonts w:ascii="Times New Roman" w:hAnsi="Times New Roman" w:cs="Times New Roman"/>
          <w:i/>
          <w:iCs/>
          <w:sz w:val="24"/>
          <w:szCs w:val="24"/>
        </w:rPr>
        <w:t>Democracy</w:t>
      </w:r>
      <w:r>
        <w:rPr>
          <w:rFonts w:ascii="Times New Roman" w:hAnsi="Times New Roman" w:cs="Times New Roman"/>
          <w:sz w:val="24"/>
          <w:szCs w:val="24"/>
        </w:rPr>
        <w:t xml:space="preserve">. New York, NY: Routledge. </w:t>
      </w:r>
    </w:p>
    <w:p w14:paraId="29AAFD5D" w14:textId="249100BB" w:rsidR="001A477E" w:rsidRDefault="001A477E" w:rsidP="00536A1F">
      <w:pPr>
        <w:contextualSpacing/>
        <w:rPr>
          <w:rFonts w:ascii="Times New Roman" w:hAnsi="Times New Roman" w:cs="Times New Roman"/>
          <w:i/>
          <w:sz w:val="24"/>
          <w:szCs w:val="24"/>
        </w:rPr>
      </w:pPr>
      <w:r>
        <w:rPr>
          <w:rFonts w:ascii="Times New Roman" w:hAnsi="Times New Roman" w:cs="Times New Roman"/>
          <w:sz w:val="24"/>
          <w:szCs w:val="24"/>
        </w:rPr>
        <w:t xml:space="preserve">Grant, J. </w:t>
      </w:r>
      <w:r w:rsidR="00C35E6B">
        <w:rPr>
          <w:rFonts w:ascii="Times New Roman" w:hAnsi="Times New Roman" w:cs="Times New Roman"/>
          <w:sz w:val="24"/>
          <w:szCs w:val="24"/>
        </w:rPr>
        <w:t>(</w:t>
      </w:r>
      <w:r>
        <w:rPr>
          <w:rFonts w:ascii="Times New Roman" w:hAnsi="Times New Roman" w:cs="Times New Roman"/>
          <w:sz w:val="24"/>
          <w:szCs w:val="24"/>
        </w:rPr>
        <w:t>2008</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The New American Social Compact: Rights and Responsibilities in the 21</w:t>
      </w:r>
      <w:r w:rsidRPr="001A477E">
        <w:rPr>
          <w:rFonts w:ascii="Times New Roman" w:hAnsi="Times New Roman" w:cs="Times New Roman"/>
          <w:i/>
          <w:sz w:val="24"/>
          <w:szCs w:val="24"/>
          <w:vertAlign w:val="superscript"/>
        </w:rPr>
        <w:t>st</w:t>
      </w:r>
      <w:r>
        <w:rPr>
          <w:rFonts w:ascii="Times New Roman" w:hAnsi="Times New Roman" w:cs="Times New Roman"/>
          <w:i/>
          <w:sz w:val="24"/>
          <w:szCs w:val="24"/>
        </w:rPr>
        <w:t xml:space="preserve"> </w:t>
      </w:r>
    </w:p>
    <w:p w14:paraId="1FC6A36B" w14:textId="77777777" w:rsidR="001A477E" w:rsidRPr="001A477E" w:rsidRDefault="001A477E" w:rsidP="00536A1F">
      <w:pPr>
        <w:rPr>
          <w:rFonts w:ascii="Times New Roman" w:hAnsi="Times New Roman" w:cs="Times New Roman"/>
          <w:sz w:val="24"/>
          <w:szCs w:val="24"/>
        </w:rPr>
      </w:pPr>
      <w:r>
        <w:rPr>
          <w:rFonts w:ascii="Times New Roman" w:hAnsi="Times New Roman" w:cs="Times New Roman"/>
          <w:i/>
          <w:sz w:val="24"/>
          <w:szCs w:val="24"/>
        </w:rPr>
        <w:tab/>
        <w:t>Century</w:t>
      </w:r>
      <w:r>
        <w:rPr>
          <w:rFonts w:ascii="Times New Roman" w:hAnsi="Times New Roman" w:cs="Times New Roman"/>
          <w:sz w:val="24"/>
          <w:szCs w:val="24"/>
        </w:rPr>
        <w:t xml:space="preserve">. Lanham, MD: Lexington Books. </w:t>
      </w:r>
    </w:p>
    <w:p w14:paraId="2277F00D" w14:textId="1F038B6E" w:rsidR="00DE6414" w:rsidRDefault="00EC2803" w:rsidP="00536A1F">
      <w:pPr>
        <w:rPr>
          <w:rFonts w:ascii="Times New Roman" w:hAnsi="Times New Roman" w:cs="Times New Roman"/>
          <w:sz w:val="24"/>
          <w:szCs w:val="24"/>
        </w:rPr>
      </w:pPr>
      <w:r>
        <w:rPr>
          <w:rFonts w:ascii="Times New Roman" w:hAnsi="Times New Roman" w:cs="Times New Roman"/>
          <w:sz w:val="24"/>
          <w:szCs w:val="24"/>
        </w:rPr>
        <w:t xml:space="preserve">Groen, M. </w:t>
      </w:r>
      <w:r w:rsidR="00C35E6B">
        <w:rPr>
          <w:rFonts w:ascii="Times New Roman" w:hAnsi="Times New Roman" w:cs="Times New Roman"/>
          <w:sz w:val="24"/>
          <w:szCs w:val="24"/>
        </w:rPr>
        <w:t>(</w:t>
      </w:r>
      <w:r>
        <w:rPr>
          <w:rFonts w:ascii="Times New Roman" w:hAnsi="Times New Roman" w:cs="Times New Roman"/>
          <w:sz w:val="24"/>
          <w:szCs w:val="24"/>
        </w:rPr>
        <w:t>2008</w:t>
      </w:r>
      <w:r w:rsidR="00C35E6B">
        <w:rPr>
          <w:rFonts w:ascii="Times New Roman" w:hAnsi="Times New Roman" w:cs="Times New Roman"/>
          <w:sz w:val="24"/>
          <w:szCs w:val="24"/>
        </w:rPr>
        <w:t>)</w:t>
      </w:r>
      <w:r>
        <w:rPr>
          <w:rFonts w:ascii="Times New Roman" w:hAnsi="Times New Roman" w:cs="Times New Roman"/>
          <w:sz w:val="24"/>
          <w:szCs w:val="24"/>
        </w:rPr>
        <w:t xml:space="preserve">. The Whig Party and the Rise of Common Schools, 1837-1854: Party and </w:t>
      </w:r>
      <w:r>
        <w:rPr>
          <w:rFonts w:ascii="Times New Roman" w:hAnsi="Times New Roman" w:cs="Times New Roman"/>
          <w:sz w:val="24"/>
          <w:szCs w:val="24"/>
        </w:rPr>
        <w:tab/>
        <w:t>Policy Reexamined.</w:t>
      </w:r>
      <w:r w:rsidR="00C35E6B">
        <w:rPr>
          <w:rFonts w:ascii="Times New Roman" w:hAnsi="Times New Roman" w:cs="Times New Roman"/>
          <w:sz w:val="24"/>
          <w:szCs w:val="24"/>
        </w:rPr>
        <w:t xml:space="preserve"> </w:t>
      </w:r>
      <w:r>
        <w:rPr>
          <w:rFonts w:ascii="Times New Roman" w:hAnsi="Times New Roman" w:cs="Times New Roman"/>
          <w:i/>
          <w:sz w:val="24"/>
          <w:szCs w:val="24"/>
        </w:rPr>
        <w:t>American Educational History Journal</w:t>
      </w:r>
      <w:r>
        <w:rPr>
          <w:rFonts w:ascii="Times New Roman" w:hAnsi="Times New Roman" w:cs="Times New Roman"/>
          <w:sz w:val="24"/>
          <w:szCs w:val="24"/>
        </w:rPr>
        <w:t>, 35(2)</w:t>
      </w:r>
      <w:r w:rsidR="001F257E">
        <w:rPr>
          <w:rFonts w:ascii="Times New Roman" w:hAnsi="Times New Roman" w:cs="Times New Roman"/>
          <w:sz w:val="24"/>
          <w:szCs w:val="24"/>
        </w:rPr>
        <w:t xml:space="preserve">: </w:t>
      </w:r>
      <w:r>
        <w:rPr>
          <w:rFonts w:ascii="Times New Roman" w:hAnsi="Times New Roman" w:cs="Times New Roman"/>
          <w:sz w:val="24"/>
          <w:szCs w:val="24"/>
        </w:rPr>
        <w:t>251-260.</w:t>
      </w:r>
    </w:p>
    <w:p w14:paraId="6E40F4B1" w14:textId="0B200EA9" w:rsidR="002035CE" w:rsidRDefault="00EA5E6C" w:rsidP="00536A1F">
      <w:pPr>
        <w:rPr>
          <w:rFonts w:ascii="Times New Roman" w:hAnsi="Times New Roman" w:cs="Times New Roman"/>
          <w:sz w:val="24"/>
          <w:szCs w:val="24"/>
        </w:rPr>
      </w:pPr>
      <w:r>
        <w:rPr>
          <w:rFonts w:ascii="Times New Roman" w:hAnsi="Times New Roman" w:cs="Times New Roman"/>
          <w:sz w:val="24"/>
          <w:szCs w:val="24"/>
        </w:rPr>
        <w:t xml:space="preserve">Hayek, </w:t>
      </w:r>
      <w:r w:rsidR="008C1CC7">
        <w:rPr>
          <w:rFonts w:ascii="Times New Roman" w:hAnsi="Times New Roman" w:cs="Times New Roman"/>
          <w:sz w:val="24"/>
          <w:szCs w:val="24"/>
        </w:rPr>
        <w:t>F</w:t>
      </w:r>
      <w:r>
        <w:rPr>
          <w:rFonts w:ascii="Times New Roman" w:hAnsi="Times New Roman" w:cs="Times New Roman"/>
          <w:sz w:val="24"/>
          <w:szCs w:val="24"/>
        </w:rPr>
        <w:t xml:space="preserve">. </w:t>
      </w:r>
      <w:r w:rsidR="00C35E6B">
        <w:rPr>
          <w:rFonts w:ascii="Times New Roman" w:hAnsi="Times New Roman" w:cs="Times New Roman"/>
          <w:sz w:val="24"/>
          <w:szCs w:val="24"/>
        </w:rPr>
        <w:t>(</w:t>
      </w:r>
      <w:r>
        <w:rPr>
          <w:rFonts w:ascii="Times New Roman" w:hAnsi="Times New Roman" w:cs="Times New Roman"/>
          <w:sz w:val="24"/>
          <w:szCs w:val="24"/>
        </w:rPr>
        <w:t>1944</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The Road to Serfdom</w:t>
      </w:r>
      <w:r>
        <w:rPr>
          <w:rFonts w:ascii="Times New Roman" w:hAnsi="Times New Roman" w:cs="Times New Roman"/>
          <w:sz w:val="24"/>
          <w:szCs w:val="24"/>
        </w:rPr>
        <w:t>. Chicago</w:t>
      </w:r>
      <w:r w:rsidR="009203FD">
        <w:rPr>
          <w:rFonts w:ascii="Times New Roman" w:hAnsi="Times New Roman" w:cs="Times New Roman"/>
          <w:sz w:val="24"/>
          <w:szCs w:val="24"/>
        </w:rPr>
        <w:t>, IL:</w:t>
      </w:r>
      <w:r>
        <w:rPr>
          <w:rFonts w:ascii="Times New Roman" w:hAnsi="Times New Roman" w:cs="Times New Roman"/>
          <w:sz w:val="24"/>
          <w:szCs w:val="24"/>
        </w:rPr>
        <w:t xml:space="preserve"> University of Chicago Press.</w:t>
      </w:r>
    </w:p>
    <w:p w14:paraId="67DF2BEE" w14:textId="624F91B2" w:rsidR="00E0342C" w:rsidRPr="00955F17" w:rsidRDefault="00E0342C" w:rsidP="00536A1F">
      <w:pPr>
        <w:rPr>
          <w:rFonts w:ascii="Times New Roman" w:hAnsi="Times New Roman" w:cs="Times New Roman"/>
          <w:sz w:val="24"/>
          <w:szCs w:val="24"/>
        </w:rPr>
      </w:pPr>
      <w:r>
        <w:rPr>
          <w:rFonts w:ascii="Times New Roman" w:hAnsi="Times New Roman" w:cs="Times New Roman"/>
          <w:sz w:val="24"/>
          <w:szCs w:val="24"/>
        </w:rPr>
        <w:t xml:space="preserve">Hoyt, C. &amp; Ford, R. (1905). </w:t>
      </w:r>
      <w:r>
        <w:rPr>
          <w:rFonts w:ascii="Times New Roman" w:hAnsi="Times New Roman" w:cs="Times New Roman"/>
          <w:i/>
          <w:sz w:val="24"/>
          <w:szCs w:val="24"/>
        </w:rPr>
        <w:t xml:space="preserve">John D. Pierce: A Study </w:t>
      </w:r>
      <w:r w:rsidR="00955F17">
        <w:rPr>
          <w:rFonts w:ascii="Times New Roman" w:hAnsi="Times New Roman" w:cs="Times New Roman"/>
          <w:i/>
          <w:sz w:val="24"/>
          <w:szCs w:val="24"/>
        </w:rPr>
        <w:t>o</w:t>
      </w:r>
      <w:r>
        <w:rPr>
          <w:rFonts w:ascii="Times New Roman" w:hAnsi="Times New Roman" w:cs="Times New Roman"/>
          <w:i/>
          <w:sz w:val="24"/>
          <w:szCs w:val="24"/>
        </w:rPr>
        <w:t>f Education in the Northwest</w:t>
      </w:r>
      <w:r>
        <w:rPr>
          <w:rFonts w:ascii="Times New Roman" w:hAnsi="Times New Roman" w:cs="Times New Roman"/>
          <w:sz w:val="24"/>
          <w:szCs w:val="24"/>
        </w:rPr>
        <w:t xml:space="preserve">. Ypsilanti, </w:t>
      </w:r>
      <w:r w:rsidR="00955F17">
        <w:rPr>
          <w:rFonts w:ascii="Times New Roman" w:hAnsi="Times New Roman" w:cs="Times New Roman"/>
          <w:sz w:val="24"/>
          <w:szCs w:val="24"/>
        </w:rPr>
        <w:tab/>
      </w:r>
      <w:r>
        <w:rPr>
          <w:rFonts w:ascii="Times New Roman" w:hAnsi="Times New Roman" w:cs="Times New Roman"/>
          <w:sz w:val="24"/>
          <w:szCs w:val="24"/>
        </w:rPr>
        <w:t>MI: The Scharf Tag, Label, &amp; Box Co.</w:t>
      </w:r>
    </w:p>
    <w:p w14:paraId="3D2BAC39" w14:textId="3413EC53" w:rsidR="008C1CC7" w:rsidRDefault="00963E23" w:rsidP="00536A1F">
      <w:pPr>
        <w:contextualSpacing/>
        <w:rPr>
          <w:rFonts w:ascii="Times New Roman" w:hAnsi="Times New Roman" w:cs="Times New Roman"/>
          <w:i/>
          <w:sz w:val="24"/>
          <w:szCs w:val="24"/>
        </w:rPr>
      </w:pPr>
      <w:r>
        <w:rPr>
          <w:rFonts w:ascii="Times New Roman" w:hAnsi="Times New Roman" w:cs="Times New Roman"/>
          <w:sz w:val="24"/>
          <w:szCs w:val="24"/>
        </w:rPr>
        <w:t xml:space="preserve">Hudson, W. </w:t>
      </w:r>
      <w:r w:rsidR="00C35E6B">
        <w:rPr>
          <w:rFonts w:ascii="Times New Roman" w:hAnsi="Times New Roman" w:cs="Times New Roman"/>
          <w:sz w:val="24"/>
          <w:szCs w:val="24"/>
        </w:rPr>
        <w:t>(</w:t>
      </w:r>
      <w:r>
        <w:rPr>
          <w:rFonts w:ascii="Times New Roman" w:hAnsi="Times New Roman" w:cs="Times New Roman"/>
          <w:sz w:val="24"/>
          <w:szCs w:val="24"/>
        </w:rPr>
        <w:t>2008</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The Libertarian Illusion: Ideology, Public Policy, and the Assault on </w:t>
      </w:r>
    </w:p>
    <w:p w14:paraId="594E8468" w14:textId="4F7ADF59" w:rsidR="00963E23" w:rsidRDefault="00963E23" w:rsidP="00536A1F">
      <w:pPr>
        <w:ind w:firstLine="720"/>
        <w:rPr>
          <w:rFonts w:ascii="Times New Roman" w:hAnsi="Times New Roman" w:cs="Times New Roman"/>
          <w:sz w:val="24"/>
          <w:szCs w:val="24"/>
        </w:rPr>
      </w:pPr>
      <w:r>
        <w:rPr>
          <w:rFonts w:ascii="Times New Roman" w:hAnsi="Times New Roman" w:cs="Times New Roman"/>
          <w:i/>
          <w:sz w:val="24"/>
          <w:szCs w:val="24"/>
        </w:rPr>
        <w:t>the Common Good</w:t>
      </w:r>
      <w:r>
        <w:rPr>
          <w:rFonts w:ascii="Times New Roman" w:hAnsi="Times New Roman" w:cs="Times New Roman"/>
          <w:sz w:val="24"/>
          <w:szCs w:val="24"/>
        </w:rPr>
        <w:t xml:space="preserve">. Washington, D.C.: CQ Press. </w:t>
      </w:r>
    </w:p>
    <w:p w14:paraId="49322A8B" w14:textId="009402A3" w:rsidR="009F0170" w:rsidRDefault="002F4675" w:rsidP="00536A1F">
      <w:pPr>
        <w:contextualSpacing/>
        <w:rPr>
          <w:rFonts w:ascii="Times New Roman" w:hAnsi="Times New Roman" w:cs="Times New Roman"/>
          <w:sz w:val="24"/>
          <w:szCs w:val="24"/>
        </w:rPr>
      </w:pPr>
      <w:r>
        <w:rPr>
          <w:rFonts w:ascii="Times New Roman" w:hAnsi="Times New Roman" w:cs="Times New Roman"/>
          <w:sz w:val="24"/>
          <w:szCs w:val="24"/>
        </w:rPr>
        <w:t>Hudson, W</w:t>
      </w:r>
      <w:r w:rsidR="009F0170">
        <w:rPr>
          <w:rFonts w:ascii="Times New Roman" w:hAnsi="Times New Roman" w:cs="Times New Roman"/>
          <w:sz w:val="24"/>
          <w:szCs w:val="24"/>
        </w:rPr>
        <w:t>.</w:t>
      </w:r>
      <w:r>
        <w:rPr>
          <w:rFonts w:ascii="Times New Roman" w:hAnsi="Times New Roman" w:cs="Times New Roman"/>
          <w:sz w:val="24"/>
          <w:szCs w:val="24"/>
        </w:rPr>
        <w:t xml:space="preserve"> </w:t>
      </w:r>
      <w:r w:rsidR="00C35E6B">
        <w:rPr>
          <w:rFonts w:ascii="Times New Roman" w:hAnsi="Times New Roman" w:cs="Times New Roman"/>
          <w:sz w:val="24"/>
          <w:szCs w:val="24"/>
        </w:rPr>
        <w:t>(</w:t>
      </w:r>
      <w:r>
        <w:rPr>
          <w:rFonts w:ascii="Times New Roman" w:hAnsi="Times New Roman" w:cs="Times New Roman"/>
          <w:sz w:val="24"/>
          <w:szCs w:val="24"/>
        </w:rPr>
        <w:t>20</w:t>
      </w:r>
      <w:r w:rsidR="001E66D5">
        <w:rPr>
          <w:rFonts w:ascii="Times New Roman" w:hAnsi="Times New Roman" w:cs="Times New Roman"/>
          <w:sz w:val="24"/>
          <w:szCs w:val="24"/>
        </w:rPr>
        <w:t>20</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American Democracy in Peril: Eight Challenges to America’s Future</w:t>
      </w:r>
      <w:r>
        <w:rPr>
          <w:rFonts w:ascii="Times New Roman" w:hAnsi="Times New Roman" w:cs="Times New Roman"/>
          <w:sz w:val="24"/>
          <w:szCs w:val="24"/>
        </w:rPr>
        <w:t xml:space="preserve"> </w:t>
      </w:r>
    </w:p>
    <w:p w14:paraId="3F4EB976" w14:textId="4458649C" w:rsidR="002F4675" w:rsidRDefault="001E66D5" w:rsidP="00536A1F">
      <w:pPr>
        <w:ind w:firstLine="720"/>
        <w:rPr>
          <w:rFonts w:ascii="Times New Roman" w:hAnsi="Times New Roman" w:cs="Times New Roman"/>
          <w:sz w:val="24"/>
          <w:szCs w:val="24"/>
        </w:rPr>
      </w:pPr>
      <w:r>
        <w:rPr>
          <w:rFonts w:ascii="Times New Roman" w:hAnsi="Times New Roman" w:cs="Times New Roman"/>
          <w:sz w:val="24"/>
          <w:szCs w:val="24"/>
        </w:rPr>
        <w:lastRenderedPageBreak/>
        <w:t>9</w:t>
      </w:r>
      <w:r w:rsidR="002F4675" w:rsidRPr="002F4675">
        <w:rPr>
          <w:rFonts w:ascii="Times New Roman" w:hAnsi="Times New Roman" w:cs="Times New Roman"/>
          <w:sz w:val="24"/>
          <w:szCs w:val="24"/>
          <w:vertAlign w:val="superscript"/>
        </w:rPr>
        <w:t>th</w:t>
      </w:r>
      <w:r w:rsidR="002F4675">
        <w:rPr>
          <w:rFonts w:ascii="Times New Roman" w:hAnsi="Times New Roman" w:cs="Times New Roman"/>
          <w:sz w:val="24"/>
          <w:szCs w:val="24"/>
        </w:rPr>
        <w:t xml:space="preserve"> ed. Thousand Oaks, CA: CQ Press.</w:t>
      </w:r>
    </w:p>
    <w:p w14:paraId="7A78F74F" w14:textId="77777777" w:rsidR="00183127" w:rsidRDefault="00736DCF" w:rsidP="00183127">
      <w:pPr>
        <w:rPr>
          <w:rFonts w:ascii="Times New Roman" w:hAnsi="Times New Roman" w:cs="Times New Roman"/>
          <w:sz w:val="24"/>
          <w:szCs w:val="24"/>
        </w:rPr>
      </w:pPr>
      <w:r>
        <w:rPr>
          <w:rFonts w:ascii="Times New Roman" w:hAnsi="Times New Roman" w:cs="Times New Roman"/>
          <w:sz w:val="24"/>
          <w:szCs w:val="24"/>
        </w:rPr>
        <w:t xml:space="preserve">Jarrett, C. (1964). Calvin H. Wiley: Southern Education Leader. </w:t>
      </w:r>
      <w:r>
        <w:rPr>
          <w:rFonts w:ascii="Times New Roman" w:hAnsi="Times New Roman" w:cs="Times New Roman"/>
          <w:i/>
          <w:sz w:val="24"/>
          <w:szCs w:val="24"/>
        </w:rPr>
        <w:t>Peabody Journal of Education</w:t>
      </w:r>
      <w:r>
        <w:rPr>
          <w:rFonts w:ascii="Times New Roman" w:hAnsi="Times New Roman" w:cs="Times New Roman"/>
          <w:sz w:val="24"/>
          <w:szCs w:val="24"/>
        </w:rPr>
        <w:t xml:space="preserve">, </w:t>
      </w:r>
    </w:p>
    <w:p w14:paraId="2E4C26DB" w14:textId="0F52E71D" w:rsidR="00183127" w:rsidRDefault="00183127" w:rsidP="00183127">
      <w:pPr>
        <w:ind w:firstLine="720"/>
        <w:rPr>
          <w:rFonts w:ascii="Times New Roman" w:hAnsi="Times New Roman" w:cs="Times New Roman"/>
          <w:sz w:val="24"/>
          <w:szCs w:val="24"/>
        </w:rPr>
      </w:pPr>
      <w:r>
        <w:rPr>
          <w:rFonts w:ascii="Times New Roman" w:hAnsi="Times New Roman" w:cs="Times New Roman"/>
          <w:sz w:val="24"/>
          <w:szCs w:val="24"/>
        </w:rPr>
        <w:t xml:space="preserve">41(5): </w:t>
      </w:r>
      <w:r w:rsidR="00736DCF">
        <w:rPr>
          <w:rFonts w:ascii="Times New Roman" w:hAnsi="Times New Roman" w:cs="Times New Roman"/>
          <w:sz w:val="24"/>
          <w:szCs w:val="24"/>
        </w:rPr>
        <w:t>276-288.</w:t>
      </w:r>
    </w:p>
    <w:p w14:paraId="0753D42E" w14:textId="4609F0D8" w:rsidR="00651794" w:rsidRPr="00651794" w:rsidRDefault="00651794" w:rsidP="00B91E14">
      <w:pPr>
        <w:rPr>
          <w:rFonts w:ascii="Times New Roman" w:hAnsi="Times New Roman" w:cs="Times New Roman"/>
          <w:sz w:val="24"/>
          <w:szCs w:val="24"/>
        </w:rPr>
      </w:pPr>
      <w:proofErr w:type="spellStart"/>
      <w:r>
        <w:rPr>
          <w:rFonts w:ascii="Times New Roman" w:hAnsi="Times New Roman" w:cs="Times New Roman"/>
          <w:sz w:val="24"/>
          <w:szCs w:val="24"/>
        </w:rPr>
        <w:t>Kaestle</w:t>
      </w:r>
      <w:proofErr w:type="spellEnd"/>
      <w:r>
        <w:rPr>
          <w:rFonts w:ascii="Times New Roman" w:hAnsi="Times New Roman" w:cs="Times New Roman"/>
          <w:sz w:val="24"/>
          <w:szCs w:val="24"/>
        </w:rPr>
        <w:t xml:space="preserve">, C. (1983). </w:t>
      </w:r>
      <w:r>
        <w:rPr>
          <w:rFonts w:ascii="Times New Roman" w:hAnsi="Times New Roman" w:cs="Times New Roman"/>
          <w:i/>
          <w:sz w:val="24"/>
          <w:szCs w:val="24"/>
        </w:rPr>
        <w:t>Pillars of the Republic: Common Schools and American Society, 1780-1860</w:t>
      </w:r>
      <w:r>
        <w:rPr>
          <w:rFonts w:ascii="Times New Roman" w:hAnsi="Times New Roman" w:cs="Times New Roman"/>
          <w:sz w:val="24"/>
          <w:szCs w:val="24"/>
        </w:rPr>
        <w:t xml:space="preserve">. </w:t>
      </w:r>
      <w:r>
        <w:rPr>
          <w:rFonts w:ascii="Times New Roman" w:hAnsi="Times New Roman" w:cs="Times New Roman"/>
          <w:sz w:val="24"/>
          <w:szCs w:val="24"/>
        </w:rPr>
        <w:tab/>
        <w:t xml:space="preserve">New York, NY: Hill and Wang. </w:t>
      </w:r>
    </w:p>
    <w:p w14:paraId="3C209C5E" w14:textId="77777777" w:rsidR="00C35E6B" w:rsidRDefault="00217DCD" w:rsidP="00C35E6B">
      <w:pPr>
        <w:contextualSpacing/>
        <w:rPr>
          <w:rFonts w:ascii="Times New Roman" w:hAnsi="Times New Roman" w:cs="Times New Roman"/>
          <w:i/>
          <w:sz w:val="24"/>
          <w:szCs w:val="24"/>
        </w:rPr>
      </w:pPr>
      <w:r>
        <w:rPr>
          <w:rFonts w:ascii="Times New Roman" w:hAnsi="Times New Roman" w:cs="Times New Roman"/>
          <w:sz w:val="24"/>
          <w:szCs w:val="24"/>
        </w:rPr>
        <w:t>Jones, D</w:t>
      </w:r>
      <w:r w:rsidR="00200B29">
        <w:rPr>
          <w:rFonts w:ascii="Times New Roman" w:hAnsi="Times New Roman" w:cs="Times New Roman"/>
          <w:sz w:val="24"/>
          <w:szCs w:val="24"/>
        </w:rPr>
        <w:t xml:space="preserve">. </w:t>
      </w:r>
      <w:r w:rsidR="00C35E6B">
        <w:rPr>
          <w:rFonts w:ascii="Times New Roman" w:hAnsi="Times New Roman" w:cs="Times New Roman"/>
          <w:sz w:val="24"/>
          <w:szCs w:val="24"/>
        </w:rPr>
        <w:t>(</w:t>
      </w:r>
      <w:r>
        <w:rPr>
          <w:rFonts w:ascii="Times New Roman" w:hAnsi="Times New Roman" w:cs="Times New Roman"/>
          <w:sz w:val="24"/>
          <w:szCs w:val="24"/>
        </w:rPr>
        <w:t>2012</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Masters of the Universe: Hayek, Friedman, and the Birth of Neoliberal</w:t>
      </w:r>
      <w:r w:rsidR="00200B29">
        <w:rPr>
          <w:rFonts w:ascii="Times New Roman" w:hAnsi="Times New Roman" w:cs="Times New Roman"/>
          <w:i/>
          <w:sz w:val="24"/>
          <w:szCs w:val="24"/>
        </w:rPr>
        <w:t xml:space="preserve"> </w:t>
      </w:r>
    </w:p>
    <w:p w14:paraId="550D9A5E" w14:textId="3E7C283E" w:rsidR="00217DCD" w:rsidRDefault="00217DCD" w:rsidP="00C35E6B">
      <w:pPr>
        <w:ind w:firstLine="720"/>
        <w:contextualSpacing/>
        <w:rPr>
          <w:rFonts w:ascii="Times New Roman" w:hAnsi="Times New Roman" w:cs="Times New Roman"/>
          <w:sz w:val="24"/>
          <w:szCs w:val="24"/>
        </w:rPr>
      </w:pPr>
      <w:r>
        <w:rPr>
          <w:rFonts w:ascii="Times New Roman" w:hAnsi="Times New Roman" w:cs="Times New Roman"/>
          <w:i/>
          <w:sz w:val="24"/>
          <w:szCs w:val="24"/>
        </w:rPr>
        <w:t>Politics</w:t>
      </w:r>
      <w:r>
        <w:rPr>
          <w:rFonts w:ascii="Times New Roman" w:hAnsi="Times New Roman" w:cs="Times New Roman"/>
          <w:sz w:val="24"/>
          <w:szCs w:val="24"/>
        </w:rPr>
        <w:t xml:space="preserve">. Princeton, NJ: Princeton University Press. </w:t>
      </w:r>
    </w:p>
    <w:p w14:paraId="1D64CB4E" w14:textId="77777777" w:rsidR="00C35E6B" w:rsidRDefault="00C35E6B" w:rsidP="00C35E6B">
      <w:pPr>
        <w:ind w:firstLine="720"/>
        <w:contextualSpacing/>
        <w:rPr>
          <w:rFonts w:ascii="Times New Roman" w:hAnsi="Times New Roman" w:cs="Times New Roman"/>
          <w:sz w:val="24"/>
          <w:szCs w:val="24"/>
        </w:rPr>
      </w:pPr>
    </w:p>
    <w:p w14:paraId="1FDB08EA" w14:textId="77777777" w:rsidR="0078137B" w:rsidRDefault="007F4D2E" w:rsidP="00C35E6B">
      <w:pPr>
        <w:contextualSpacing/>
        <w:rPr>
          <w:rFonts w:ascii="Times New Roman" w:hAnsi="Times New Roman" w:cs="Times New Roman"/>
          <w:sz w:val="24"/>
          <w:szCs w:val="24"/>
        </w:rPr>
      </w:pPr>
      <w:r>
        <w:rPr>
          <w:rFonts w:ascii="Times New Roman" w:hAnsi="Times New Roman" w:cs="Times New Roman"/>
          <w:sz w:val="24"/>
          <w:szCs w:val="24"/>
        </w:rPr>
        <w:t>King, D</w:t>
      </w:r>
      <w:r w:rsidR="00C35E6B">
        <w:rPr>
          <w:rFonts w:ascii="Times New Roman" w:hAnsi="Times New Roman" w:cs="Times New Roman"/>
          <w:sz w:val="24"/>
          <w:szCs w:val="24"/>
        </w:rPr>
        <w:t>. &amp; Smith, R. (</w:t>
      </w:r>
      <w:r>
        <w:rPr>
          <w:rFonts w:ascii="Times New Roman" w:hAnsi="Times New Roman" w:cs="Times New Roman"/>
          <w:sz w:val="24"/>
          <w:szCs w:val="24"/>
        </w:rPr>
        <w:t>2011</w:t>
      </w:r>
      <w:r w:rsidR="00C35E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Still a House Divided: Race and Politics in Obama’s</w:t>
      </w:r>
      <w:r w:rsidR="000C383C">
        <w:rPr>
          <w:rFonts w:ascii="Times New Roman" w:hAnsi="Times New Roman" w:cs="Times New Roman"/>
          <w:i/>
          <w:iCs/>
          <w:sz w:val="24"/>
          <w:szCs w:val="24"/>
        </w:rPr>
        <w:t xml:space="preserve"> </w:t>
      </w:r>
      <w:r>
        <w:rPr>
          <w:rFonts w:ascii="Times New Roman" w:hAnsi="Times New Roman" w:cs="Times New Roman"/>
          <w:i/>
          <w:iCs/>
          <w:sz w:val="24"/>
          <w:szCs w:val="24"/>
        </w:rPr>
        <w:t>America</w:t>
      </w:r>
      <w:r>
        <w:rPr>
          <w:rFonts w:ascii="Times New Roman" w:hAnsi="Times New Roman" w:cs="Times New Roman"/>
          <w:sz w:val="24"/>
          <w:szCs w:val="24"/>
        </w:rPr>
        <w:t xml:space="preserve">. </w:t>
      </w:r>
    </w:p>
    <w:p w14:paraId="48D0E137" w14:textId="18416561" w:rsidR="007F4D2E" w:rsidRDefault="007F4D2E" w:rsidP="0078137B">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Princeton, NJ: Princeton University Press. </w:t>
      </w:r>
    </w:p>
    <w:p w14:paraId="469A72DE" w14:textId="77777777" w:rsidR="0078137B" w:rsidRPr="007F4D2E" w:rsidRDefault="0078137B" w:rsidP="0078137B">
      <w:pPr>
        <w:ind w:firstLine="720"/>
        <w:contextualSpacing/>
        <w:rPr>
          <w:rFonts w:ascii="Times New Roman" w:hAnsi="Times New Roman" w:cs="Times New Roman"/>
          <w:sz w:val="24"/>
          <w:szCs w:val="24"/>
        </w:rPr>
      </w:pPr>
    </w:p>
    <w:p w14:paraId="6ACC9B25" w14:textId="488AB520" w:rsidR="0097107F" w:rsidRDefault="004D5EC0" w:rsidP="00536A1F">
      <w:pPr>
        <w:contextualSpacing/>
        <w:rPr>
          <w:rFonts w:ascii="Times New Roman" w:hAnsi="Times New Roman" w:cs="Times New Roman"/>
          <w:sz w:val="24"/>
          <w:szCs w:val="24"/>
        </w:rPr>
      </w:pPr>
      <w:proofErr w:type="spellStart"/>
      <w:r>
        <w:rPr>
          <w:rFonts w:ascii="Times New Roman" w:hAnsi="Times New Roman" w:cs="Times New Roman"/>
          <w:sz w:val="24"/>
          <w:szCs w:val="24"/>
        </w:rPr>
        <w:t>Labaree</w:t>
      </w:r>
      <w:proofErr w:type="spellEnd"/>
      <w:r>
        <w:rPr>
          <w:rFonts w:ascii="Times New Roman" w:hAnsi="Times New Roman" w:cs="Times New Roman"/>
          <w:sz w:val="24"/>
          <w:szCs w:val="24"/>
        </w:rPr>
        <w:t xml:space="preserve">, D. </w:t>
      </w:r>
      <w:r w:rsidR="0078137B">
        <w:rPr>
          <w:rFonts w:ascii="Times New Roman" w:hAnsi="Times New Roman" w:cs="Times New Roman"/>
          <w:sz w:val="24"/>
          <w:szCs w:val="24"/>
        </w:rPr>
        <w:t>(</w:t>
      </w:r>
      <w:r>
        <w:rPr>
          <w:rFonts w:ascii="Times New Roman" w:hAnsi="Times New Roman" w:cs="Times New Roman"/>
          <w:sz w:val="24"/>
          <w:szCs w:val="24"/>
        </w:rPr>
        <w:t>2010</w:t>
      </w:r>
      <w:r w:rsidR="0078137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Someone Has to Fail: The Zero-Sum Game of Public Schooling</w:t>
      </w:r>
      <w:r>
        <w:rPr>
          <w:rFonts w:ascii="Times New Roman" w:hAnsi="Times New Roman" w:cs="Times New Roman"/>
          <w:sz w:val="24"/>
          <w:szCs w:val="24"/>
        </w:rPr>
        <w:t xml:space="preserve">. </w:t>
      </w:r>
    </w:p>
    <w:p w14:paraId="04BB155F" w14:textId="3B574EA1" w:rsidR="004D5EC0" w:rsidRPr="004D5EC0" w:rsidRDefault="004D5EC0" w:rsidP="00536A1F">
      <w:pPr>
        <w:ind w:firstLine="720"/>
        <w:rPr>
          <w:rFonts w:ascii="Times New Roman" w:hAnsi="Times New Roman" w:cs="Times New Roman"/>
          <w:sz w:val="24"/>
          <w:szCs w:val="24"/>
        </w:rPr>
      </w:pPr>
      <w:r>
        <w:rPr>
          <w:rFonts w:ascii="Times New Roman" w:hAnsi="Times New Roman" w:cs="Times New Roman"/>
          <w:sz w:val="24"/>
          <w:szCs w:val="24"/>
        </w:rPr>
        <w:t xml:space="preserve">Cambridge, MA: Harvard University Press. </w:t>
      </w:r>
    </w:p>
    <w:p w14:paraId="3AF03653" w14:textId="3DF89C7E" w:rsidR="00DC283F" w:rsidRDefault="00DC283F" w:rsidP="00536A1F">
      <w:pPr>
        <w:contextualSpacing/>
        <w:rPr>
          <w:rFonts w:ascii="Times New Roman" w:hAnsi="Times New Roman" w:cs="Times New Roman"/>
          <w:sz w:val="24"/>
          <w:szCs w:val="24"/>
        </w:rPr>
      </w:pPr>
      <w:r>
        <w:rPr>
          <w:rFonts w:ascii="Times New Roman" w:hAnsi="Times New Roman" w:cs="Times New Roman"/>
          <w:sz w:val="24"/>
          <w:szCs w:val="24"/>
        </w:rPr>
        <w:t xml:space="preserve">Library of Congress. </w:t>
      </w:r>
      <w:r w:rsidR="0078137B">
        <w:rPr>
          <w:rFonts w:ascii="Times New Roman" w:hAnsi="Times New Roman" w:cs="Times New Roman"/>
          <w:sz w:val="24"/>
          <w:szCs w:val="24"/>
        </w:rPr>
        <w:t>(</w:t>
      </w:r>
      <w:r>
        <w:rPr>
          <w:rFonts w:ascii="Times New Roman" w:hAnsi="Times New Roman" w:cs="Times New Roman"/>
          <w:sz w:val="24"/>
          <w:szCs w:val="24"/>
        </w:rPr>
        <w:t>20</w:t>
      </w:r>
      <w:r w:rsidR="00527C75">
        <w:rPr>
          <w:rFonts w:ascii="Times New Roman" w:hAnsi="Times New Roman" w:cs="Times New Roman"/>
          <w:sz w:val="24"/>
          <w:szCs w:val="24"/>
        </w:rPr>
        <w:t>2</w:t>
      </w:r>
      <w:r w:rsidR="004D40E3">
        <w:rPr>
          <w:rFonts w:ascii="Times New Roman" w:hAnsi="Times New Roman" w:cs="Times New Roman"/>
          <w:sz w:val="24"/>
          <w:szCs w:val="24"/>
        </w:rPr>
        <w:t>3</w:t>
      </w:r>
      <w:r w:rsidR="0078137B">
        <w:rPr>
          <w:rFonts w:ascii="Times New Roman" w:hAnsi="Times New Roman" w:cs="Times New Roman"/>
          <w:sz w:val="24"/>
          <w:szCs w:val="24"/>
        </w:rPr>
        <w:t>)</w:t>
      </w:r>
      <w:r>
        <w:rPr>
          <w:rFonts w:ascii="Times New Roman" w:hAnsi="Times New Roman" w:cs="Times New Roman"/>
          <w:sz w:val="24"/>
          <w:szCs w:val="24"/>
        </w:rPr>
        <w:t>. Jefferson’s Letter to the Danbury Baptists.</w:t>
      </w:r>
      <w:r w:rsidR="0078137B">
        <w:rPr>
          <w:rFonts w:ascii="Times New Roman" w:hAnsi="Times New Roman" w:cs="Times New Roman"/>
          <w:sz w:val="24"/>
          <w:szCs w:val="24"/>
        </w:rPr>
        <w:t xml:space="preserve"> Retrieved from</w:t>
      </w:r>
      <w:r>
        <w:rPr>
          <w:rFonts w:ascii="Times New Roman" w:hAnsi="Times New Roman" w:cs="Times New Roman"/>
          <w:sz w:val="24"/>
          <w:szCs w:val="24"/>
        </w:rPr>
        <w:tab/>
      </w:r>
      <w:hyperlink r:id="rId15" w:history="1">
        <w:r w:rsidRPr="00CF5E80">
          <w:rPr>
            <w:rStyle w:val="Hyperlink"/>
            <w:rFonts w:ascii="Times New Roman" w:hAnsi="Times New Roman" w:cs="Times New Roman"/>
            <w:sz w:val="24"/>
            <w:szCs w:val="24"/>
          </w:rPr>
          <w:t>https://www.loc.gov/loc/lcib/9806/danpre.html</w:t>
        </w:r>
      </w:hyperlink>
      <w:r>
        <w:rPr>
          <w:rFonts w:ascii="Times New Roman" w:hAnsi="Times New Roman" w:cs="Times New Roman"/>
          <w:sz w:val="24"/>
          <w:szCs w:val="24"/>
        </w:rPr>
        <w:t xml:space="preserve"> </w:t>
      </w:r>
    </w:p>
    <w:p w14:paraId="54E1D91F" w14:textId="77777777" w:rsidR="0078137B" w:rsidRDefault="0078137B" w:rsidP="00536A1F">
      <w:pPr>
        <w:contextualSpacing/>
        <w:rPr>
          <w:rFonts w:ascii="Times New Roman" w:hAnsi="Times New Roman" w:cs="Times New Roman"/>
          <w:sz w:val="24"/>
          <w:szCs w:val="24"/>
        </w:rPr>
      </w:pPr>
    </w:p>
    <w:p w14:paraId="79FC5112" w14:textId="45C28CE7" w:rsidR="00527C75" w:rsidRDefault="007D7E1A" w:rsidP="00536A1F">
      <w:pPr>
        <w:contextualSpacing/>
        <w:rPr>
          <w:rFonts w:ascii="Times New Roman" w:hAnsi="Times New Roman" w:cs="Times New Roman"/>
          <w:sz w:val="24"/>
          <w:szCs w:val="24"/>
        </w:rPr>
      </w:pPr>
      <w:r>
        <w:rPr>
          <w:rFonts w:ascii="Times New Roman" w:hAnsi="Times New Roman" w:cs="Times New Roman"/>
          <w:sz w:val="24"/>
          <w:szCs w:val="24"/>
        </w:rPr>
        <w:t xml:space="preserve">Mackinac Center for Public Policy. </w:t>
      </w:r>
      <w:r w:rsidR="006360C5">
        <w:rPr>
          <w:rFonts w:ascii="Times New Roman" w:hAnsi="Times New Roman" w:cs="Times New Roman"/>
          <w:sz w:val="24"/>
          <w:szCs w:val="24"/>
        </w:rPr>
        <w:t>(</w:t>
      </w:r>
      <w:r>
        <w:rPr>
          <w:rFonts w:ascii="Times New Roman" w:hAnsi="Times New Roman" w:cs="Times New Roman"/>
          <w:sz w:val="24"/>
          <w:szCs w:val="24"/>
        </w:rPr>
        <w:t>20</w:t>
      </w:r>
      <w:r w:rsidR="00527C75">
        <w:rPr>
          <w:rFonts w:ascii="Times New Roman" w:hAnsi="Times New Roman" w:cs="Times New Roman"/>
          <w:sz w:val="24"/>
          <w:szCs w:val="24"/>
        </w:rPr>
        <w:t>2</w:t>
      </w:r>
      <w:r w:rsidR="00136EDD">
        <w:rPr>
          <w:rFonts w:ascii="Times New Roman" w:hAnsi="Times New Roman" w:cs="Times New Roman"/>
          <w:sz w:val="24"/>
          <w:szCs w:val="24"/>
        </w:rPr>
        <w:t>3</w:t>
      </w:r>
      <w:r w:rsidR="006360C5">
        <w:rPr>
          <w:rFonts w:ascii="Times New Roman" w:hAnsi="Times New Roman" w:cs="Times New Roman"/>
          <w:sz w:val="24"/>
          <w:szCs w:val="24"/>
        </w:rPr>
        <w:t>)</w:t>
      </w:r>
      <w:r>
        <w:rPr>
          <w:rFonts w:ascii="Times New Roman" w:hAnsi="Times New Roman" w:cs="Times New Roman"/>
          <w:sz w:val="24"/>
          <w:szCs w:val="24"/>
        </w:rPr>
        <w:t>. Milton Friedman and School Choice.</w:t>
      </w:r>
      <w:r w:rsidR="006360C5">
        <w:rPr>
          <w:rFonts w:ascii="Times New Roman" w:hAnsi="Times New Roman" w:cs="Times New Roman"/>
          <w:sz w:val="24"/>
          <w:szCs w:val="24"/>
        </w:rPr>
        <w:t xml:space="preserve"> Retrieved from</w:t>
      </w:r>
      <w:r>
        <w:rPr>
          <w:rFonts w:ascii="Times New Roman" w:hAnsi="Times New Roman" w:cs="Times New Roman"/>
          <w:sz w:val="24"/>
          <w:szCs w:val="24"/>
        </w:rPr>
        <w:t xml:space="preserve"> </w:t>
      </w:r>
    </w:p>
    <w:p w14:paraId="2C60F3AF" w14:textId="29AF9A4C" w:rsidR="007D7E1A" w:rsidRDefault="00527C75" w:rsidP="00536A1F">
      <w:pPr>
        <w:ind w:firstLine="720"/>
        <w:rPr>
          <w:rStyle w:val="Hyperlink"/>
          <w:rFonts w:ascii="Times New Roman" w:hAnsi="Times New Roman" w:cs="Times New Roman"/>
          <w:sz w:val="24"/>
          <w:szCs w:val="24"/>
        </w:rPr>
      </w:pPr>
      <w:hyperlink r:id="rId16" w:history="1">
        <w:r w:rsidRPr="007D63E2">
          <w:rPr>
            <w:rStyle w:val="Hyperlink"/>
            <w:rFonts w:ascii="Times New Roman" w:hAnsi="Times New Roman" w:cs="Times New Roman"/>
            <w:sz w:val="24"/>
            <w:szCs w:val="24"/>
          </w:rPr>
          <w:t>https://www.mackinac.org/17300</w:t>
        </w:r>
      </w:hyperlink>
    </w:p>
    <w:p w14:paraId="09A7B010" w14:textId="19645813" w:rsidR="00232DA3" w:rsidRDefault="001D1952" w:rsidP="00536A1F">
      <w:pPr>
        <w:contextualSpacing/>
        <w:rPr>
          <w:rFonts w:ascii="Times New Roman" w:hAnsi="Times New Roman" w:cs="Times New Roman"/>
          <w:sz w:val="24"/>
          <w:szCs w:val="24"/>
        </w:rPr>
      </w:pPr>
      <w:r>
        <w:rPr>
          <w:rFonts w:ascii="Times New Roman" w:hAnsi="Times New Roman" w:cs="Times New Roman"/>
          <w:sz w:val="24"/>
          <w:szCs w:val="24"/>
        </w:rPr>
        <w:t xml:space="preserve">Mann, H. </w:t>
      </w:r>
      <w:r w:rsidR="006360C5">
        <w:rPr>
          <w:rFonts w:ascii="Times New Roman" w:hAnsi="Times New Roman" w:cs="Times New Roman"/>
          <w:sz w:val="24"/>
          <w:szCs w:val="24"/>
        </w:rPr>
        <w:t>(</w:t>
      </w:r>
      <w:r>
        <w:rPr>
          <w:rFonts w:ascii="Times New Roman" w:hAnsi="Times New Roman" w:cs="Times New Roman"/>
          <w:sz w:val="24"/>
          <w:szCs w:val="24"/>
        </w:rPr>
        <w:t>189</w:t>
      </w:r>
      <w:r w:rsidR="00232DA3">
        <w:rPr>
          <w:rFonts w:ascii="Times New Roman" w:hAnsi="Times New Roman" w:cs="Times New Roman"/>
          <w:sz w:val="24"/>
          <w:szCs w:val="24"/>
        </w:rPr>
        <w:t>1</w:t>
      </w:r>
      <w:r w:rsidR="006360C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The Life and Works of Horace Mann</w:t>
      </w:r>
      <w:r>
        <w:rPr>
          <w:rFonts w:ascii="Times New Roman" w:hAnsi="Times New Roman" w:cs="Times New Roman"/>
          <w:sz w:val="24"/>
          <w:szCs w:val="24"/>
        </w:rPr>
        <w:t xml:space="preserve">. 5 vols. Boston, MA: Lee and </w:t>
      </w:r>
    </w:p>
    <w:p w14:paraId="1E7138C6" w14:textId="1796A795" w:rsidR="001D1952" w:rsidRPr="001D1952" w:rsidRDefault="001D1952" w:rsidP="00536A1F">
      <w:pPr>
        <w:ind w:firstLine="720"/>
        <w:rPr>
          <w:rFonts w:ascii="Times New Roman" w:hAnsi="Times New Roman" w:cs="Times New Roman"/>
          <w:sz w:val="24"/>
          <w:szCs w:val="24"/>
        </w:rPr>
      </w:pPr>
      <w:r>
        <w:rPr>
          <w:rFonts w:ascii="Times New Roman" w:hAnsi="Times New Roman" w:cs="Times New Roman"/>
          <w:sz w:val="24"/>
          <w:szCs w:val="24"/>
        </w:rPr>
        <w:t>Shepard.</w:t>
      </w:r>
    </w:p>
    <w:p w14:paraId="789BC03E" w14:textId="7ACAAA0F" w:rsidR="00B01FA5" w:rsidRDefault="00B01FA5" w:rsidP="00536A1F">
      <w:pPr>
        <w:contextualSpacing/>
        <w:rPr>
          <w:rFonts w:ascii="Times New Roman" w:hAnsi="Times New Roman" w:cs="Times New Roman"/>
          <w:sz w:val="24"/>
          <w:szCs w:val="24"/>
        </w:rPr>
      </w:pPr>
      <w:r>
        <w:rPr>
          <w:rFonts w:ascii="Times New Roman" w:hAnsi="Times New Roman" w:cs="Times New Roman"/>
          <w:sz w:val="24"/>
          <w:szCs w:val="24"/>
        </w:rPr>
        <w:t>Mansfield, H.</w:t>
      </w:r>
      <w:r w:rsidR="0062122A">
        <w:rPr>
          <w:rFonts w:ascii="Times New Roman" w:hAnsi="Times New Roman" w:cs="Times New Roman"/>
          <w:sz w:val="24"/>
          <w:szCs w:val="24"/>
        </w:rPr>
        <w:t>,</w:t>
      </w:r>
      <w:r>
        <w:rPr>
          <w:rFonts w:ascii="Times New Roman" w:hAnsi="Times New Roman" w:cs="Times New Roman"/>
          <w:sz w:val="24"/>
          <w:szCs w:val="24"/>
        </w:rPr>
        <w:t xml:space="preserve"> </w:t>
      </w:r>
      <w:r w:rsidR="006360C5">
        <w:rPr>
          <w:rFonts w:ascii="Times New Roman" w:hAnsi="Times New Roman" w:cs="Times New Roman"/>
          <w:sz w:val="24"/>
          <w:szCs w:val="24"/>
        </w:rPr>
        <w:t xml:space="preserve">&amp; Winthrop, D. </w:t>
      </w:r>
      <w:r>
        <w:rPr>
          <w:rFonts w:ascii="Times New Roman" w:hAnsi="Times New Roman" w:cs="Times New Roman"/>
          <w:sz w:val="24"/>
          <w:szCs w:val="24"/>
        </w:rPr>
        <w:t>(</w:t>
      </w:r>
      <w:r w:rsidR="00DD440E">
        <w:rPr>
          <w:rFonts w:ascii="Times New Roman" w:hAnsi="Times New Roman" w:cs="Times New Roman"/>
          <w:sz w:val="24"/>
          <w:szCs w:val="24"/>
        </w:rPr>
        <w:t>e</w:t>
      </w:r>
      <w:r>
        <w:rPr>
          <w:rFonts w:ascii="Times New Roman" w:hAnsi="Times New Roman" w:cs="Times New Roman"/>
          <w:sz w:val="24"/>
          <w:szCs w:val="24"/>
        </w:rPr>
        <w:t xml:space="preserve">ds.). </w:t>
      </w:r>
      <w:r w:rsidR="006360C5">
        <w:rPr>
          <w:rFonts w:ascii="Times New Roman" w:hAnsi="Times New Roman" w:cs="Times New Roman"/>
          <w:sz w:val="24"/>
          <w:szCs w:val="24"/>
        </w:rPr>
        <w:t>(</w:t>
      </w:r>
      <w:r>
        <w:rPr>
          <w:rFonts w:ascii="Times New Roman" w:hAnsi="Times New Roman" w:cs="Times New Roman"/>
          <w:sz w:val="24"/>
          <w:szCs w:val="24"/>
        </w:rPr>
        <w:t>2000</w:t>
      </w:r>
      <w:r w:rsidR="006360C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Democracy in America</w:t>
      </w:r>
      <w:r>
        <w:rPr>
          <w:rFonts w:ascii="Times New Roman" w:hAnsi="Times New Roman" w:cs="Times New Roman"/>
          <w:sz w:val="24"/>
          <w:szCs w:val="24"/>
        </w:rPr>
        <w:t xml:space="preserve">. Chicago, IL: </w:t>
      </w:r>
    </w:p>
    <w:p w14:paraId="0A2B1332" w14:textId="77777777" w:rsidR="00B01FA5" w:rsidRPr="00B01FA5" w:rsidRDefault="00B01FA5" w:rsidP="00536A1F">
      <w:pPr>
        <w:rPr>
          <w:rFonts w:ascii="Times New Roman" w:hAnsi="Times New Roman" w:cs="Times New Roman"/>
          <w:sz w:val="24"/>
          <w:szCs w:val="24"/>
        </w:rPr>
      </w:pPr>
      <w:r>
        <w:rPr>
          <w:rFonts w:ascii="Times New Roman" w:hAnsi="Times New Roman" w:cs="Times New Roman"/>
          <w:sz w:val="24"/>
          <w:szCs w:val="24"/>
        </w:rPr>
        <w:tab/>
        <w:t xml:space="preserve">University of Chicago Press. </w:t>
      </w:r>
    </w:p>
    <w:p w14:paraId="6A270995" w14:textId="1190EACC" w:rsidR="001576DB" w:rsidRDefault="001D1952" w:rsidP="00536A1F">
      <w:pPr>
        <w:rPr>
          <w:rFonts w:ascii="Times New Roman" w:hAnsi="Times New Roman" w:cs="Times New Roman"/>
          <w:sz w:val="24"/>
          <w:szCs w:val="24"/>
        </w:rPr>
      </w:pPr>
      <w:r>
        <w:rPr>
          <w:rFonts w:ascii="Times New Roman" w:hAnsi="Times New Roman" w:cs="Times New Roman"/>
          <w:sz w:val="24"/>
          <w:szCs w:val="24"/>
        </w:rPr>
        <w:t xml:space="preserve">Messerli, J. </w:t>
      </w:r>
      <w:r w:rsidR="006360C5">
        <w:rPr>
          <w:rFonts w:ascii="Times New Roman" w:hAnsi="Times New Roman" w:cs="Times New Roman"/>
          <w:sz w:val="24"/>
          <w:szCs w:val="24"/>
        </w:rPr>
        <w:t>(</w:t>
      </w:r>
      <w:r>
        <w:rPr>
          <w:rFonts w:ascii="Times New Roman" w:hAnsi="Times New Roman" w:cs="Times New Roman"/>
          <w:sz w:val="24"/>
          <w:szCs w:val="24"/>
        </w:rPr>
        <w:t>1972</w:t>
      </w:r>
      <w:r w:rsidR="006360C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Horace Mann: A Biography</w:t>
      </w:r>
      <w:r>
        <w:rPr>
          <w:rFonts w:ascii="Times New Roman" w:hAnsi="Times New Roman" w:cs="Times New Roman"/>
          <w:sz w:val="24"/>
          <w:szCs w:val="24"/>
        </w:rPr>
        <w:t xml:space="preserve">. New York, NY: Alfred A. Knopf. </w:t>
      </w:r>
    </w:p>
    <w:p w14:paraId="4BF1898B" w14:textId="4F45C773" w:rsidR="001576DB" w:rsidRDefault="00C60CDA" w:rsidP="00536A1F">
      <w:pPr>
        <w:contextualSpacing/>
        <w:rPr>
          <w:rFonts w:ascii="Times New Roman" w:hAnsi="Times New Roman" w:cs="Times New Roman"/>
          <w:sz w:val="24"/>
          <w:szCs w:val="24"/>
        </w:rPr>
      </w:pPr>
      <w:r>
        <w:rPr>
          <w:rFonts w:ascii="Times New Roman" w:hAnsi="Times New Roman" w:cs="Times New Roman"/>
          <w:sz w:val="24"/>
          <w:szCs w:val="24"/>
        </w:rPr>
        <w:t xml:space="preserve">Milkis, S. </w:t>
      </w:r>
      <w:r w:rsidR="006360C5">
        <w:rPr>
          <w:rFonts w:ascii="Times New Roman" w:hAnsi="Times New Roman" w:cs="Times New Roman"/>
          <w:sz w:val="24"/>
          <w:szCs w:val="24"/>
        </w:rPr>
        <w:t>(</w:t>
      </w:r>
      <w:r>
        <w:rPr>
          <w:rFonts w:ascii="Times New Roman" w:hAnsi="Times New Roman" w:cs="Times New Roman"/>
          <w:sz w:val="24"/>
          <w:szCs w:val="24"/>
        </w:rPr>
        <w:t>20</w:t>
      </w:r>
      <w:r w:rsidR="00527C75">
        <w:rPr>
          <w:rFonts w:ascii="Times New Roman" w:hAnsi="Times New Roman" w:cs="Times New Roman"/>
          <w:sz w:val="24"/>
          <w:szCs w:val="24"/>
        </w:rPr>
        <w:t>2</w:t>
      </w:r>
      <w:r w:rsidR="0062122A">
        <w:rPr>
          <w:rFonts w:ascii="Times New Roman" w:hAnsi="Times New Roman" w:cs="Times New Roman"/>
          <w:sz w:val="24"/>
          <w:szCs w:val="24"/>
        </w:rPr>
        <w:t>3</w:t>
      </w:r>
      <w:r w:rsidR="006360C5">
        <w:rPr>
          <w:rFonts w:ascii="Times New Roman" w:hAnsi="Times New Roman" w:cs="Times New Roman"/>
          <w:sz w:val="24"/>
          <w:szCs w:val="24"/>
        </w:rPr>
        <w:t>)</w:t>
      </w:r>
      <w:r>
        <w:rPr>
          <w:rFonts w:ascii="Times New Roman" w:hAnsi="Times New Roman" w:cs="Times New Roman"/>
          <w:sz w:val="24"/>
          <w:szCs w:val="24"/>
        </w:rPr>
        <w:t>. Theodore Roosevelt: Domestic Affairs.</w:t>
      </w:r>
      <w:r w:rsidR="006360C5">
        <w:rPr>
          <w:rFonts w:ascii="Times New Roman" w:hAnsi="Times New Roman" w:cs="Times New Roman"/>
          <w:sz w:val="24"/>
          <w:szCs w:val="24"/>
        </w:rPr>
        <w:t xml:space="preserve"> Retrieved from </w:t>
      </w:r>
    </w:p>
    <w:p w14:paraId="6866088E" w14:textId="4C0E0F3D" w:rsidR="00C60CDA" w:rsidRDefault="001576DB" w:rsidP="00536A1F">
      <w:pPr>
        <w:ind w:left="720"/>
        <w:rPr>
          <w:rFonts w:ascii="Times New Roman" w:hAnsi="Times New Roman" w:cs="Times New Roman"/>
          <w:sz w:val="24"/>
          <w:szCs w:val="24"/>
        </w:rPr>
      </w:pPr>
      <w:hyperlink r:id="rId17" w:history="1">
        <w:r w:rsidRPr="003F40CC">
          <w:rPr>
            <w:rStyle w:val="Hyperlink"/>
            <w:rFonts w:ascii="Times New Roman" w:hAnsi="Times New Roman" w:cs="Times New Roman"/>
            <w:sz w:val="24"/>
            <w:szCs w:val="24"/>
          </w:rPr>
          <w:t>https://millercenter.org/president/roosevelt/domestic-affairs</w:t>
        </w:r>
      </w:hyperlink>
      <w:r w:rsidR="00C60CDA">
        <w:rPr>
          <w:rFonts w:ascii="Times New Roman" w:hAnsi="Times New Roman" w:cs="Times New Roman"/>
          <w:sz w:val="24"/>
          <w:szCs w:val="24"/>
        </w:rPr>
        <w:t xml:space="preserve"> </w:t>
      </w:r>
    </w:p>
    <w:p w14:paraId="526B653C" w14:textId="63CC20D7" w:rsidR="00CD12A2" w:rsidRPr="00CD12A2" w:rsidRDefault="00CD12A2" w:rsidP="00B91E14">
      <w:pPr>
        <w:rPr>
          <w:rFonts w:ascii="Times New Roman" w:hAnsi="Times New Roman" w:cs="Times New Roman"/>
          <w:sz w:val="24"/>
          <w:szCs w:val="24"/>
        </w:rPr>
      </w:pPr>
      <w:r>
        <w:rPr>
          <w:rFonts w:ascii="Times New Roman" w:hAnsi="Times New Roman" w:cs="Times New Roman"/>
          <w:sz w:val="24"/>
          <w:szCs w:val="24"/>
        </w:rPr>
        <w:t xml:space="preserve">Morgan, J. (1936). </w:t>
      </w:r>
      <w:r>
        <w:rPr>
          <w:rFonts w:ascii="Times New Roman" w:hAnsi="Times New Roman" w:cs="Times New Roman"/>
          <w:i/>
          <w:sz w:val="24"/>
          <w:szCs w:val="24"/>
        </w:rPr>
        <w:t>Horace Mann: His Ideas and Ideals</w:t>
      </w:r>
      <w:r>
        <w:rPr>
          <w:rFonts w:ascii="Times New Roman" w:hAnsi="Times New Roman" w:cs="Times New Roman"/>
          <w:sz w:val="24"/>
          <w:szCs w:val="24"/>
        </w:rPr>
        <w:t xml:space="preserve">. Washington, D.C.: National Home </w:t>
      </w:r>
      <w:r>
        <w:rPr>
          <w:rFonts w:ascii="Times New Roman" w:hAnsi="Times New Roman" w:cs="Times New Roman"/>
          <w:sz w:val="24"/>
          <w:szCs w:val="24"/>
        </w:rPr>
        <w:tab/>
        <w:t xml:space="preserve">Library Foundation. </w:t>
      </w:r>
    </w:p>
    <w:p w14:paraId="5CA503A0" w14:textId="7D7F7A69" w:rsidR="0068248D" w:rsidRDefault="0068248D" w:rsidP="00536A1F">
      <w:pPr>
        <w:contextualSpacing/>
        <w:rPr>
          <w:rFonts w:ascii="Times New Roman" w:hAnsi="Times New Roman" w:cs="Times New Roman"/>
          <w:i/>
          <w:sz w:val="24"/>
          <w:szCs w:val="24"/>
        </w:rPr>
      </w:pPr>
      <w:r>
        <w:rPr>
          <w:rFonts w:ascii="Times New Roman" w:hAnsi="Times New Roman" w:cs="Times New Roman"/>
          <w:sz w:val="24"/>
          <w:szCs w:val="24"/>
        </w:rPr>
        <w:t xml:space="preserve">National Commission on Excellence in Education. </w:t>
      </w:r>
      <w:r w:rsidR="006360C5">
        <w:rPr>
          <w:rFonts w:ascii="Times New Roman" w:hAnsi="Times New Roman" w:cs="Times New Roman"/>
          <w:sz w:val="24"/>
          <w:szCs w:val="24"/>
        </w:rPr>
        <w:t>(</w:t>
      </w:r>
      <w:r>
        <w:rPr>
          <w:rFonts w:ascii="Times New Roman" w:hAnsi="Times New Roman" w:cs="Times New Roman"/>
          <w:sz w:val="24"/>
          <w:szCs w:val="24"/>
        </w:rPr>
        <w:t>1983</w:t>
      </w:r>
      <w:r w:rsidR="006360C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A Nation at Risk: The Imperative for </w:t>
      </w:r>
    </w:p>
    <w:p w14:paraId="418905DD" w14:textId="77777777" w:rsidR="0068248D" w:rsidRPr="0068248D" w:rsidRDefault="0068248D" w:rsidP="00536A1F">
      <w:pPr>
        <w:rPr>
          <w:rFonts w:ascii="Times New Roman" w:hAnsi="Times New Roman" w:cs="Times New Roman"/>
          <w:sz w:val="24"/>
          <w:szCs w:val="24"/>
        </w:rPr>
      </w:pPr>
      <w:r>
        <w:rPr>
          <w:rFonts w:ascii="Times New Roman" w:hAnsi="Times New Roman" w:cs="Times New Roman"/>
          <w:i/>
          <w:sz w:val="24"/>
          <w:szCs w:val="24"/>
        </w:rPr>
        <w:tab/>
        <w:t>Educational Reform</w:t>
      </w:r>
      <w:r>
        <w:rPr>
          <w:rFonts w:ascii="Times New Roman" w:hAnsi="Times New Roman" w:cs="Times New Roman"/>
          <w:sz w:val="24"/>
          <w:szCs w:val="24"/>
        </w:rPr>
        <w:t xml:space="preserve">. Washington, D.C.: Government Printing Office. </w:t>
      </w:r>
    </w:p>
    <w:p w14:paraId="25E15961" w14:textId="2C99B366" w:rsidR="002C3A17" w:rsidRDefault="005F0529" w:rsidP="00536A1F">
      <w:pPr>
        <w:contextualSpacing/>
        <w:rPr>
          <w:rFonts w:ascii="Times New Roman" w:hAnsi="Times New Roman" w:cs="Times New Roman"/>
          <w:sz w:val="24"/>
          <w:szCs w:val="24"/>
        </w:rPr>
      </w:pPr>
      <w:r>
        <w:rPr>
          <w:rFonts w:ascii="Times New Roman" w:hAnsi="Times New Roman" w:cs="Times New Roman"/>
          <w:sz w:val="24"/>
          <w:szCs w:val="24"/>
        </w:rPr>
        <w:t xml:space="preserve">National Endowment for the Humanities. </w:t>
      </w:r>
      <w:r w:rsidR="006360C5">
        <w:rPr>
          <w:rFonts w:ascii="Times New Roman" w:hAnsi="Times New Roman" w:cs="Times New Roman"/>
          <w:sz w:val="24"/>
          <w:szCs w:val="24"/>
        </w:rPr>
        <w:t>(</w:t>
      </w:r>
      <w:r>
        <w:rPr>
          <w:rFonts w:ascii="Times New Roman" w:hAnsi="Times New Roman" w:cs="Times New Roman"/>
          <w:sz w:val="24"/>
          <w:szCs w:val="24"/>
        </w:rPr>
        <w:t>20</w:t>
      </w:r>
      <w:r w:rsidR="00041BD2">
        <w:rPr>
          <w:rFonts w:ascii="Times New Roman" w:hAnsi="Times New Roman" w:cs="Times New Roman"/>
          <w:sz w:val="24"/>
          <w:szCs w:val="24"/>
        </w:rPr>
        <w:t>2</w:t>
      </w:r>
      <w:r w:rsidR="002C3A17">
        <w:rPr>
          <w:rFonts w:ascii="Times New Roman" w:hAnsi="Times New Roman" w:cs="Times New Roman"/>
          <w:sz w:val="24"/>
          <w:szCs w:val="24"/>
        </w:rPr>
        <w:t>3</w:t>
      </w:r>
      <w:r w:rsidR="006360C5">
        <w:rPr>
          <w:rFonts w:ascii="Times New Roman" w:hAnsi="Times New Roman" w:cs="Times New Roman"/>
          <w:sz w:val="24"/>
          <w:szCs w:val="24"/>
        </w:rPr>
        <w:t>)</w:t>
      </w:r>
      <w:r>
        <w:rPr>
          <w:rFonts w:ascii="Times New Roman" w:hAnsi="Times New Roman" w:cs="Times New Roman"/>
          <w:sz w:val="24"/>
          <w:szCs w:val="24"/>
        </w:rPr>
        <w:t xml:space="preserve">. John Dewey: Portrait of a Progressive </w:t>
      </w:r>
    </w:p>
    <w:p w14:paraId="448E6A9B" w14:textId="3542B49A" w:rsidR="0041409E" w:rsidRDefault="005F0529" w:rsidP="006360C5">
      <w:pPr>
        <w:ind w:left="720"/>
        <w:rPr>
          <w:rFonts w:ascii="Times New Roman" w:hAnsi="Times New Roman" w:cs="Times New Roman"/>
          <w:sz w:val="24"/>
          <w:szCs w:val="24"/>
        </w:rPr>
      </w:pPr>
      <w:r>
        <w:rPr>
          <w:rFonts w:ascii="Times New Roman" w:hAnsi="Times New Roman" w:cs="Times New Roman"/>
          <w:sz w:val="24"/>
          <w:szCs w:val="24"/>
        </w:rPr>
        <w:t>Thinker.</w:t>
      </w:r>
      <w:r w:rsidR="006360C5">
        <w:rPr>
          <w:rFonts w:ascii="Times New Roman" w:hAnsi="Times New Roman" w:cs="Times New Roman"/>
          <w:sz w:val="24"/>
          <w:szCs w:val="24"/>
        </w:rPr>
        <w:t xml:space="preserve"> Retrieved from </w:t>
      </w:r>
      <w:r>
        <w:rPr>
          <w:rFonts w:ascii="Times New Roman" w:hAnsi="Times New Roman" w:cs="Times New Roman"/>
          <w:sz w:val="24"/>
          <w:szCs w:val="24"/>
        </w:rPr>
        <w:t xml:space="preserve"> </w:t>
      </w:r>
      <w:hyperlink r:id="rId18" w:history="1">
        <w:r w:rsidR="006360C5" w:rsidRPr="00011E8F">
          <w:rPr>
            <w:rStyle w:val="Hyperlink"/>
            <w:rFonts w:ascii="Times New Roman" w:hAnsi="Times New Roman" w:cs="Times New Roman"/>
            <w:sz w:val="24"/>
            <w:szCs w:val="24"/>
          </w:rPr>
          <w:t>https://www.neh.gov/article/john-dewey-portrait-progressive-thinker</w:t>
        </w:r>
      </w:hyperlink>
      <w:r w:rsidR="0041409E">
        <w:rPr>
          <w:rFonts w:ascii="Times New Roman" w:hAnsi="Times New Roman" w:cs="Times New Roman"/>
          <w:sz w:val="24"/>
          <w:szCs w:val="24"/>
        </w:rPr>
        <w:t xml:space="preserve"> </w:t>
      </w:r>
    </w:p>
    <w:p w14:paraId="7AA93921" w14:textId="2C52FDBE" w:rsidR="004B59D2" w:rsidRDefault="004B59D2" w:rsidP="00B91E14">
      <w:pPr>
        <w:rPr>
          <w:rFonts w:ascii="Times New Roman" w:hAnsi="Times New Roman" w:cs="Times New Roman"/>
          <w:sz w:val="24"/>
          <w:szCs w:val="24"/>
        </w:rPr>
      </w:pPr>
      <w:r>
        <w:rPr>
          <w:rFonts w:ascii="Times New Roman" w:hAnsi="Times New Roman" w:cs="Times New Roman"/>
          <w:sz w:val="24"/>
          <w:szCs w:val="24"/>
        </w:rPr>
        <w:t xml:space="preserve">National Governors Association. (2023). Governor Horace Eaton. Retrieved from </w:t>
      </w:r>
      <w:r>
        <w:rPr>
          <w:rFonts w:ascii="Times New Roman" w:hAnsi="Times New Roman" w:cs="Times New Roman"/>
          <w:sz w:val="24"/>
          <w:szCs w:val="24"/>
        </w:rPr>
        <w:tab/>
      </w:r>
      <w:hyperlink r:id="rId19" w:history="1">
        <w:r w:rsidRPr="0070093C">
          <w:rPr>
            <w:rStyle w:val="Hyperlink"/>
            <w:rFonts w:ascii="Times New Roman" w:hAnsi="Times New Roman" w:cs="Times New Roman"/>
            <w:sz w:val="24"/>
            <w:szCs w:val="24"/>
          </w:rPr>
          <w:t>https://www.nga.org/governor/horace-eaton/</w:t>
        </w:r>
      </w:hyperlink>
      <w:r>
        <w:rPr>
          <w:rFonts w:ascii="Times New Roman" w:hAnsi="Times New Roman" w:cs="Times New Roman"/>
          <w:sz w:val="24"/>
          <w:szCs w:val="24"/>
        </w:rPr>
        <w:t xml:space="preserve">. </w:t>
      </w:r>
    </w:p>
    <w:p w14:paraId="0040552D" w14:textId="5B1A373C" w:rsidR="006F321F" w:rsidRDefault="006F321F" w:rsidP="00B91E14">
      <w:pPr>
        <w:rPr>
          <w:rFonts w:ascii="Times New Roman" w:hAnsi="Times New Roman" w:cs="Times New Roman"/>
          <w:sz w:val="24"/>
          <w:szCs w:val="24"/>
        </w:rPr>
      </w:pPr>
      <w:r>
        <w:rPr>
          <w:rFonts w:ascii="Times New Roman" w:hAnsi="Times New Roman" w:cs="Times New Roman"/>
          <w:sz w:val="24"/>
          <w:szCs w:val="24"/>
        </w:rPr>
        <w:t>North Carolina History Project. 2023. Calvin H. Wiley (1819-1887). Retrieved from</w:t>
      </w:r>
      <w:r w:rsidR="00872A31">
        <w:rPr>
          <w:rFonts w:ascii="Times New Roman" w:hAnsi="Times New Roman" w:cs="Times New Roman"/>
          <w:sz w:val="24"/>
          <w:szCs w:val="24"/>
        </w:rPr>
        <w:t xml:space="preserve"> </w:t>
      </w:r>
      <w:r w:rsidR="00872A31">
        <w:rPr>
          <w:rFonts w:ascii="Times New Roman" w:hAnsi="Times New Roman" w:cs="Times New Roman"/>
          <w:sz w:val="24"/>
          <w:szCs w:val="24"/>
        </w:rPr>
        <w:tab/>
      </w:r>
      <w:hyperlink r:id="rId20" w:history="1">
        <w:r w:rsidR="00B00561" w:rsidRPr="00B00561">
          <w:rPr>
            <w:rStyle w:val="Hyperlink"/>
            <w:rFonts w:ascii="Times New Roman" w:hAnsi="Times New Roman" w:cs="Times New Roman"/>
            <w:sz w:val="24"/>
            <w:szCs w:val="24"/>
          </w:rPr>
          <w:t>https:</w:t>
        </w:r>
        <w:r w:rsidR="00B00561" w:rsidRPr="00736DCF">
          <w:rPr>
            <w:rStyle w:val="Hyperlink"/>
            <w:rFonts w:ascii="Times New Roman" w:hAnsi="Times New Roman" w:cs="Times New Roman"/>
            <w:sz w:val="24"/>
            <w:szCs w:val="24"/>
          </w:rPr>
          <w:t>//northcarolinahistory.org/encyclopedia/calvin-h-wiley-1819-1887/</w:t>
        </w:r>
      </w:hyperlink>
      <w:r w:rsidR="00872A31">
        <w:rPr>
          <w:rFonts w:ascii="Times New Roman" w:hAnsi="Times New Roman" w:cs="Times New Roman"/>
          <w:sz w:val="24"/>
          <w:szCs w:val="24"/>
        </w:rPr>
        <w:t xml:space="preserve">. </w:t>
      </w:r>
    </w:p>
    <w:p w14:paraId="3C97FB69" w14:textId="533B2EE0" w:rsidR="00C25C7C" w:rsidRDefault="0041409E" w:rsidP="00536A1F">
      <w:pPr>
        <w:contextualSpacing/>
        <w:rPr>
          <w:rFonts w:ascii="Times New Roman" w:hAnsi="Times New Roman" w:cs="Times New Roman"/>
          <w:sz w:val="24"/>
          <w:szCs w:val="24"/>
        </w:rPr>
      </w:pPr>
      <w:r>
        <w:rPr>
          <w:rFonts w:ascii="Times New Roman" w:hAnsi="Times New Roman" w:cs="Times New Roman"/>
          <w:sz w:val="24"/>
          <w:szCs w:val="24"/>
        </w:rPr>
        <w:t xml:space="preserve">Obama, B. </w:t>
      </w:r>
      <w:r w:rsidR="006360C5">
        <w:rPr>
          <w:rFonts w:ascii="Times New Roman" w:hAnsi="Times New Roman" w:cs="Times New Roman"/>
          <w:sz w:val="24"/>
          <w:szCs w:val="24"/>
        </w:rPr>
        <w:t>(</w:t>
      </w:r>
      <w:r>
        <w:rPr>
          <w:rFonts w:ascii="Times New Roman" w:hAnsi="Times New Roman" w:cs="Times New Roman"/>
          <w:sz w:val="24"/>
          <w:szCs w:val="24"/>
        </w:rPr>
        <w:t>2006</w:t>
      </w:r>
      <w:r w:rsidR="006360C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The Audacity of Hope: Thoughts on Reclaiming the American Dream</w:t>
      </w:r>
      <w:r>
        <w:rPr>
          <w:rFonts w:ascii="Times New Roman" w:hAnsi="Times New Roman" w:cs="Times New Roman"/>
          <w:sz w:val="24"/>
          <w:szCs w:val="24"/>
        </w:rPr>
        <w:t xml:space="preserve">. </w:t>
      </w:r>
    </w:p>
    <w:p w14:paraId="01568573" w14:textId="68C8D7AB" w:rsidR="0041409E" w:rsidRDefault="0041409E" w:rsidP="00536A1F">
      <w:pPr>
        <w:ind w:firstLine="720"/>
        <w:rPr>
          <w:rFonts w:ascii="Times New Roman" w:hAnsi="Times New Roman" w:cs="Times New Roman"/>
          <w:sz w:val="24"/>
          <w:szCs w:val="24"/>
        </w:rPr>
      </w:pPr>
      <w:r>
        <w:rPr>
          <w:rFonts w:ascii="Times New Roman" w:hAnsi="Times New Roman" w:cs="Times New Roman"/>
          <w:sz w:val="24"/>
          <w:szCs w:val="24"/>
        </w:rPr>
        <w:t xml:space="preserve">New </w:t>
      </w:r>
      <w:r w:rsidR="00C25C7C">
        <w:rPr>
          <w:rFonts w:ascii="Times New Roman" w:hAnsi="Times New Roman" w:cs="Times New Roman"/>
          <w:sz w:val="24"/>
          <w:szCs w:val="24"/>
        </w:rPr>
        <w:t>Y</w:t>
      </w:r>
      <w:r>
        <w:rPr>
          <w:rFonts w:ascii="Times New Roman" w:hAnsi="Times New Roman" w:cs="Times New Roman"/>
          <w:sz w:val="24"/>
          <w:szCs w:val="24"/>
        </w:rPr>
        <w:t xml:space="preserve">ork, NY: Crown Publishing Group. </w:t>
      </w:r>
    </w:p>
    <w:p w14:paraId="656A7AA7" w14:textId="77777777" w:rsidR="006360C5" w:rsidRDefault="00EA1D09" w:rsidP="00536A1F">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Obama, B. </w:t>
      </w:r>
      <w:r w:rsidR="006360C5">
        <w:rPr>
          <w:rFonts w:ascii="Times New Roman" w:hAnsi="Times New Roman" w:cs="Times New Roman"/>
          <w:sz w:val="24"/>
          <w:szCs w:val="24"/>
        </w:rPr>
        <w:t>(</w:t>
      </w:r>
      <w:r>
        <w:rPr>
          <w:rFonts w:ascii="Times New Roman" w:hAnsi="Times New Roman" w:cs="Times New Roman"/>
          <w:sz w:val="24"/>
          <w:szCs w:val="24"/>
        </w:rPr>
        <w:t>2016</w:t>
      </w:r>
      <w:r w:rsidR="006360C5">
        <w:rPr>
          <w:rFonts w:ascii="Times New Roman" w:hAnsi="Times New Roman" w:cs="Times New Roman"/>
          <w:sz w:val="24"/>
          <w:szCs w:val="24"/>
        </w:rPr>
        <w:t>)</w:t>
      </w:r>
      <w:r>
        <w:rPr>
          <w:rFonts w:ascii="Times New Roman" w:hAnsi="Times New Roman" w:cs="Times New Roman"/>
          <w:sz w:val="24"/>
          <w:szCs w:val="24"/>
        </w:rPr>
        <w:t>. Presidential Proclamation—National Charter Schools Week, 2016.</w:t>
      </w:r>
      <w:r w:rsidR="006360C5">
        <w:rPr>
          <w:rFonts w:ascii="Times New Roman" w:hAnsi="Times New Roman" w:cs="Times New Roman"/>
          <w:sz w:val="24"/>
          <w:szCs w:val="24"/>
        </w:rPr>
        <w:t xml:space="preserve"> Retrieved </w:t>
      </w:r>
    </w:p>
    <w:p w14:paraId="5C9E804A" w14:textId="59B953DA" w:rsidR="00EA1D09" w:rsidRDefault="006360C5" w:rsidP="006360C5">
      <w:pPr>
        <w:ind w:left="720"/>
        <w:contextualSpacing/>
        <w:rPr>
          <w:rFonts w:ascii="Times New Roman" w:hAnsi="Times New Roman" w:cs="Times New Roman"/>
          <w:sz w:val="24"/>
          <w:szCs w:val="24"/>
        </w:rPr>
      </w:pPr>
      <w:r>
        <w:rPr>
          <w:rFonts w:ascii="Times New Roman" w:hAnsi="Times New Roman" w:cs="Times New Roman"/>
          <w:sz w:val="24"/>
          <w:szCs w:val="24"/>
        </w:rPr>
        <w:t xml:space="preserve">from </w:t>
      </w:r>
      <w:hyperlink r:id="rId21" w:history="1">
        <w:r w:rsidRPr="00011E8F">
          <w:rPr>
            <w:rStyle w:val="Hyperlink"/>
            <w:rFonts w:ascii="Times New Roman" w:hAnsi="Times New Roman" w:cs="Times New Roman"/>
            <w:sz w:val="24"/>
            <w:szCs w:val="24"/>
          </w:rPr>
          <w:t>https://obamawhitehouse.archives.gov/the-press-office/2016/04/29/presidential-proclamation-national-charter-schools-week-2016</w:t>
        </w:r>
      </w:hyperlink>
      <w:r w:rsidR="00EA1D09">
        <w:rPr>
          <w:rFonts w:ascii="Times New Roman" w:hAnsi="Times New Roman" w:cs="Times New Roman"/>
          <w:sz w:val="24"/>
          <w:szCs w:val="24"/>
        </w:rPr>
        <w:t xml:space="preserve"> </w:t>
      </w:r>
    </w:p>
    <w:p w14:paraId="26F8B64C" w14:textId="77777777" w:rsidR="006360C5" w:rsidRPr="0041409E" w:rsidRDefault="006360C5" w:rsidP="006360C5">
      <w:pPr>
        <w:ind w:left="720"/>
        <w:contextualSpacing/>
        <w:rPr>
          <w:rStyle w:val="Hyperlink"/>
          <w:rFonts w:ascii="Times New Roman" w:hAnsi="Times New Roman" w:cs="Times New Roman"/>
          <w:sz w:val="24"/>
          <w:szCs w:val="24"/>
        </w:rPr>
      </w:pPr>
    </w:p>
    <w:p w14:paraId="48CA906D" w14:textId="7A174F4E" w:rsidR="005A7E1F" w:rsidRDefault="00EC2803" w:rsidP="00536A1F">
      <w:pPr>
        <w:contextualSpacing/>
        <w:rPr>
          <w:rFonts w:ascii="Times New Roman" w:hAnsi="Times New Roman" w:cs="Times New Roman"/>
          <w:sz w:val="24"/>
          <w:szCs w:val="24"/>
        </w:rPr>
      </w:pPr>
      <w:r>
        <w:rPr>
          <w:rFonts w:ascii="Times New Roman" w:hAnsi="Times New Roman" w:cs="Times New Roman"/>
          <w:sz w:val="24"/>
          <w:szCs w:val="24"/>
        </w:rPr>
        <w:t>Ogren, C</w:t>
      </w:r>
      <w:r w:rsidR="005A7E1F">
        <w:rPr>
          <w:rFonts w:ascii="Times New Roman" w:hAnsi="Times New Roman" w:cs="Times New Roman"/>
          <w:sz w:val="24"/>
          <w:szCs w:val="24"/>
        </w:rPr>
        <w:t>.</w:t>
      </w:r>
      <w:r>
        <w:rPr>
          <w:rFonts w:ascii="Times New Roman" w:hAnsi="Times New Roman" w:cs="Times New Roman"/>
          <w:sz w:val="24"/>
          <w:szCs w:val="24"/>
        </w:rPr>
        <w:t xml:space="preserve"> </w:t>
      </w:r>
      <w:r w:rsidR="006360C5">
        <w:rPr>
          <w:rFonts w:ascii="Times New Roman" w:hAnsi="Times New Roman" w:cs="Times New Roman"/>
          <w:sz w:val="24"/>
          <w:szCs w:val="24"/>
        </w:rPr>
        <w:t>(</w:t>
      </w:r>
      <w:r>
        <w:rPr>
          <w:rFonts w:ascii="Times New Roman" w:hAnsi="Times New Roman" w:cs="Times New Roman"/>
          <w:sz w:val="24"/>
          <w:szCs w:val="24"/>
        </w:rPr>
        <w:t>2005</w:t>
      </w:r>
      <w:r w:rsidR="006360C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The American State Normal School: “An Instrument of Great Good”</w:t>
      </w:r>
      <w:r>
        <w:rPr>
          <w:rFonts w:ascii="Times New Roman" w:hAnsi="Times New Roman" w:cs="Times New Roman"/>
          <w:sz w:val="24"/>
          <w:szCs w:val="24"/>
        </w:rPr>
        <w:t xml:space="preserve">. </w:t>
      </w:r>
    </w:p>
    <w:p w14:paraId="73044337" w14:textId="1E139073" w:rsidR="00EC2803" w:rsidRDefault="00EC2803" w:rsidP="00536A1F">
      <w:pPr>
        <w:ind w:firstLine="720"/>
        <w:rPr>
          <w:rFonts w:ascii="Times New Roman" w:hAnsi="Times New Roman" w:cs="Times New Roman"/>
          <w:sz w:val="24"/>
          <w:szCs w:val="24"/>
        </w:rPr>
      </w:pPr>
      <w:r>
        <w:rPr>
          <w:rFonts w:ascii="Times New Roman" w:hAnsi="Times New Roman" w:cs="Times New Roman"/>
          <w:sz w:val="24"/>
          <w:szCs w:val="24"/>
        </w:rPr>
        <w:t>New York, NY: Palgrave Macmillan.</w:t>
      </w:r>
    </w:p>
    <w:p w14:paraId="68658BB6" w14:textId="77777777" w:rsidR="006360C5" w:rsidRDefault="004466CA" w:rsidP="006360C5">
      <w:pPr>
        <w:contextualSpacing/>
        <w:rPr>
          <w:rFonts w:ascii="Times New Roman" w:hAnsi="Times New Roman" w:cs="Times New Roman"/>
          <w:sz w:val="24"/>
          <w:szCs w:val="24"/>
        </w:rPr>
      </w:pPr>
      <w:r>
        <w:rPr>
          <w:rFonts w:ascii="Times New Roman" w:hAnsi="Times New Roman" w:cs="Times New Roman"/>
          <w:sz w:val="24"/>
          <w:szCs w:val="24"/>
        </w:rPr>
        <w:t xml:space="preserve">Pew Research Center. </w:t>
      </w:r>
      <w:r w:rsidR="006360C5">
        <w:rPr>
          <w:rFonts w:ascii="Times New Roman" w:hAnsi="Times New Roman" w:cs="Times New Roman"/>
          <w:sz w:val="24"/>
          <w:szCs w:val="24"/>
        </w:rPr>
        <w:t>(</w:t>
      </w:r>
      <w:r>
        <w:rPr>
          <w:rFonts w:ascii="Times New Roman" w:hAnsi="Times New Roman" w:cs="Times New Roman"/>
          <w:sz w:val="24"/>
          <w:szCs w:val="24"/>
        </w:rPr>
        <w:t>April 19, 2016</w:t>
      </w:r>
      <w:r w:rsidR="006360C5">
        <w:rPr>
          <w:rFonts w:ascii="Times New Roman" w:hAnsi="Times New Roman" w:cs="Times New Roman"/>
          <w:sz w:val="24"/>
          <w:szCs w:val="24"/>
        </w:rPr>
        <w:t>)</w:t>
      </w:r>
      <w:r>
        <w:rPr>
          <w:rFonts w:ascii="Times New Roman" w:hAnsi="Times New Roman" w:cs="Times New Roman"/>
          <w:sz w:val="24"/>
          <w:szCs w:val="24"/>
        </w:rPr>
        <w:t>. Five Ways Americans and Europeans are Different.</w:t>
      </w:r>
      <w:r w:rsidR="006360C5">
        <w:rPr>
          <w:rFonts w:ascii="Times New Roman" w:hAnsi="Times New Roman" w:cs="Times New Roman"/>
          <w:sz w:val="24"/>
          <w:szCs w:val="24"/>
        </w:rPr>
        <w:t xml:space="preserve"> </w:t>
      </w:r>
    </w:p>
    <w:p w14:paraId="187CD039" w14:textId="40F769EF" w:rsidR="006F7C79" w:rsidRDefault="006360C5" w:rsidP="001F4546">
      <w:pPr>
        <w:ind w:left="720"/>
        <w:contextualSpacing/>
        <w:rPr>
          <w:rStyle w:val="Hyperlink"/>
          <w:rFonts w:ascii="Times New Roman" w:hAnsi="Times New Roman" w:cs="Times New Roman"/>
          <w:sz w:val="24"/>
          <w:szCs w:val="24"/>
        </w:rPr>
      </w:pPr>
      <w:r>
        <w:rPr>
          <w:rFonts w:ascii="Times New Roman" w:hAnsi="Times New Roman" w:cs="Times New Roman"/>
          <w:sz w:val="24"/>
          <w:szCs w:val="24"/>
        </w:rPr>
        <w:t xml:space="preserve">Retrieved from </w:t>
      </w:r>
      <w:hyperlink r:id="rId22" w:history="1">
        <w:r w:rsidRPr="00011E8F">
          <w:rPr>
            <w:rStyle w:val="Hyperlink"/>
            <w:rFonts w:ascii="Times New Roman" w:hAnsi="Times New Roman" w:cs="Times New Roman"/>
            <w:sz w:val="24"/>
            <w:szCs w:val="24"/>
          </w:rPr>
          <w:t>https://www.pewresearch.org/fact-tank/2016/04/19/5-ways-americans-and-europeans-are-different/</w:t>
        </w:r>
      </w:hyperlink>
    </w:p>
    <w:p w14:paraId="387FEB4A" w14:textId="77777777" w:rsidR="001F4546" w:rsidRDefault="001F4546" w:rsidP="001F4546">
      <w:pPr>
        <w:ind w:left="720"/>
        <w:contextualSpacing/>
        <w:rPr>
          <w:rStyle w:val="Hyperlink"/>
          <w:rFonts w:ascii="Times New Roman" w:hAnsi="Times New Roman" w:cs="Times New Roman"/>
          <w:sz w:val="24"/>
          <w:szCs w:val="24"/>
        </w:rPr>
      </w:pPr>
    </w:p>
    <w:p w14:paraId="6D975D9B" w14:textId="77777777" w:rsidR="001F4546" w:rsidRDefault="001F4546" w:rsidP="001F4546">
      <w:pPr>
        <w:contextualSpacing/>
        <w:rPr>
          <w:rFonts w:ascii="Times New Roman" w:hAnsi="Times New Roman" w:cs="Times New Roman"/>
          <w:sz w:val="24"/>
          <w:szCs w:val="24"/>
        </w:rPr>
      </w:pPr>
      <w:r>
        <w:rPr>
          <w:rFonts w:ascii="Times New Roman" w:hAnsi="Times New Roman" w:cs="Times New Roman"/>
          <w:sz w:val="24"/>
          <w:szCs w:val="24"/>
        </w:rPr>
        <w:t xml:space="preserve">Potash, P. (1997). State Government and Education: “For the Due Encouragement of Learning </w:t>
      </w:r>
    </w:p>
    <w:p w14:paraId="023C1A3F" w14:textId="77777777" w:rsidR="001F4546" w:rsidRDefault="001F4546" w:rsidP="001F4546">
      <w:pPr>
        <w:ind w:firstLine="720"/>
        <w:contextualSpacing/>
        <w:rPr>
          <w:rFonts w:ascii="Times New Roman" w:hAnsi="Times New Roman" w:cs="Times New Roman"/>
          <w:i/>
          <w:iCs/>
          <w:sz w:val="24"/>
          <w:szCs w:val="24"/>
        </w:rPr>
      </w:pPr>
      <w:r>
        <w:rPr>
          <w:rFonts w:ascii="Times New Roman" w:hAnsi="Times New Roman" w:cs="Times New Roman"/>
          <w:sz w:val="24"/>
          <w:szCs w:val="24"/>
        </w:rPr>
        <w:t xml:space="preserve">and the Better Regulating and Ordering of Schools.” </w:t>
      </w:r>
      <w:r>
        <w:rPr>
          <w:rFonts w:ascii="Times New Roman" w:hAnsi="Times New Roman" w:cs="Times New Roman"/>
          <w:i/>
          <w:iCs/>
          <w:sz w:val="24"/>
          <w:szCs w:val="24"/>
        </w:rPr>
        <w:t xml:space="preserve">Vermont History: The Proceedings </w:t>
      </w:r>
    </w:p>
    <w:p w14:paraId="1C7946E6" w14:textId="4B0663D7" w:rsidR="006763F9" w:rsidRDefault="006763F9" w:rsidP="006763F9">
      <w:pPr>
        <w:ind w:firstLine="720"/>
        <w:rPr>
          <w:rFonts w:ascii="Times New Roman" w:hAnsi="Times New Roman" w:cs="Times New Roman"/>
          <w:sz w:val="24"/>
          <w:szCs w:val="24"/>
        </w:rPr>
      </w:pPr>
      <w:r>
        <w:rPr>
          <w:rFonts w:ascii="Times New Roman" w:hAnsi="Times New Roman" w:cs="Times New Roman"/>
          <w:i/>
          <w:iCs/>
          <w:sz w:val="24"/>
          <w:szCs w:val="24"/>
        </w:rPr>
        <w:t>o</w:t>
      </w:r>
      <w:r w:rsidR="001F4546">
        <w:rPr>
          <w:rFonts w:ascii="Times New Roman" w:hAnsi="Times New Roman" w:cs="Times New Roman"/>
          <w:i/>
          <w:iCs/>
          <w:sz w:val="24"/>
          <w:szCs w:val="24"/>
        </w:rPr>
        <w:t xml:space="preserve">f the Vermont Historical </w:t>
      </w:r>
      <w:r w:rsidR="001F4546" w:rsidRPr="001F4546">
        <w:rPr>
          <w:rFonts w:ascii="Times New Roman" w:hAnsi="Times New Roman" w:cs="Times New Roman"/>
          <w:i/>
          <w:iCs/>
          <w:sz w:val="24"/>
          <w:szCs w:val="24"/>
        </w:rPr>
        <w:t>Society</w:t>
      </w:r>
      <w:r w:rsidR="001F4546">
        <w:rPr>
          <w:rFonts w:ascii="Times New Roman" w:hAnsi="Times New Roman" w:cs="Times New Roman"/>
          <w:sz w:val="24"/>
          <w:szCs w:val="24"/>
        </w:rPr>
        <w:t xml:space="preserve">, </w:t>
      </w:r>
      <w:r>
        <w:rPr>
          <w:rFonts w:ascii="Times New Roman" w:hAnsi="Times New Roman" w:cs="Times New Roman"/>
          <w:sz w:val="24"/>
          <w:szCs w:val="24"/>
        </w:rPr>
        <w:t xml:space="preserve">65(1&amp;2); </w:t>
      </w:r>
      <w:r w:rsidR="001F4546">
        <w:rPr>
          <w:rFonts w:ascii="Times New Roman" w:hAnsi="Times New Roman" w:cs="Times New Roman"/>
          <w:sz w:val="24"/>
          <w:szCs w:val="24"/>
        </w:rPr>
        <w:t xml:space="preserve">45-64. </w:t>
      </w:r>
      <w:r>
        <w:rPr>
          <w:rFonts w:ascii="Times New Roman" w:hAnsi="Times New Roman" w:cs="Times New Roman"/>
          <w:i/>
          <w:sz w:val="24"/>
          <w:szCs w:val="24"/>
        </w:rPr>
        <w:t>Global Education Review</w:t>
      </w:r>
      <w:r>
        <w:rPr>
          <w:rFonts w:ascii="Times New Roman" w:hAnsi="Times New Roman" w:cs="Times New Roman"/>
          <w:sz w:val="24"/>
          <w:szCs w:val="24"/>
        </w:rPr>
        <w:t>, 3(2): 4-22.</w:t>
      </w:r>
    </w:p>
    <w:p w14:paraId="59DA4369" w14:textId="6A20DEDD" w:rsidR="002A3AEF" w:rsidRDefault="002A3AEF" w:rsidP="00536A1F">
      <w:pPr>
        <w:contextualSpacing/>
        <w:rPr>
          <w:rFonts w:ascii="Times New Roman" w:hAnsi="Times New Roman" w:cs="Times New Roman"/>
          <w:sz w:val="24"/>
          <w:szCs w:val="24"/>
        </w:rPr>
      </w:pPr>
      <w:r>
        <w:rPr>
          <w:rFonts w:ascii="Times New Roman" w:hAnsi="Times New Roman" w:cs="Times New Roman"/>
          <w:sz w:val="24"/>
          <w:szCs w:val="24"/>
        </w:rPr>
        <w:t xml:space="preserve">Prothero, A. </w:t>
      </w:r>
      <w:r w:rsidR="006360C5">
        <w:rPr>
          <w:rFonts w:ascii="Times New Roman" w:hAnsi="Times New Roman" w:cs="Times New Roman"/>
          <w:sz w:val="24"/>
          <w:szCs w:val="24"/>
        </w:rPr>
        <w:t>(</w:t>
      </w:r>
      <w:r>
        <w:rPr>
          <w:rFonts w:ascii="Times New Roman" w:hAnsi="Times New Roman" w:cs="Times New Roman"/>
          <w:sz w:val="24"/>
          <w:szCs w:val="24"/>
        </w:rPr>
        <w:t>August 9, 2018</w:t>
      </w:r>
      <w:r w:rsidR="006360C5">
        <w:rPr>
          <w:rFonts w:ascii="Times New Roman" w:hAnsi="Times New Roman" w:cs="Times New Roman"/>
          <w:sz w:val="24"/>
          <w:szCs w:val="24"/>
        </w:rPr>
        <w:t>)</w:t>
      </w:r>
      <w:r>
        <w:rPr>
          <w:rFonts w:ascii="Times New Roman" w:hAnsi="Times New Roman" w:cs="Times New Roman"/>
          <w:sz w:val="24"/>
          <w:szCs w:val="24"/>
        </w:rPr>
        <w:t>. What are Charter Schools?</w:t>
      </w:r>
      <w:r w:rsidR="006360C5">
        <w:rPr>
          <w:rFonts w:ascii="Times New Roman" w:hAnsi="Times New Roman" w:cs="Times New Roman"/>
          <w:sz w:val="24"/>
          <w:szCs w:val="24"/>
        </w:rPr>
        <w:t xml:space="preserve"> Retrieved from </w:t>
      </w:r>
    </w:p>
    <w:p w14:paraId="1D4F452A" w14:textId="051CAD5D" w:rsidR="002A3AEF" w:rsidRDefault="00B32974" w:rsidP="00536A1F">
      <w:pPr>
        <w:rPr>
          <w:rFonts w:ascii="Times New Roman" w:hAnsi="Times New Roman" w:cs="Times New Roman"/>
          <w:sz w:val="24"/>
          <w:szCs w:val="24"/>
        </w:rPr>
      </w:pPr>
      <w:r>
        <w:rPr>
          <w:rFonts w:ascii="Times New Roman" w:hAnsi="Times New Roman" w:cs="Times New Roman"/>
          <w:sz w:val="24"/>
          <w:szCs w:val="24"/>
        </w:rPr>
        <w:tab/>
      </w:r>
      <w:hyperlink r:id="rId23" w:history="1">
        <w:r w:rsidRPr="00DB275F">
          <w:rPr>
            <w:rStyle w:val="Hyperlink"/>
            <w:rFonts w:ascii="Times New Roman" w:hAnsi="Times New Roman" w:cs="Times New Roman"/>
            <w:sz w:val="24"/>
            <w:szCs w:val="24"/>
          </w:rPr>
          <w:t>https://www.edweek.org/policy-politics/what-are-charter-schools/2018/08</w:t>
        </w:r>
      </w:hyperlink>
      <w:r>
        <w:rPr>
          <w:rFonts w:ascii="Times New Roman" w:hAnsi="Times New Roman" w:cs="Times New Roman"/>
          <w:sz w:val="24"/>
          <w:szCs w:val="24"/>
        </w:rPr>
        <w:t xml:space="preserve"> </w:t>
      </w:r>
    </w:p>
    <w:p w14:paraId="754AC5BC" w14:textId="0F85CA52" w:rsidR="00226E37" w:rsidRDefault="000A53E8" w:rsidP="00536A1F">
      <w:pPr>
        <w:contextualSpacing/>
        <w:rPr>
          <w:rFonts w:ascii="Times New Roman" w:hAnsi="Times New Roman" w:cs="Times New Roman"/>
          <w:sz w:val="24"/>
          <w:szCs w:val="24"/>
        </w:rPr>
      </w:pPr>
      <w:r>
        <w:rPr>
          <w:rFonts w:ascii="Times New Roman" w:hAnsi="Times New Roman" w:cs="Times New Roman"/>
          <w:sz w:val="24"/>
          <w:szCs w:val="24"/>
        </w:rPr>
        <w:t xml:space="preserve">Putnam, R. </w:t>
      </w:r>
      <w:r w:rsidR="001713C3">
        <w:rPr>
          <w:rFonts w:ascii="Times New Roman" w:hAnsi="Times New Roman" w:cs="Times New Roman"/>
          <w:sz w:val="24"/>
          <w:szCs w:val="24"/>
        </w:rPr>
        <w:t>(</w:t>
      </w:r>
      <w:r>
        <w:rPr>
          <w:rFonts w:ascii="Times New Roman" w:hAnsi="Times New Roman" w:cs="Times New Roman"/>
          <w:sz w:val="24"/>
          <w:szCs w:val="24"/>
        </w:rPr>
        <w:t>2000</w:t>
      </w:r>
      <w:r w:rsidR="001713C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Bowling Alone: The Collapse and Revival of American Community</w:t>
      </w:r>
      <w:r>
        <w:rPr>
          <w:rFonts w:ascii="Times New Roman" w:hAnsi="Times New Roman" w:cs="Times New Roman"/>
          <w:sz w:val="24"/>
          <w:szCs w:val="24"/>
        </w:rPr>
        <w:t xml:space="preserve">. </w:t>
      </w:r>
    </w:p>
    <w:p w14:paraId="24B5FFD8" w14:textId="57C35749" w:rsidR="000A53E8" w:rsidRDefault="000A53E8" w:rsidP="00536A1F">
      <w:pPr>
        <w:ind w:firstLine="720"/>
        <w:rPr>
          <w:rFonts w:ascii="Times New Roman" w:hAnsi="Times New Roman" w:cs="Times New Roman"/>
          <w:sz w:val="24"/>
          <w:szCs w:val="24"/>
        </w:rPr>
      </w:pPr>
      <w:r>
        <w:rPr>
          <w:rFonts w:ascii="Times New Roman" w:hAnsi="Times New Roman" w:cs="Times New Roman"/>
          <w:sz w:val="24"/>
          <w:szCs w:val="24"/>
        </w:rPr>
        <w:t>New York, NY: Simon &amp; Schuster.</w:t>
      </w:r>
    </w:p>
    <w:p w14:paraId="560A11B9" w14:textId="38A95531" w:rsidR="00226E37" w:rsidRDefault="00AC3663" w:rsidP="00536A1F">
      <w:pPr>
        <w:contextualSpacing/>
        <w:rPr>
          <w:rFonts w:ascii="Times New Roman" w:hAnsi="Times New Roman" w:cs="Times New Roman"/>
          <w:i/>
          <w:sz w:val="24"/>
          <w:szCs w:val="24"/>
        </w:rPr>
      </w:pPr>
      <w:r>
        <w:rPr>
          <w:rFonts w:ascii="Times New Roman" w:hAnsi="Times New Roman" w:cs="Times New Roman"/>
          <w:sz w:val="24"/>
          <w:szCs w:val="24"/>
        </w:rPr>
        <w:t xml:space="preserve">Ravitch, D. </w:t>
      </w:r>
      <w:r w:rsidR="001713C3">
        <w:rPr>
          <w:rFonts w:ascii="Times New Roman" w:hAnsi="Times New Roman" w:cs="Times New Roman"/>
          <w:sz w:val="24"/>
          <w:szCs w:val="24"/>
        </w:rPr>
        <w:t>(</w:t>
      </w:r>
      <w:r>
        <w:rPr>
          <w:rFonts w:ascii="Times New Roman" w:hAnsi="Times New Roman" w:cs="Times New Roman"/>
          <w:sz w:val="24"/>
          <w:szCs w:val="24"/>
        </w:rPr>
        <w:t>2013</w:t>
      </w:r>
      <w:r w:rsidR="001713C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Reign of Error: The Hoax of the Privatization Movement and the Danger </w:t>
      </w:r>
    </w:p>
    <w:p w14:paraId="20D624B2" w14:textId="2AA7D74F" w:rsidR="00AC3663" w:rsidRPr="00AC3663" w:rsidRDefault="00AC3663" w:rsidP="00536A1F">
      <w:pPr>
        <w:ind w:firstLine="720"/>
        <w:rPr>
          <w:rFonts w:ascii="Times New Roman" w:hAnsi="Times New Roman" w:cs="Times New Roman"/>
          <w:sz w:val="24"/>
          <w:szCs w:val="24"/>
        </w:rPr>
      </w:pPr>
      <w:r>
        <w:rPr>
          <w:rFonts w:ascii="Times New Roman" w:hAnsi="Times New Roman" w:cs="Times New Roman"/>
          <w:i/>
          <w:sz w:val="24"/>
          <w:szCs w:val="24"/>
        </w:rPr>
        <w:t>to America’s Public Schools</w:t>
      </w:r>
      <w:r>
        <w:rPr>
          <w:rFonts w:ascii="Times New Roman" w:hAnsi="Times New Roman" w:cs="Times New Roman"/>
          <w:sz w:val="24"/>
          <w:szCs w:val="24"/>
        </w:rPr>
        <w:t xml:space="preserve">. New York, NY: Alfred A. Knopf. </w:t>
      </w:r>
    </w:p>
    <w:p w14:paraId="649E3D95" w14:textId="72E17C13" w:rsidR="00226E37" w:rsidRDefault="004149D6" w:rsidP="00536A1F">
      <w:pPr>
        <w:contextualSpacing/>
        <w:rPr>
          <w:rFonts w:ascii="Times New Roman" w:hAnsi="Times New Roman" w:cs="Times New Roman"/>
          <w:i/>
          <w:sz w:val="24"/>
          <w:szCs w:val="24"/>
        </w:rPr>
      </w:pPr>
      <w:r>
        <w:rPr>
          <w:rFonts w:ascii="Times New Roman" w:hAnsi="Times New Roman" w:cs="Times New Roman"/>
          <w:sz w:val="24"/>
          <w:szCs w:val="24"/>
        </w:rPr>
        <w:t xml:space="preserve">Ravitch, D. </w:t>
      </w:r>
      <w:r w:rsidR="001713C3">
        <w:rPr>
          <w:rFonts w:ascii="Times New Roman" w:hAnsi="Times New Roman" w:cs="Times New Roman"/>
          <w:sz w:val="24"/>
          <w:szCs w:val="24"/>
        </w:rPr>
        <w:t>(</w:t>
      </w:r>
      <w:r w:rsidR="00226E37">
        <w:rPr>
          <w:rFonts w:ascii="Times New Roman" w:hAnsi="Times New Roman" w:cs="Times New Roman"/>
          <w:sz w:val="24"/>
          <w:szCs w:val="24"/>
        </w:rPr>
        <w:t>2</w:t>
      </w:r>
      <w:r>
        <w:rPr>
          <w:rFonts w:ascii="Times New Roman" w:hAnsi="Times New Roman" w:cs="Times New Roman"/>
          <w:sz w:val="24"/>
          <w:szCs w:val="24"/>
        </w:rPr>
        <w:t>016</w:t>
      </w:r>
      <w:r w:rsidR="001713C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The Death and Life of the Great American School System</w:t>
      </w:r>
      <w:r w:rsidR="00AC3663">
        <w:rPr>
          <w:rFonts w:ascii="Times New Roman" w:hAnsi="Times New Roman" w:cs="Times New Roman"/>
          <w:i/>
          <w:sz w:val="24"/>
          <w:szCs w:val="24"/>
        </w:rPr>
        <w:t xml:space="preserve">: How Testing </w:t>
      </w:r>
    </w:p>
    <w:p w14:paraId="0DA6D722" w14:textId="51E59615" w:rsidR="004149D6" w:rsidRDefault="00AC3663" w:rsidP="00536A1F">
      <w:pPr>
        <w:ind w:firstLine="720"/>
        <w:rPr>
          <w:rFonts w:ascii="Times New Roman" w:hAnsi="Times New Roman" w:cs="Times New Roman"/>
          <w:sz w:val="24"/>
          <w:szCs w:val="24"/>
        </w:rPr>
      </w:pPr>
      <w:r>
        <w:rPr>
          <w:rFonts w:ascii="Times New Roman" w:hAnsi="Times New Roman" w:cs="Times New Roman"/>
          <w:i/>
          <w:sz w:val="24"/>
          <w:szCs w:val="24"/>
        </w:rPr>
        <w:t>and Choice are Undermining Education</w:t>
      </w:r>
      <w:r w:rsidR="004149D6">
        <w:rPr>
          <w:rFonts w:ascii="Times New Roman" w:hAnsi="Times New Roman" w:cs="Times New Roman"/>
          <w:sz w:val="24"/>
          <w:szCs w:val="24"/>
        </w:rPr>
        <w:t xml:space="preserve">. New York, NY: Basic Books. </w:t>
      </w:r>
    </w:p>
    <w:p w14:paraId="0F2C9EE2" w14:textId="554A3903" w:rsidR="006F7C79" w:rsidRPr="006F7C79" w:rsidRDefault="006F7C79" w:rsidP="00B91E14">
      <w:pPr>
        <w:rPr>
          <w:rFonts w:ascii="Times New Roman" w:hAnsi="Times New Roman" w:cs="Times New Roman"/>
          <w:sz w:val="24"/>
          <w:szCs w:val="24"/>
        </w:rPr>
      </w:pPr>
      <w:r>
        <w:rPr>
          <w:rFonts w:ascii="Times New Roman" w:hAnsi="Times New Roman" w:cs="Times New Roman"/>
          <w:sz w:val="24"/>
          <w:szCs w:val="24"/>
        </w:rPr>
        <w:t xml:space="preserve">Reynes, W. (2007). </w:t>
      </w:r>
      <w:r>
        <w:rPr>
          <w:rFonts w:ascii="Times New Roman" w:hAnsi="Times New Roman" w:cs="Times New Roman"/>
          <w:i/>
          <w:sz w:val="24"/>
          <w:szCs w:val="24"/>
        </w:rPr>
        <w:t>American Educational History: School, Society, and the Common Good</w:t>
      </w:r>
      <w:r>
        <w:rPr>
          <w:rFonts w:ascii="Times New Roman" w:hAnsi="Times New Roman" w:cs="Times New Roman"/>
          <w:sz w:val="24"/>
          <w:szCs w:val="24"/>
        </w:rPr>
        <w:t xml:space="preserve">. </w:t>
      </w:r>
      <w:r>
        <w:rPr>
          <w:rFonts w:ascii="Times New Roman" w:hAnsi="Times New Roman" w:cs="Times New Roman"/>
          <w:sz w:val="24"/>
          <w:szCs w:val="24"/>
        </w:rPr>
        <w:tab/>
        <w:t xml:space="preserve">Thousand Oaks, CA: Sage Publications. </w:t>
      </w:r>
    </w:p>
    <w:p w14:paraId="2BDDF5D0" w14:textId="07B3ED55" w:rsidR="00080E07" w:rsidRDefault="00656670" w:rsidP="00536A1F">
      <w:pPr>
        <w:contextualSpacing/>
        <w:rPr>
          <w:rFonts w:ascii="Times New Roman" w:hAnsi="Times New Roman" w:cs="Times New Roman"/>
          <w:i/>
          <w:iCs/>
          <w:sz w:val="24"/>
          <w:szCs w:val="24"/>
        </w:rPr>
      </w:pPr>
      <w:r>
        <w:rPr>
          <w:rFonts w:ascii="Times New Roman" w:hAnsi="Times New Roman" w:cs="Times New Roman"/>
          <w:sz w:val="24"/>
          <w:szCs w:val="24"/>
        </w:rPr>
        <w:t>Rotberg, I</w:t>
      </w:r>
      <w:r w:rsidR="00415264">
        <w:rPr>
          <w:rFonts w:ascii="Times New Roman" w:hAnsi="Times New Roman" w:cs="Times New Roman"/>
          <w:sz w:val="24"/>
          <w:szCs w:val="24"/>
        </w:rPr>
        <w:t>.</w:t>
      </w:r>
      <w:r>
        <w:rPr>
          <w:rFonts w:ascii="Times New Roman" w:hAnsi="Times New Roman" w:cs="Times New Roman"/>
          <w:sz w:val="24"/>
          <w:szCs w:val="24"/>
        </w:rPr>
        <w:t xml:space="preserve"> </w:t>
      </w:r>
      <w:r w:rsidR="001713C3">
        <w:rPr>
          <w:rFonts w:ascii="Times New Roman" w:hAnsi="Times New Roman" w:cs="Times New Roman"/>
          <w:sz w:val="24"/>
          <w:szCs w:val="24"/>
        </w:rPr>
        <w:t>(</w:t>
      </w:r>
      <w:r>
        <w:rPr>
          <w:rFonts w:ascii="Times New Roman" w:hAnsi="Times New Roman" w:cs="Times New Roman"/>
          <w:sz w:val="24"/>
          <w:szCs w:val="24"/>
        </w:rPr>
        <w:t>2014</w:t>
      </w:r>
      <w:r w:rsidR="001713C3">
        <w:rPr>
          <w:rFonts w:ascii="Times New Roman" w:hAnsi="Times New Roman" w:cs="Times New Roman"/>
          <w:sz w:val="24"/>
          <w:szCs w:val="24"/>
        </w:rPr>
        <w:t>)</w:t>
      </w:r>
      <w:r>
        <w:rPr>
          <w:rFonts w:ascii="Times New Roman" w:hAnsi="Times New Roman" w:cs="Times New Roman"/>
          <w:sz w:val="24"/>
          <w:szCs w:val="24"/>
        </w:rPr>
        <w:t>. Charter Schools and the Risk of Increased Segregation.</w:t>
      </w:r>
      <w:r w:rsidR="001713C3">
        <w:rPr>
          <w:rFonts w:ascii="Times New Roman" w:hAnsi="Times New Roman" w:cs="Times New Roman"/>
          <w:sz w:val="24"/>
          <w:szCs w:val="24"/>
        </w:rPr>
        <w:t xml:space="preserve"> </w:t>
      </w:r>
      <w:r>
        <w:rPr>
          <w:rFonts w:ascii="Times New Roman" w:hAnsi="Times New Roman" w:cs="Times New Roman"/>
          <w:i/>
          <w:iCs/>
          <w:sz w:val="24"/>
          <w:szCs w:val="24"/>
        </w:rPr>
        <w:t xml:space="preserve">Phi Delta </w:t>
      </w:r>
    </w:p>
    <w:p w14:paraId="3748A665" w14:textId="0F937358" w:rsidR="00656670" w:rsidRPr="00656670" w:rsidRDefault="00656670" w:rsidP="00536A1F">
      <w:pPr>
        <w:ind w:firstLine="720"/>
        <w:rPr>
          <w:rFonts w:ascii="Times New Roman" w:hAnsi="Times New Roman" w:cs="Times New Roman"/>
          <w:sz w:val="24"/>
          <w:szCs w:val="24"/>
        </w:rPr>
      </w:pPr>
      <w:r>
        <w:rPr>
          <w:rFonts w:ascii="Times New Roman" w:hAnsi="Times New Roman" w:cs="Times New Roman"/>
          <w:i/>
          <w:iCs/>
          <w:sz w:val="24"/>
          <w:szCs w:val="24"/>
        </w:rPr>
        <w:t>Kappan</w:t>
      </w:r>
      <w:r>
        <w:rPr>
          <w:rFonts w:ascii="Times New Roman" w:hAnsi="Times New Roman" w:cs="Times New Roman"/>
          <w:sz w:val="24"/>
          <w:szCs w:val="24"/>
        </w:rPr>
        <w:t>, February</w:t>
      </w:r>
      <w:r w:rsidR="00080E07">
        <w:rPr>
          <w:rFonts w:ascii="Times New Roman" w:hAnsi="Times New Roman" w:cs="Times New Roman"/>
          <w:sz w:val="24"/>
          <w:szCs w:val="24"/>
        </w:rPr>
        <w:t xml:space="preserve">: </w:t>
      </w:r>
      <w:r>
        <w:rPr>
          <w:rFonts w:ascii="Times New Roman" w:hAnsi="Times New Roman" w:cs="Times New Roman"/>
          <w:sz w:val="24"/>
          <w:szCs w:val="24"/>
        </w:rPr>
        <w:t>26-30.</w:t>
      </w:r>
    </w:p>
    <w:p w14:paraId="18F57D42" w14:textId="700CCBB7" w:rsidR="006557F2" w:rsidRDefault="002D7906" w:rsidP="00536A1F">
      <w:pPr>
        <w:contextualSpacing/>
        <w:rPr>
          <w:rFonts w:ascii="Times New Roman" w:hAnsi="Times New Roman" w:cs="Times New Roman"/>
          <w:sz w:val="24"/>
          <w:szCs w:val="24"/>
        </w:rPr>
      </w:pPr>
      <w:r>
        <w:rPr>
          <w:rFonts w:ascii="Times New Roman" w:hAnsi="Times New Roman" w:cs="Times New Roman"/>
          <w:sz w:val="24"/>
          <w:szCs w:val="24"/>
        </w:rPr>
        <w:t xml:space="preserve">Schneider, M. </w:t>
      </w:r>
      <w:r w:rsidR="001713C3">
        <w:rPr>
          <w:rFonts w:ascii="Times New Roman" w:hAnsi="Times New Roman" w:cs="Times New Roman"/>
          <w:sz w:val="24"/>
          <w:szCs w:val="24"/>
        </w:rPr>
        <w:t>(</w:t>
      </w:r>
      <w:r>
        <w:rPr>
          <w:rFonts w:ascii="Times New Roman" w:hAnsi="Times New Roman" w:cs="Times New Roman"/>
          <w:sz w:val="24"/>
          <w:szCs w:val="24"/>
        </w:rPr>
        <w:t>2016</w:t>
      </w:r>
      <w:r w:rsidR="001713C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School Choice: The End of Public Education?</w:t>
      </w:r>
      <w:r>
        <w:rPr>
          <w:rFonts w:ascii="Times New Roman" w:hAnsi="Times New Roman" w:cs="Times New Roman"/>
          <w:sz w:val="24"/>
          <w:szCs w:val="24"/>
        </w:rPr>
        <w:t xml:space="preserve"> New York, NY: </w:t>
      </w:r>
    </w:p>
    <w:p w14:paraId="50148ADF" w14:textId="03927CB1" w:rsidR="002D7906" w:rsidRPr="002D7906" w:rsidRDefault="002D7906" w:rsidP="00536A1F">
      <w:pPr>
        <w:ind w:firstLine="720"/>
        <w:rPr>
          <w:rFonts w:ascii="Times New Roman" w:hAnsi="Times New Roman" w:cs="Times New Roman"/>
          <w:sz w:val="24"/>
          <w:szCs w:val="24"/>
        </w:rPr>
      </w:pPr>
      <w:r>
        <w:rPr>
          <w:rFonts w:ascii="Times New Roman" w:hAnsi="Times New Roman" w:cs="Times New Roman"/>
          <w:sz w:val="24"/>
          <w:szCs w:val="24"/>
        </w:rPr>
        <w:t>Teachers</w:t>
      </w:r>
      <w:r w:rsidR="006557F2">
        <w:rPr>
          <w:rFonts w:ascii="Times New Roman" w:hAnsi="Times New Roman" w:cs="Times New Roman"/>
          <w:sz w:val="24"/>
          <w:szCs w:val="24"/>
        </w:rPr>
        <w:t xml:space="preserve"> </w:t>
      </w:r>
      <w:r>
        <w:rPr>
          <w:rFonts w:ascii="Times New Roman" w:hAnsi="Times New Roman" w:cs="Times New Roman"/>
          <w:sz w:val="24"/>
          <w:szCs w:val="24"/>
        </w:rPr>
        <w:t>College Press.</w:t>
      </w:r>
    </w:p>
    <w:p w14:paraId="713AC8B9" w14:textId="77777777" w:rsidR="002E1572" w:rsidRDefault="004149D6" w:rsidP="002E1572">
      <w:pPr>
        <w:contextualSpacing/>
        <w:rPr>
          <w:rFonts w:ascii="Times New Roman" w:hAnsi="Times New Roman" w:cs="Times New Roman"/>
          <w:sz w:val="24"/>
          <w:szCs w:val="24"/>
        </w:rPr>
      </w:pPr>
      <w:r>
        <w:rPr>
          <w:rFonts w:ascii="Times New Roman" w:hAnsi="Times New Roman" w:cs="Times New Roman"/>
          <w:sz w:val="24"/>
          <w:szCs w:val="24"/>
        </w:rPr>
        <w:t xml:space="preserve">Smith, </w:t>
      </w:r>
      <w:r w:rsidR="006557F2">
        <w:rPr>
          <w:rFonts w:ascii="Times New Roman" w:hAnsi="Times New Roman" w:cs="Times New Roman"/>
          <w:sz w:val="24"/>
          <w:szCs w:val="24"/>
        </w:rPr>
        <w:t>K</w:t>
      </w:r>
      <w:r>
        <w:rPr>
          <w:rFonts w:ascii="Times New Roman" w:hAnsi="Times New Roman" w:cs="Times New Roman"/>
          <w:sz w:val="24"/>
          <w:szCs w:val="24"/>
        </w:rPr>
        <w:t xml:space="preserve">. </w:t>
      </w:r>
      <w:r w:rsidR="002E1572">
        <w:rPr>
          <w:rFonts w:ascii="Times New Roman" w:hAnsi="Times New Roman" w:cs="Times New Roman"/>
          <w:sz w:val="24"/>
          <w:szCs w:val="24"/>
        </w:rPr>
        <w:t>&amp; Meier, K. (</w:t>
      </w:r>
      <w:r>
        <w:rPr>
          <w:rFonts w:ascii="Times New Roman" w:hAnsi="Times New Roman" w:cs="Times New Roman"/>
          <w:sz w:val="24"/>
          <w:szCs w:val="24"/>
        </w:rPr>
        <w:t>1995</w:t>
      </w:r>
      <w:r w:rsidR="002E157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The Case Against School Choice: Politics, Markets, and Fools</w:t>
      </w:r>
      <w:r>
        <w:rPr>
          <w:rFonts w:ascii="Times New Roman" w:hAnsi="Times New Roman" w:cs="Times New Roman"/>
          <w:sz w:val="24"/>
          <w:szCs w:val="24"/>
        </w:rPr>
        <w:t xml:space="preserve">. </w:t>
      </w:r>
    </w:p>
    <w:p w14:paraId="09FBC195" w14:textId="121C4F3F" w:rsidR="002E1572" w:rsidRDefault="004149D6" w:rsidP="002E1572">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Armonk, NY: M.E. Sharpe. </w:t>
      </w:r>
    </w:p>
    <w:p w14:paraId="4DFBFA93" w14:textId="77777777" w:rsidR="00AB52C7" w:rsidRDefault="00AB52C7" w:rsidP="002E1572">
      <w:pPr>
        <w:ind w:firstLine="720"/>
        <w:contextualSpacing/>
        <w:rPr>
          <w:rFonts w:ascii="Times New Roman" w:hAnsi="Times New Roman" w:cs="Times New Roman"/>
          <w:sz w:val="24"/>
          <w:szCs w:val="24"/>
        </w:rPr>
      </w:pPr>
    </w:p>
    <w:p w14:paraId="090DC1E7" w14:textId="77777777" w:rsidR="00E73883" w:rsidRDefault="00D32620" w:rsidP="00E73883">
      <w:pPr>
        <w:contextualSpacing/>
        <w:rPr>
          <w:rFonts w:ascii="Times New Roman" w:hAnsi="Times New Roman" w:cs="Times New Roman"/>
          <w:sz w:val="24"/>
          <w:szCs w:val="24"/>
        </w:rPr>
      </w:pPr>
      <w:r>
        <w:rPr>
          <w:rFonts w:ascii="Times New Roman" w:hAnsi="Times New Roman" w:cs="Times New Roman"/>
          <w:i/>
          <w:sz w:val="24"/>
          <w:szCs w:val="24"/>
        </w:rPr>
        <w:t>The Washington Post</w:t>
      </w:r>
      <w:r w:rsidR="005D2D80">
        <w:rPr>
          <w:rFonts w:ascii="Times New Roman" w:hAnsi="Times New Roman" w:cs="Times New Roman"/>
          <w:sz w:val="24"/>
          <w:szCs w:val="24"/>
        </w:rPr>
        <w:t xml:space="preserve">. </w:t>
      </w:r>
      <w:r w:rsidR="00E73883">
        <w:rPr>
          <w:rFonts w:ascii="Times New Roman" w:hAnsi="Times New Roman" w:cs="Times New Roman"/>
          <w:sz w:val="24"/>
          <w:szCs w:val="24"/>
        </w:rPr>
        <w:t>(</w:t>
      </w:r>
      <w:r w:rsidR="005D2D80">
        <w:rPr>
          <w:rFonts w:ascii="Times New Roman" w:hAnsi="Times New Roman" w:cs="Times New Roman"/>
          <w:sz w:val="24"/>
          <w:szCs w:val="24"/>
        </w:rPr>
        <w:t>2017</w:t>
      </w:r>
      <w:r w:rsidR="00E73883">
        <w:rPr>
          <w:rFonts w:ascii="Times New Roman" w:hAnsi="Times New Roman" w:cs="Times New Roman"/>
          <w:sz w:val="24"/>
          <w:szCs w:val="24"/>
        </w:rPr>
        <w:t>)</w:t>
      </w:r>
      <w:r>
        <w:rPr>
          <w:rFonts w:ascii="Times New Roman" w:hAnsi="Times New Roman" w:cs="Times New Roman"/>
          <w:sz w:val="24"/>
          <w:szCs w:val="24"/>
        </w:rPr>
        <w:t xml:space="preserve">. Three Big Problems with School ‘Choice’ that Supporters Don’t </w:t>
      </w:r>
      <w:r>
        <w:rPr>
          <w:rFonts w:ascii="Times New Roman" w:hAnsi="Times New Roman" w:cs="Times New Roman"/>
          <w:sz w:val="24"/>
          <w:szCs w:val="24"/>
        </w:rPr>
        <w:tab/>
        <w:t>Like to Talk About.</w:t>
      </w:r>
      <w:r w:rsidR="00E73883">
        <w:rPr>
          <w:rFonts w:ascii="Times New Roman" w:hAnsi="Times New Roman" w:cs="Times New Roman"/>
          <w:sz w:val="24"/>
          <w:szCs w:val="24"/>
        </w:rPr>
        <w:t xml:space="preserve"> Retrieved from </w:t>
      </w:r>
    </w:p>
    <w:p w14:paraId="7606DA21" w14:textId="10777AFE" w:rsidR="00E73883" w:rsidRDefault="00AB52C7" w:rsidP="00E73883">
      <w:pPr>
        <w:ind w:left="720"/>
        <w:contextualSpacing/>
        <w:rPr>
          <w:rFonts w:ascii="Times New Roman" w:hAnsi="Times New Roman" w:cs="Times New Roman"/>
          <w:sz w:val="24"/>
          <w:szCs w:val="24"/>
        </w:rPr>
      </w:pPr>
      <w:hyperlink r:id="rId24" w:history="1">
        <w:r w:rsidRPr="00011E8F">
          <w:rPr>
            <w:rStyle w:val="Hyperlink"/>
            <w:rFonts w:ascii="Times New Roman" w:hAnsi="Times New Roman" w:cs="Times New Roman"/>
            <w:sz w:val="24"/>
            <w:szCs w:val="24"/>
          </w:rPr>
          <w:t>https://www.washingtonpost.com/news/answer-sheet/wp/2017/05/03/three-big-problems-with-school-choice-that-supporters-dont-like-to-talk-about/</w:t>
        </w:r>
      </w:hyperlink>
    </w:p>
    <w:p w14:paraId="79570EE0" w14:textId="77777777" w:rsidR="00E73883" w:rsidRDefault="00E73883" w:rsidP="00536A1F">
      <w:pPr>
        <w:contextualSpacing/>
        <w:rPr>
          <w:rFonts w:ascii="Times New Roman" w:hAnsi="Times New Roman" w:cs="Times New Roman"/>
          <w:sz w:val="24"/>
          <w:szCs w:val="24"/>
        </w:rPr>
      </w:pPr>
    </w:p>
    <w:p w14:paraId="1C37F173" w14:textId="77777777" w:rsidR="00AB52C7" w:rsidRDefault="002D645D" w:rsidP="00AB52C7">
      <w:pPr>
        <w:contextualSpacing/>
        <w:rPr>
          <w:rFonts w:ascii="Times New Roman" w:hAnsi="Times New Roman" w:cs="Times New Roman"/>
          <w:sz w:val="24"/>
          <w:szCs w:val="24"/>
        </w:rPr>
      </w:pPr>
      <w:r>
        <w:rPr>
          <w:rFonts w:ascii="Times New Roman" w:hAnsi="Times New Roman" w:cs="Times New Roman"/>
          <w:sz w:val="24"/>
          <w:szCs w:val="24"/>
        </w:rPr>
        <w:t>University of Chic</w:t>
      </w:r>
      <w:r w:rsidR="008E2CC4">
        <w:rPr>
          <w:rFonts w:ascii="Times New Roman" w:hAnsi="Times New Roman" w:cs="Times New Roman"/>
          <w:sz w:val="24"/>
          <w:szCs w:val="24"/>
        </w:rPr>
        <w:t xml:space="preserve">ago Centennial Catalogues. </w:t>
      </w:r>
      <w:r w:rsidR="00AB52C7">
        <w:rPr>
          <w:rFonts w:ascii="Times New Roman" w:hAnsi="Times New Roman" w:cs="Times New Roman"/>
          <w:sz w:val="24"/>
          <w:szCs w:val="24"/>
        </w:rPr>
        <w:t>(</w:t>
      </w:r>
      <w:r w:rsidR="008E2CC4">
        <w:rPr>
          <w:rFonts w:ascii="Times New Roman" w:hAnsi="Times New Roman" w:cs="Times New Roman"/>
          <w:sz w:val="24"/>
          <w:szCs w:val="24"/>
        </w:rPr>
        <w:t>202</w:t>
      </w:r>
      <w:r w:rsidR="00990917">
        <w:rPr>
          <w:rFonts w:ascii="Times New Roman" w:hAnsi="Times New Roman" w:cs="Times New Roman"/>
          <w:sz w:val="24"/>
          <w:szCs w:val="24"/>
        </w:rPr>
        <w:t>3</w:t>
      </w:r>
      <w:r w:rsidR="00AB52C7">
        <w:rPr>
          <w:rFonts w:ascii="Times New Roman" w:hAnsi="Times New Roman" w:cs="Times New Roman"/>
          <w:sz w:val="24"/>
          <w:szCs w:val="24"/>
        </w:rPr>
        <w:t>)</w:t>
      </w:r>
      <w:r>
        <w:rPr>
          <w:rFonts w:ascii="Times New Roman" w:hAnsi="Times New Roman" w:cs="Times New Roman"/>
          <w:sz w:val="24"/>
          <w:szCs w:val="24"/>
        </w:rPr>
        <w:t xml:space="preserve">. John Dewey: Philosophy and Education. </w:t>
      </w:r>
    </w:p>
    <w:p w14:paraId="15AA7341" w14:textId="1AF5ACC7" w:rsidR="002D645D" w:rsidRDefault="00AB52C7" w:rsidP="00AB52C7">
      <w:pPr>
        <w:ind w:left="720"/>
        <w:contextualSpacing/>
        <w:rPr>
          <w:rFonts w:ascii="Times New Roman" w:hAnsi="Times New Roman" w:cs="Times New Roman"/>
          <w:sz w:val="24"/>
          <w:szCs w:val="24"/>
        </w:rPr>
      </w:pPr>
      <w:r>
        <w:rPr>
          <w:rFonts w:ascii="Times New Roman" w:hAnsi="Times New Roman" w:cs="Times New Roman"/>
          <w:sz w:val="24"/>
          <w:szCs w:val="24"/>
        </w:rPr>
        <w:t xml:space="preserve">Retrieved from </w:t>
      </w:r>
      <w:hyperlink r:id="rId25" w:history="1">
        <w:r w:rsidRPr="00011E8F">
          <w:rPr>
            <w:rStyle w:val="Hyperlink"/>
            <w:rFonts w:ascii="Times New Roman" w:hAnsi="Times New Roman" w:cs="Times New Roman"/>
            <w:sz w:val="24"/>
            <w:szCs w:val="24"/>
          </w:rPr>
          <w:t>https://www.lib.uchicago.edu/collex/exhibits/university-chicago-centennial-catalogues/university-chicago-faculty-centennial-view/john-dewey-1858-1952-philosophy-and-education/</w:t>
        </w:r>
      </w:hyperlink>
      <w:r w:rsidR="008E2CC4">
        <w:rPr>
          <w:rFonts w:ascii="Times New Roman" w:hAnsi="Times New Roman" w:cs="Times New Roman"/>
          <w:sz w:val="24"/>
          <w:szCs w:val="24"/>
        </w:rPr>
        <w:t xml:space="preserve"> </w:t>
      </w:r>
    </w:p>
    <w:p w14:paraId="3B9C5CC5" w14:textId="77777777" w:rsidR="00AB52C7" w:rsidRPr="00D32620" w:rsidRDefault="00AB52C7" w:rsidP="00AB52C7">
      <w:pPr>
        <w:ind w:left="720"/>
        <w:contextualSpacing/>
        <w:rPr>
          <w:rFonts w:ascii="Times New Roman" w:hAnsi="Times New Roman" w:cs="Times New Roman"/>
          <w:sz w:val="24"/>
          <w:szCs w:val="24"/>
        </w:rPr>
      </w:pPr>
    </w:p>
    <w:p w14:paraId="46E307CB" w14:textId="77777777" w:rsidR="00AB52C7" w:rsidRDefault="00EC2803" w:rsidP="00536A1F">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University of North Carolina. </w:t>
      </w:r>
      <w:r w:rsidR="00AB52C7">
        <w:rPr>
          <w:rFonts w:ascii="Times New Roman" w:hAnsi="Times New Roman" w:cs="Times New Roman"/>
          <w:sz w:val="24"/>
          <w:szCs w:val="24"/>
        </w:rPr>
        <w:t>(</w:t>
      </w:r>
      <w:r>
        <w:rPr>
          <w:rFonts w:ascii="Times New Roman" w:hAnsi="Times New Roman" w:cs="Times New Roman"/>
          <w:sz w:val="24"/>
          <w:szCs w:val="24"/>
        </w:rPr>
        <w:t>20</w:t>
      </w:r>
      <w:r w:rsidR="00B42F94">
        <w:rPr>
          <w:rFonts w:ascii="Times New Roman" w:hAnsi="Times New Roman" w:cs="Times New Roman"/>
          <w:sz w:val="24"/>
          <w:szCs w:val="24"/>
        </w:rPr>
        <w:t>2</w:t>
      </w:r>
      <w:r w:rsidR="00990917">
        <w:rPr>
          <w:rFonts w:ascii="Times New Roman" w:hAnsi="Times New Roman" w:cs="Times New Roman"/>
          <w:sz w:val="24"/>
          <w:szCs w:val="24"/>
        </w:rPr>
        <w:t>3</w:t>
      </w:r>
      <w:r w:rsidR="00AB52C7">
        <w:rPr>
          <w:rFonts w:ascii="Times New Roman" w:hAnsi="Times New Roman" w:cs="Times New Roman"/>
          <w:sz w:val="24"/>
          <w:szCs w:val="24"/>
        </w:rPr>
        <w:t>)</w:t>
      </w:r>
      <w:r>
        <w:rPr>
          <w:rFonts w:ascii="Times New Roman" w:hAnsi="Times New Roman" w:cs="Times New Roman"/>
          <w:sz w:val="24"/>
          <w:szCs w:val="24"/>
        </w:rPr>
        <w:t xml:space="preserve">. Issues Challenging Education: The Implications of School </w:t>
      </w:r>
      <w:r>
        <w:rPr>
          <w:rFonts w:ascii="Times New Roman" w:hAnsi="Times New Roman" w:cs="Times New Roman"/>
          <w:sz w:val="24"/>
          <w:szCs w:val="24"/>
        </w:rPr>
        <w:tab/>
        <w:t xml:space="preserve">Choice. </w:t>
      </w:r>
      <w:r w:rsidR="00AB52C7">
        <w:rPr>
          <w:rFonts w:ascii="Times New Roman" w:hAnsi="Times New Roman" w:cs="Times New Roman"/>
          <w:sz w:val="24"/>
          <w:szCs w:val="24"/>
        </w:rPr>
        <w:t xml:space="preserve">Retrieved from </w:t>
      </w:r>
    </w:p>
    <w:p w14:paraId="47143A09" w14:textId="487B7C11" w:rsidR="00EC2803" w:rsidRDefault="00732191" w:rsidP="00AB52C7">
      <w:pPr>
        <w:ind w:firstLine="720"/>
        <w:contextualSpacing/>
        <w:rPr>
          <w:rStyle w:val="Hyperlink"/>
          <w:rFonts w:ascii="Times New Roman" w:hAnsi="Times New Roman" w:cs="Times New Roman"/>
          <w:sz w:val="24"/>
          <w:szCs w:val="24"/>
        </w:rPr>
      </w:pPr>
      <w:hyperlink r:id="rId26" w:history="1">
        <w:r w:rsidRPr="00011E8F">
          <w:rPr>
            <w:rStyle w:val="Hyperlink"/>
            <w:rFonts w:ascii="Times New Roman" w:hAnsi="Times New Roman" w:cs="Times New Roman"/>
            <w:sz w:val="24"/>
            <w:szCs w:val="24"/>
          </w:rPr>
          <w:t>http://www.horizon.unc.edu/projects/issues/papers/McKnight.html</w:t>
        </w:r>
      </w:hyperlink>
    </w:p>
    <w:p w14:paraId="06896556" w14:textId="77777777" w:rsidR="00AB52C7" w:rsidRDefault="00AB52C7" w:rsidP="00536A1F">
      <w:pPr>
        <w:contextualSpacing/>
        <w:rPr>
          <w:rFonts w:ascii="Times New Roman" w:hAnsi="Times New Roman" w:cs="Times New Roman"/>
          <w:sz w:val="24"/>
          <w:szCs w:val="24"/>
        </w:rPr>
      </w:pPr>
    </w:p>
    <w:p w14:paraId="116D5318" w14:textId="2157A1DA" w:rsidR="007E38B1" w:rsidRDefault="00AD49EA" w:rsidP="00536A1F">
      <w:pPr>
        <w:rPr>
          <w:rFonts w:ascii="Times New Roman" w:hAnsi="Times New Roman" w:cs="Times New Roman"/>
          <w:sz w:val="24"/>
          <w:szCs w:val="24"/>
        </w:rPr>
      </w:pPr>
      <w:r>
        <w:rPr>
          <w:rFonts w:ascii="Times New Roman" w:hAnsi="Times New Roman" w:cs="Times New Roman"/>
          <w:i/>
          <w:sz w:val="24"/>
          <w:szCs w:val="24"/>
        </w:rPr>
        <w:t>Zelman v. Simmons-Harris</w:t>
      </w:r>
      <w:r>
        <w:rPr>
          <w:rFonts w:ascii="Times New Roman" w:hAnsi="Times New Roman" w:cs="Times New Roman"/>
          <w:sz w:val="24"/>
          <w:szCs w:val="24"/>
        </w:rPr>
        <w:t xml:space="preserve">, 536 U.S. 639 (2002). </w:t>
      </w:r>
    </w:p>
    <w:p w14:paraId="39E8F7D8" w14:textId="5A31B233" w:rsidR="00AE7F47" w:rsidRDefault="00AE7F47" w:rsidP="00820F72">
      <w:pPr>
        <w:rPr>
          <w:rFonts w:ascii="Times New Roman" w:hAnsi="Times New Roman" w:cs="Times New Roman"/>
          <w:sz w:val="24"/>
          <w:szCs w:val="24"/>
        </w:rPr>
      </w:pPr>
    </w:p>
    <w:p w14:paraId="17C61BCA" w14:textId="77777777" w:rsidR="00732191" w:rsidRDefault="00732191" w:rsidP="007E38B1">
      <w:pPr>
        <w:spacing w:line="480" w:lineRule="auto"/>
        <w:rPr>
          <w:rFonts w:ascii="Times New Roman" w:hAnsi="Times New Roman" w:cs="Times New Roman"/>
          <w:sz w:val="24"/>
          <w:szCs w:val="24"/>
        </w:rPr>
      </w:pPr>
    </w:p>
    <w:p w14:paraId="6DCBE0CE" w14:textId="77777777" w:rsidR="00732191" w:rsidRDefault="00732191" w:rsidP="007E38B1">
      <w:pPr>
        <w:spacing w:line="480" w:lineRule="auto"/>
        <w:rPr>
          <w:rFonts w:ascii="Times New Roman" w:hAnsi="Times New Roman" w:cs="Times New Roman"/>
          <w:sz w:val="24"/>
          <w:szCs w:val="24"/>
        </w:rPr>
      </w:pPr>
    </w:p>
    <w:p w14:paraId="53F8F212" w14:textId="77777777" w:rsidR="00732191" w:rsidRDefault="00732191" w:rsidP="007E38B1">
      <w:pPr>
        <w:spacing w:line="480" w:lineRule="auto"/>
        <w:rPr>
          <w:rFonts w:ascii="Times New Roman" w:hAnsi="Times New Roman" w:cs="Times New Roman"/>
          <w:sz w:val="24"/>
          <w:szCs w:val="24"/>
        </w:rPr>
      </w:pPr>
    </w:p>
    <w:p w14:paraId="05615C26" w14:textId="77777777" w:rsidR="00732191" w:rsidRDefault="00732191" w:rsidP="007E38B1">
      <w:pPr>
        <w:spacing w:line="480" w:lineRule="auto"/>
        <w:rPr>
          <w:rFonts w:ascii="Times New Roman" w:hAnsi="Times New Roman" w:cs="Times New Roman"/>
          <w:sz w:val="24"/>
          <w:szCs w:val="24"/>
        </w:rPr>
      </w:pPr>
    </w:p>
    <w:p w14:paraId="00B95727" w14:textId="77777777" w:rsidR="00732191" w:rsidRDefault="00732191" w:rsidP="007E38B1">
      <w:pPr>
        <w:spacing w:line="480" w:lineRule="auto"/>
        <w:rPr>
          <w:rFonts w:ascii="Times New Roman" w:hAnsi="Times New Roman" w:cs="Times New Roman"/>
          <w:sz w:val="24"/>
          <w:szCs w:val="24"/>
        </w:rPr>
      </w:pPr>
    </w:p>
    <w:p w14:paraId="7FB1EBB7" w14:textId="77777777" w:rsidR="00732191" w:rsidRDefault="00732191" w:rsidP="007E38B1">
      <w:pPr>
        <w:spacing w:line="480" w:lineRule="auto"/>
        <w:rPr>
          <w:rFonts w:ascii="Times New Roman" w:hAnsi="Times New Roman" w:cs="Times New Roman"/>
          <w:sz w:val="24"/>
          <w:szCs w:val="24"/>
        </w:rPr>
      </w:pPr>
    </w:p>
    <w:p w14:paraId="3C7B5BF2" w14:textId="77777777" w:rsidR="001F4546" w:rsidRDefault="001F4546" w:rsidP="007E38B1">
      <w:pPr>
        <w:spacing w:line="480" w:lineRule="auto"/>
        <w:rPr>
          <w:rFonts w:ascii="Times New Roman" w:hAnsi="Times New Roman" w:cs="Times New Roman"/>
          <w:sz w:val="24"/>
          <w:szCs w:val="24"/>
        </w:rPr>
      </w:pPr>
    </w:p>
    <w:p w14:paraId="3BA62AC9" w14:textId="77777777" w:rsidR="001F4546" w:rsidRDefault="001F4546" w:rsidP="007E38B1">
      <w:pPr>
        <w:spacing w:line="480" w:lineRule="auto"/>
        <w:rPr>
          <w:rFonts w:ascii="Times New Roman" w:hAnsi="Times New Roman" w:cs="Times New Roman"/>
          <w:sz w:val="24"/>
          <w:szCs w:val="24"/>
        </w:rPr>
      </w:pPr>
    </w:p>
    <w:p w14:paraId="305B3AE4" w14:textId="77777777" w:rsidR="001F4546" w:rsidRDefault="001F4546" w:rsidP="007E38B1">
      <w:pPr>
        <w:spacing w:line="480" w:lineRule="auto"/>
        <w:rPr>
          <w:rFonts w:ascii="Times New Roman" w:hAnsi="Times New Roman" w:cs="Times New Roman"/>
          <w:sz w:val="24"/>
          <w:szCs w:val="24"/>
        </w:rPr>
      </w:pPr>
    </w:p>
    <w:p w14:paraId="0D2E70D5" w14:textId="77777777" w:rsidR="001F4546" w:rsidRDefault="001F4546" w:rsidP="007E38B1">
      <w:pPr>
        <w:spacing w:line="480" w:lineRule="auto"/>
        <w:rPr>
          <w:rFonts w:ascii="Times New Roman" w:hAnsi="Times New Roman" w:cs="Times New Roman"/>
          <w:sz w:val="24"/>
          <w:szCs w:val="24"/>
        </w:rPr>
      </w:pPr>
    </w:p>
    <w:p w14:paraId="4B1CC351" w14:textId="77777777" w:rsidR="001F4546" w:rsidRDefault="001F4546" w:rsidP="007E38B1">
      <w:pPr>
        <w:spacing w:line="480" w:lineRule="auto"/>
        <w:rPr>
          <w:rFonts w:ascii="Times New Roman" w:hAnsi="Times New Roman" w:cs="Times New Roman"/>
          <w:sz w:val="24"/>
          <w:szCs w:val="24"/>
        </w:rPr>
      </w:pPr>
    </w:p>
    <w:p w14:paraId="5D616E0F" w14:textId="77777777" w:rsidR="001F4546" w:rsidRDefault="001F4546" w:rsidP="007E38B1">
      <w:pPr>
        <w:spacing w:line="480" w:lineRule="auto"/>
        <w:rPr>
          <w:rFonts w:ascii="Times New Roman" w:hAnsi="Times New Roman" w:cs="Times New Roman"/>
          <w:sz w:val="24"/>
          <w:szCs w:val="24"/>
        </w:rPr>
      </w:pPr>
    </w:p>
    <w:p w14:paraId="038E670D" w14:textId="77777777" w:rsidR="001F4546" w:rsidRDefault="001F4546" w:rsidP="007E38B1">
      <w:pPr>
        <w:spacing w:line="480" w:lineRule="auto"/>
        <w:rPr>
          <w:rFonts w:ascii="Times New Roman" w:hAnsi="Times New Roman" w:cs="Times New Roman"/>
          <w:sz w:val="24"/>
          <w:szCs w:val="24"/>
        </w:rPr>
      </w:pPr>
    </w:p>
    <w:p w14:paraId="640C8A5E" w14:textId="77777777" w:rsidR="001F4546" w:rsidRDefault="001F4546" w:rsidP="007E38B1">
      <w:pPr>
        <w:spacing w:line="480" w:lineRule="auto"/>
        <w:rPr>
          <w:rFonts w:ascii="Times New Roman" w:hAnsi="Times New Roman" w:cs="Times New Roman"/>
          <w:sz w:val="24"/>
          <w:szCs w:val="24"/>
        </w:rPr>
      </w:pPr>
    </w:p>
    <w:p w14:paraId="3B469087" w14:textId="77777777" w:rsidR="001F4546" w:rsidRDefault="001F4546" w:rsidP="007E38B1">
      <w:pPr>
        <w:spacing w:line="480" w:lineRule="auto"/>
        <w:rPr>
          <w:rFonts w:ascii="Times New Roman" w:hAnsi="Times New Roman" w:cs="Times New Roman"/>
          <w:sz w:val="24"/>
          <w:szCs w:val="24"/>
        </w:rPr>
      </w:pPr>
    </w:p>
    <w:p w14:paraId="6CEED4CC" w14:textId="77777777" w:rsidR="00732191" w:rsidRDefault="00732191" w:rsidP="007E38B1">
      <w:pPr>
        <w:spacing w:line="480" w:lineRule="auto"/>
        <w:rPr>
          <w:rFonts w:ascii="Times New Roman" w:hAnsi="Times New Roman" w:cs="Times New Roman"/>
          <w:sz w:val="24"/>
          <w:szCs w:val="24"/>
        </w:rPr>
      </w:pPr>
    </w:p>
    <w:p w14:paraId="02E9AB79" w14:textId="1F101C00" w:rsidR="00AE7F47" w:rsidRDefault="00AE7F47" w:rsidP="00AE7F47">
      <w:pPr>
        <w:jc w:val="center"/>
        <w:rPr>
          <w:rFonts w:ascii="Times New Roman" w:hAnsi="Times New Roman" w:cs="Times New Roman"/>
          <w:b/>
          <w:sz w:val="24"/>
          <w:szCs w:val="24"/>
        </w:rPr>
      </w:pPr>
      <w:r>
        <w:rPr>
          <w:rFonts w:ascii="Times New Roman" w:hAnsi="Times New Roman" w:cs="Times New Roman"/>
          <w:b/>
          <w:sz w:val="24"/>
          <w:szCs w:val="24"/>
        </w:rPr>
        <w:lastRenderedPageBreak/>
        <w:t>Table 1</w:t>
      </w:r>
    </w:p>
    <w:p w14:paraId="480EEAA4" w14:textId="630D7DF7" w:rsidR="00AE7F47" w:rsidRDefault="00AE7F47" w:rsidP="00AE7F47">
      <w:pPr>
        <w:jc w:val="center"/>
        <w:rPr>
          <w:rFonts w:ascii="Times New Roman" w:hAnsi="Times New Roman" w:cs="Times New Roman"/>
          <w:sz w:val="24"/>
          <w:szCs w:val="24"/>
        </w:rPr>
      </w:pPr>
      <w:r>
        <w:rPr>
          <w:rFonts w:ascii="Times New Roman" w:hAnsi="Times New Roman" w:cs="Times New Roman"/>
          <w:b/>
          <w:sz w:val="24"/>
          <w:szCs w:val="24"/>
        </w:rPr>
        <w:t>2008 and 2012 Presidential Election Results</w:t>
      </w:r>
    </w:p>
    <w:tbl>
      <w:tblPr>
        <w:tblStyle w:val="TableGrid"/>
        <w:tblW w:w="0" w:type="auto"/>
        <w:tblLook w:val="04A0" w:firstRow="1" w:lastRow="0" w:firstColumn="1" w:lastColumn="0" w:noHBand="0" w:noVBand="1"/>
      </w:tblPr>
      <w:tblGrid>
        <w:gridCol w:w="1870"/>
        <w:gridCol w:w="1870"/>
        <w:gridCol w:w="1870"/>
        <w:gridCol w:w="1870"/>
        <w:gridCol w:w="1870"/>
      </w:tblGrid>
      <w:tr w:rsidR="00FE1131" w14:paraId="56405FA1" w14:textId="77777777" w:rsidTr="00FE1131">
        <w:tc>
          <w:tcPr>
            <w:tcW w:w="1870" w:type="dxa"/>
          </w:tcPr>
          <w:p w14:paraId="6BA45C2D" w14:textId="1857F578" w:rsidR="00FE1131" w:rsidRPr="00FE1131" w:rsidRDefault="00FE1131" w:rsidP="00AE7F47">
            <w:pPr>
              <w:jc w:val="center"/>
              <w:rPr>
                <w:rFonts w:ascii="Times New Roman" w:hAnsi="Times New Roman" w:cs="Times New Roman"/>
                <w:sz w:val="24"/>
                <w:szCs w:val="24"/>
              </w:rPr>
            </w:pPr>
            <w:r>
              <w:rPr>
                <w:rFonts w:ascii="Times New Roman" w:hAnsi="Times New Roman" w:cs="Times New Roman"/>
                <w:b/>
                <w:sz w:val="24"/>
                <w:szCs w:val="24"/>
              </w:rPr>
              <w:t>Election</w:t>
            </w:r>
          </w:p>
        </w:tc>
        <w:tc>
          <w:tcPr>
            <w:tcW w:w="1870" w:type="dxa"/>
          </w:tcPr>
          <w:p w14:paraId="1B710C0F" w14:textId="274ABC12" w:rsidR="00FE1131" w:rsidRPr="00FE1131" w:rsidRDefault="00FE1131" w:rsidP="00AE7F47">
            <w:pPr>
              <w:jc w:val="center"/>
              <w:rPr>
                <w:rFonts w:ascii="Times New Roman" w:hAnsi="Times New Roman" w:cs="Times New Roman"/>
                <w:sz w:val="24"/>
                <w:szCs w:val="24"/>
              </w:rPr>
            </w:pPr>
            <w:r>
              <w:rPr>
                <w:rFonts w:ascii="Times New Roman" w:hAnsi="Times New Roman" w:cs="Times New Roman"/>
                <w:b/>
                <w:sz w:val="24"/>
                <w:szCs w:val="24"/>
              </w:rPr>
              <w:t>Republican Opponent</w:t>
            </w:r>
          </w:p>
        </w:tc>
        <w:tc>
          <w:tcPr>
            <w:tcW w:w="1870" w:type="dxa"/>
          </w:tcPr>
          <w:p w14:paraId="5AE84987" w14:textId="3211B5C3" w:rsidR="00FE1131" w:rsidRPr="00FE1131" w:rsidRDefault="00FE1131" w:rsidP="00AE7F47">
            <w:pPr>
              <w:jc w:val="center"/>
              <w:rPr>
                <w:rFonts w:ascii="Times New Roman" w:hAnsi="Times New Roman" w:cs="Times New Roman"/>
                <w:sz w:val="24"/>
                <w:szCs w:val="24"/>
              </w:rPr>
            </w:pPr>
            <w:r>
              <w:rPr>
                <w:rFonts w:ascii="Times New Roman" w:hAnsi="Times New Roman" w:cs="Times New Roman"/>
                <w:b/>
                <w:sz w:val="24"/>
                <w:szCs w:val="24"/>
              </w:rPr>
              <w:t>Popular Vote</w:t>
            </w:r>
          </w:p>
        </w:tc>
        <w:tc>
          <w:tcPr>
            <w:tcW w:w="1870" w:type="dxa"/>
          </w:tcPr>
          <w:p w14:paraId="1C59B515" w14:textId="176A719B" w:rsidR="00FE1131" w:rsidRPr="00FE1131" w:rsidRDefault="00FE1131" w:rsidP="00AE7F47">
            <w:pPr>
              <w:jc w:val="center"/>
              <w:rPr>
                <w:rFonts w:ascii="Times New Roman" w:hAnsi="Times New Roman" w:cs="Times New Roman"/>
                <w:sz w:val="24"/>
                <w:szCs w:val="24"/>
              </w:rPr>
            </w:pPr>
            <w:r>
              <w:rPr>
                <w:rFonts w:ascii="Times New Roman" w:hAnsi="Times New Roman" w:cs="Times New Roman"/>
                <w:b/>
                <w:sz w:val="24"/>
                <w:szCs w:val="24"/>
              </w:rPr>
              <w:t>Electoral College Vote</w:t>
            </w:r>
          </w:p>
        </w:tc>
        <w:tc>
          <w:tcPr>
            <w:tcW w:w="1870" w:type="dxa"/>
          </w:tcPr>
          <w:p w14:paraId="3884B5D4" w14:textId="557DE6CA" w:rsidR="00FE1131" w:rsidRPr="00FE1131" w:rsidRDefault="00FE1131" w:rsidP="00AE7F47">
            <w:pPr>
              <w:jc w:val="center"/>
              <w:rPr>
                <w:rFonts w:ascii="Times New Roman" w:hAnsi="Times New Roman" w:cs="Times New Roman"/>
                <w:sz w:val="24"/>
                <w:szCs w:val="24"/>
              </w:rPr>
            </w:pPr>
            <w:r>
              <w:rPr>
                <w:rFonts w:ascii="Times New Roman" w:hAnsi="Times New Roman" w:cs="Times New Roman"/>
                <w:b/>
                <w:sz w:val="24"/>
                <w:szCs w:val="24"/>
              </w:rPr>
              <w:t>States Won by Obama</w:t>
            </w:r>
          </w:p>
        </w:tc>
      </w:tr>
      <w:tr w:rsidR="00FE1131" w14:paraId="4C1FB493" w14:textId="77777777" w:rsidTr="00FE1131">
        <w:tc>
          <w:tcPr>
            <w:tcW w:w="1870" w:type="dxa"/>
          </w:tcPr>
          <w:p w14:paraId="7EA1869D" w14:textId="265DF284" w:rsidR="00FE1131" w:rsidRDefault="00FE1131" w:rsidP="00AE7F47">
            <w:pPr>
              <w:jc w:val="center"/>
              <w:rPr>
                <w:rFonts w:ascii="Times New Roman" w:hAnsi="Times New Roman" w:cs="Times New Roman"/>
                <w:sz w:val="24"/>
                <w:szCs w:val="24"/>
              </w:rPr>
            </w:pPr>
            <w:r>
              <w:rPr>
                <w:rFonts w:ascii="Times New Roman" w:hAnsi="Times New Roman" w:cs="Times New Roman"/>
                <w:sz w:val="24"/>
                <w:szCs w:val="24"/>
              </w:rPr>
              <w:t>2008</w:t>
            </w:r>
          </w:p>
        </w:tc>
        <w:tc>
          <w:tcPr>
            <w:tcW w:w="1870" w:type="dxa"/>
          </w:tcPr>
          <w:p w14:paraId="15B64127" w14:textId="16FFFCD9" w:rsidR="00FE1131" w:rsidRDefault="00FE1131" w:rsidP="00AE7F47">
            <w:pPr>
              <w:jc w:val="center"/>
              <w:rPr>
                <w:rFonts w:ascii="Times New Roman" w:hAnsi="Times New Roman" w:cs="Times New Roman"/>
                <w:sz w:val="24"/>
                <w:szCs w:val="24"/>
              </w:rPr>
            </w:pPr>
            <w:r>
              <w:rPr>
                <w:rFonts w:ascii="Times New Roman" w:hAnsi="Times New Roman" w:cs="Times New Roman"/>
                <w:sz w:val="24"/>
                <w:szCs w:val="24"/>
              </w:rPr>
              <w:t>John McCain</w:t>
            </w:r>
          </w:p>
        </w:tc>
        <w:tc>
          <w:tcPr>
            <w:tcW w:w="1870" w:type="dxa"/>
          </w:tcPr>
          <w:p w14:paraId="2816E799" w14:textId="77777777" w:rsidR="00FE1131" w:rsidRDefault="00FE1131" w:rsidP="00AE7F47">
            <w:pPr>
              <w:jc w:val="center"/>
              <w:rPr>
                <w:rFonts w:ascii="Times New Roman" w:hAnsi="Times New Roman" w:cs="Times New Roman"/>
                <w:sz w:val="24"/>
                <w:szCs w:val="24"/>
              </w:rPr>
            </w:pPr>
            <w:r>
              <w:rPr>
                <w:rFonts w:ascii="Times New Roman" w:hAnsi="Times New Roman" w:cs="Times New Roman"/>
                <w:sz w:val="24"/>
                <w:szCs w:val="24"/>
              </w:rPr>
              <w:t>Obama:</w:t>
            </w:r>
          </w:p>
          <w:p w14:paraId="4D467D19" w14:textId="77777777" w:rsidR="00FE1131" w:rsidRDefault="00FE1131" w:rsidP="00AE7F47">
            <w:pPr>
              <w:jc w:val="center"/>
              <w:rPr>
                <w:rFonts w:ascii="Times New Roman" w:hAnsi="Times New Roman" w:cs="Times New Roman"/>
                <w:sz w:val="24"/>
                <w:szCs w:val="24"/>
              </w:rPr>
            </w:pPr>
            <w:r>
              <w:rPr>
                <w:rFonts w:ascii="Times New Roman" w:hAnsi="Times New Roman" w:cs="Times New Roman"/>
                <w:sz w:val="24"/>
                <w:szCs w:val="24"/>
              </w:rPr>
              <w:t>69,498,516 (52.9%)</w:t>
            </w:r>
          </w:p>
          <w:p w14:paraId="3FAA0391" w14:textId="77777777" w:rsidR="00FE1131" w:rsidRDefault="00FE1131" w:rsidP="00AE7F47">
            <w:pPr>
              <w:jc w:val="center"/>
              <w:rPr>
                <w:rFonts w:ascii="Times New Roman" w:hAnsi="Times New Roman" w:cs="Times New Roman"/>
                <w:sz w:val="24"/>
                <w:szCs w:val="24"/>
              </w:rPr>
            </w:pPr>
            <w:r>
              <w:rPr>
                <w:rFonts w:ascii="Times New Roman" w:hAnsi="Times New Roman" w:cs="Times New Roman"/>
                <w:sz w:val="24"/>
                <w:szCs w:val="24"/>
              </w:rPr>
              <w:t>McCain:</w:t>
            </w:r>
          </w:p>
          <w:p w14:paraId="038454A8" w14:textId="77777777" w:rsidR="00FE1131" w:rsidRDefault="00FE1131" w:rsidP="00AE7F47">
            <w:pPr>
              <w:jc w:val="center"/>
              <w:rPr>
                <w:rFonts w:ascii="Times New Roman" w:hAnsi="Times New Roman" w:cs="Times New Roman"/>
                <w:sz w:val="24"/>
                <w:szCs w:val="24"/>
              </w:rPr>
            </w:pPr>
            <w:r>
              <w:rPr>
                <w:rFonts w:ascii="Times New Roman" w:hAnsi="Times New Roman" w:cs="Times New Roman"/>
                <w:sz w:val="24"/>
                <w:szCs w:val="24"/>
              </w:rPr>
              <w:t>59,948,323</w:t>
            </w:r>
          </w:p>
          <w:p w14:paraId="0BEE426C" w14:textId="6ED38DAC" w:rsidR="00FE1131" w:rsidRDefault="00FE1131" w:rsidP="00AE7F47">
            <w:pPr>
              <w:jc w:val="center"/>
              <w:rPr>
                <w:rFonts w:ascii="Times New Roman" w:hAnsi="Times New Roman" w:cs="Times New Roman"/>
                <w:sz w:val="24"/>
                <w:szCs w:val="24"/>
              </w:rPr>
            </w:pPr>
            <w:r>
              <w:rPr>
                <w:rFonts w:ascii="Times New Roman" w:hAnsi="Times New Roman" w:cs="Times New Roman"/>
                <w:sz w:val="24"/>
                <w:szCs w:val="24"/>
              </w:rPr>
              <w:t>(45.7%)</w:t>
            </w:r>
          </w:p>
        </w:tc>
        <w:tc>
          <w:tcPr>
            <w:tcW w:w="1870" w:type="dxa"/>
          </w:tcPr>
          <w:p w14:paraId="1D66E340" w14:textId="77777777" w:rsidR="00FE1131" w:rsidRDefault="00FE1131" w:rsidP="00FE1131">
            <w:pPr>
              <w:jc w:val="center"/>
              <w:rPr>
                <w:rFonts w:ascii="Times New Roman" w:hAnsi="Times New Roman" w:cs="Times New Roman"/>
                <w:sz w:val="24"/>
                <w:szCs w:val="24"/>
              </w:rPr>
            </w:pPr>
            <w:r>
              <w:rPr>
                <w:rFonts w:ascii="Times New Roman" w:hAnsi="Times New Roman" w:cs="Times New Roman"/>
                <w:sz w:val="24"/>
                <w:szCs w:val="24"/>
              </w:rPr>
              <w:t>Obama-365</w:t>
            </w:r>
          </w:p>
          <w:p w14:paraId="4E76E720" w14:textId="01458F13" w:rsidR="00FE1131" w:rsidRDefault="00FE1131" w:rsidP="00FE1131">
            <w:pPr>
              <w:jc w:val="center"/>
              <w:rPr>
                <w:rFonts w:ascii="Times New Roman" w:hAnsi="Times New Roman" w:cs="Times New Roman"/>
                <w:sz w:val="24"/>
                <w:szCs w:val="24"/>
              </w:rPr>
            </w:pPr>
            <w:r>
              <w:rPr>
                <w:rFonts w:ascii="Times New Roman" w:hAnsi="Times New Roman" w:cs="Times New Roman"/>
                <w:sz w:val="24"/>
                <w:szCs w:val="24"/>
              </w:rPr>
              <w:t>McCain-173</w:t>
            </w:r>
          </w:p>
        </w:tc>
        <w:tc>
          <w:tcPr>
            <w:tcW w:w="1870" w:type="dxa"/>
          </w:tcPr>
          <w:p w14:paraId="6096774D" w14:textId="77777777" w:rsidR="00FE1131" w:rsidRDefault="007E4B61" w:rsidP="00AE7F47">
            <w:pPr>
              <w:jc w:val="center"/>
              <w:rPr>
                <w:rFonts w:ascii="Times New Roman" w:hAnsi="Times New Roman" w:cs="Times New Roman"/>
                <w:sz w:val="24"/>
                <w:szCs w:val="24"/>
              </w:rPr>
            </w:pPr>
            <w:r>
              <w:rPr>
                <w:rFonts w:ascii="Times New Roman" w:hAnsi="Times New Roman" w:cs="Times New Roman"/>
                <w:sz w:val="24"/>
                <w:szCs w:val="24"/>
              </w:rPr>
              <w:t>N=29</w:t>
            </w:r>
          </w:p>
          <w:p w14:paraId="428D91D0" w14:textId="3837DAD1" w:rsidR="00E47F23" w:rsidRDefault="00E47F23" w:rsidP="00E47F23">
            <w:pPr>
              <w:rPr>
                <w:rFonts w:ascii="Times New Roman" w:hAnsi="Times New Roman" w:cs="Times New Roman"/>
                <w:sz w:val="24"/>
                <w:szCs w:val="24"/>
              </w:rPr>
            </w:pPr>
            <w:r>
              <w:rPr>
                <w:rFonts w:ascii="Times New Roman" w:hAnsi="Times New Roman" w:cs="Times New Roman"/>
                <w:sz w:val="24"/>
                <w:szCs w:val="24"/>
              </w:rPr>
              <w:t xml:space="preserve">CA (55); CO (9); CT (7); DC (3); DE (3); FL (27); HI (4); IL (21); IN (11); IA (7); ME (4); MD (10); MA (12); MI (17); MN (10); NV (5); NH (4); NJ (15); NM (5); NY (31); NC (15); OH (20); OR (7); PA (21); RI (4); VT (3); VA (13); WA (11); and WI (10) plus NE-2 (1). </w:t>
            </w:r>
          </w:p>
        </w:tc>
      </w:tr>
      <w:tr w:rsidR="00FE1131" w14:paraId="17548944" w14:textId="77777777" w:rsidTr="00FE1131">
        <w:tc>
          <w:tcPr>
            <w:tcW w:w="1870" w:type="dxa"/>
          </w:tcPr>
          <w:p w14:paraId="775F4756" w14:textId="2AE67C78" w:rsidR="00FE1131" w:rsidRDefault="00E47F23" w:rsidP="00AE7F47">
            <w:pPr>
              <w:jc w:val="center"/>
              <w:rPr>
                <w:rFonts w:ascii="Times New Roman" w:hAnsi="Times New Roman" w:cs="Times New Roman"/>
                <w:sz w:val="24"/>
                <w:szCs w:val="24"/>
              </w:rPr>
            </w:pPr>
            <w:r>
              <w:rPr>
                <w:rFonts w:ascii="Times New Roman" w:hAnsi="Times New Roman" w:cs="Times New Roman"/>
                <w:sz w:val="24"/>
                <w:szCs w:val="24"/>
              </w:rPr>
              <w:t>2012</w:t>
            </w:r>
          </w:p>
        </w:tc>
        <w:tc>
          <w:tcPr>
            <w:tcW w:w="1870" w:type="dxa"/>
          </w:tcPr>
          <w:p w14:paraId="1D40A994" w14:textId="38866F22" w:rsidR="00FE1131" w:rsidRDefault="00E47F23" w:rsidP="00AE7F47">
            <w:pPr>
              <w:jc w:val="center"/>
              <w:rPr>
                <w:rFonts w:ascii="Times New Roman" w:hAnsi="Times New Roman" w:cs="Times New Roman"/>
                <w:sz w:val="24"/>
                <w:szCs w:val="24"/>
              </w:rPr>
            </w:pPr>
            <w:r>
              <w:rPr>
                <w:rFonts w:ascii="Times New Roman" w:hAnsi="Times New Roman" w:cs="Times New Roman"/>
                <w:sz w:val="24"/>
                <w:szCs w:val="24"/>
              </w:rPr>
              <w:t>Mitt Romney</w:t>
            </w:r>
          </w:p>
        </w:tc>
        <w:tc>
          <w:tcPr>
            <w:tcW w:w="1870" w:type="dxa"/>
          </w:tcPr>
          <w:p w14:paraId="76765CE8" w14:textId="77777777" w:rsidR="00FE1131" w:rsidRDefault="00E47F23" w:rsidP="00AE7F47">
            <w:pPr>
              <w:jc w:val="center"/>
              <w:rPr>
                <w:rFonts w:ascii="Times New Roman" w:hAnsi="Times New Roman" w:cs="Times New Roman"/>
                <w:sz w:val="24"/>
                <w:szCs w:val="24"/>
              </w:rPr>
            </w:pPr>
            <w:r>
              <w:rPr>
                <w:rFonts w:ascii="Times New Roman" w:hAnsi="Times New Roman" w:cs="Times New Roman"/>
                <w:sz w:val="24"/>
                <w:szCs w:val="24"/>
              </w:rPr>
              <w:t>Obama:</w:t>
            </w:r>
          </w:p>
          <w:p w14:paraId="38759818" w14:textId="77777777" w:rsidR="00E47F23" w:rsidRDefault="00E47F23" w:rsidP="00AE7F47">
            <w:pPr>
              <w:jc w:val="center"/>
              <w:rPr>
                <w:rFonts w:ascii="Times New Roman" w:hAnsi="Times New Roman" w:cs="Times New Roman"/>
                <w:sz w:val="24"/>
                <w:szCs w:val="24"/>
              </w:rPr>
            </w:pPr>
            <w:r>
              <w:rPr>
                <w:rFonts w:ascii="Times New Roman" w:hAnsi="Times New Roman" w:cs="Times New Roman"/>
                <w:sz w:val="24"/>
                <w:szCs w:val="24"/>
              </w:rPr>
              <w:t>65,915,795 (51.1%)</w:t>
            </w:r>
          </w:p>
          <w:p w14:paraId="05B71BC3" w14:textId="77777777" w:rsidR="00E47F23" w:rsidRDefault="00E47F23" w:rsidP="00AE7F47">
            <w:pPr>
              <w:jc w:val="center"/>
              <w:rPr>
                <w:rFonts w:ascii="Times New Roman" w:hAnsi="Times New Roman" w:cs="Times New Roman"/>
                <w:sz w:val="24"/>
                <w:szCs w:val="24"/>
              </w:rPr>
            </w:pPr>
            <w:r>
              <w:rPr>
                <w:rFonts w:ascii="Times New Roman" w:hAnsi="Times New Roman" w:cs="Times New Roman"/>
                <w:sz w:val="24"/>
                <w:szCs w:val="24"/>
              </w:rPr>
              <w:t>Romney:</w:t>
            </w:r>
          </w:p>
          <w:p w14:paraId="10293536" w14:textId="77777777" w:rsidR="00E47F23" w:rsidRDefault="00E47F23" w:rsidP="00AE7F47">
            <w:pPr>
              <w:jc w:val="center"/>
              <w:rPr>
                <w:rFonts w:ascii="Times New Roman" w:hAnsi="Times New Roman" w:cs="Times New Roman"/>
                <w:sz w:val="24"/>
                <w:szCs w:val="24"/>
              </w:rPr>
            </w:pPr>
            <w:r>
              <w:rPr>
                <w:rFonts w:ascii="Times New Roman" w:hAnsi="Times New Roman" w:cs="Times New Roman"/>
                <w:sz w:val="24"/>
                <w:szCs w:val="24"/>
              </w:rPr>
              <w:t>60,933,504</w:t>
            </w:r>
          </w:p>
          <w:p w14:paraId="54B645A4" w14:textId="2DE4DB67" w:rsidR="00E47F23" w:rsidRDefault="00E47F23" w:rsidP="00AE7F47">
            <w:pPr>
              <w:jc w:val="center"/>
              <w:rPr>
                <w:rFonts w:ascii="Times New Roman" w:hAnsi="Times New Roman" w:cs="Times New Roman"/>
                <w:sz w:val="24"/>
                <w:szCs w:val="24"/>
              </w:rPr>
            </w:pPr>
            <w:r>
              <w:rPr>
                <w:rFonts w:ascii="Times New Roman" w:hAnsi="Times New Roman" w:cs="Times New Roman"/>
                <w:sz w:val="24"/>
                <w:szCs w:val="24"/>
              </w:rPr>
              <w:t>(47.2%)</w:t>
            </w:r>
          </w:p>
        </w:tc>
        <w:tc>
          <w:tcPr>
            <w:tcW w:w="1870" w:type="dxa"/>
          </w:tcPr>
          <w:p w14:paraId="687C11A6" w14:textId="77777777" w:rsidR="00FE1131" w:rsidRDefault="00E47F23" w:rsidP="00AE7F47">
            <w:pPr>
              <w:jc w:val="center"/>
              <w:rPr>
                <w:rFonts w:ascii="Times New Roman" w:hAnsi="Times New Roman" w:cs="Times New Roman"/>
                <w:sz w:val="24"/>
                <w:szCs w:val="24"/>
              </w:rPr>
            </w:pPr>
            <w:r>
              <w:rPr>
                <w:rFonts w:ascii="Times New Roman" w:hAnsi="Times New Roman" w:cs="Times New Roman"/>
                <w:sz w:val="24"/>
                <w:szCs w:val="24"/>
              </w:rPr>
              <w:t>Obama-332</w:t>
            </w:r>
          </w:p>
          <w:p w14:paraId="6F9A8B3A" w14:textId="2A0B2C23" w:rsidR="00E47F23" w:rsidRDefault="00E47F23" w:rsidP="00AE7F47">
            <w:pPr>
              <w:jc w:val="center"/>
              <w:rPr>
                <w:rFonts w:ascii="Times New Roman" w:hAnsi="Times New Roman" w:cs="Times New Roman"/>
                <w:sz w:val="24"/>
                <w:szCs w:val="24"/>
              </w:rPr>
            </w:pPr>
            <w:r>
              <w:rPr>
                <w:rFonts w:ascii="Times New Roman" w:hAnsi="Times New Roman" w:cs="Times New Roman"/>
                <w:sz w:val="24"/>
                <w:szCs w:val="24"/>
              </w:rPr>
              <w:t>Romney-206</w:t>
            </w:r>
          </w:p>
        </w:tc>
        <w:tc>
          <w:tcPr>
            <w:tcW w:w="1870" w:type="dxa"/>
          </w:tcPr>
          <w:p w14:paraId="19864A1F" w14:textId="77777777" w:rsidR="00FE1131" w:rsidRDefault="00E47F23" w:rsidP="00AE7F47">
            <w:pPr>
              <w:jc w:val="center"/>
              <w:rPr>
                <w:rFonts w:ascii="Times New Roman" w:hAnsi="Times New Roman" w:cs="Times New Roman"/>
                <w:sz w:val="24"/>
                <w:szCs w:val="24"/>
              </w:rPr>
            </w:pPr>
            <w:r>
              <w:rPr>
                <w:rFonts w:ascii="Times New Roman" w:hAnsi="Times New Roman" w:cs="Times New Roman"/>
                <w:sz w:val="24"/>
                <w:szCs w:val="24"/>
              </w:rPr>
              <w:t>N=27</w:t>
            </w:r>
          </w:p>
          <w:p w14:paraId="16DC2A6E" w14:textId="3C946DB9" w:rsidR="00E47F23" w:rsidRDefault="00E47F23" w:rsidP="00AE7F47">
            <w:pPr>
              <w:jc w:val="center"/>
              <w:rPr>
                <w:rFonts w:ascii="Times New Roman" w:hAnsi="Times New Roman" w:cs="Times New Roman"/>
                <w:sz w:val="24"/>
                <w:szCs w:val="24"/>
              </w:rPr>
            </w:pPr>
            <w:r>
              <w:rPr>
                <w:rFonts w:ascii="Times New Roman" w:hAnsi="Times New Roman" w:cs="Times New Roman"/>
                <w:sz w:val="24"/>
                <w:szCs w:val="24"/>
              </w:rPr>
              <w:t xml:space="preserve">CA (55); CO (9); CT (7); DC (3); DE (3); FL (29); HI (4); IL (20); IA (6); ME (4); MD (10); MA (11); MI (16); MN (10); NV (6); NH (4); NJ (14); NM (5); NY (29); OH (18); OR (7); PA (20); RI (4); </w:t>
            </w:r>
            <w:r w:rsidR="008D3B84">
              <w:rPr>
                <w:rFonts w:ascii="Times New Roman" w:hAnsi="Times New Roman" w:cs="Times New Roman"/>
                <w:sz w:val="24"/>
                <w:szCs w:val="24"/>
              </w:rPr>
              <w:t xml:space="preserve">VT (3); VA (13); WA (12); and WI (10). </w:t>
            </w:r>
          </w:p>
        </w:tc>
      </w:tr>
    </w:tbl>
    <w:p w14:paraId="17A66A3D" w14:textId="1FA26E22" w:rsidR="00AE7F47" w:rsidRDefault="00AE7F47" w:rsidP="008D3B84">
      <w:pPr>
        <w:rPr>
          <w:rFonts w:ascii="Times New Roman" w:hAnsi="Times New Roman" w:cs="Times New Roman"/>
          <w:sz w:val="24"/>
          <w:szCs w:val="24"/>
        </w:rPr>
      </w:pPr>
    </w:p>
    <w:p w14:paraId="3567C068" w14:textId="2D3B77A8" w:rsidR="008D3B84" w:rsidRPr="008D3B84" w:rsidRDefault="008D3B84" w:rsidP="008D3B84">
      <w:pPr>
        <w:rPr>
          <w:rFonts w:ascii="Times New Roman" w:hAnsi="Times New Roman" w:cs="Times New Roman"/>
          <w:sz w:val="24"/>
          <w:szCs w:val="24"/>
        </w:rPr>
      </w:pPr>
      <w:r>
        <w:rPr>
          <w:rFonts w:ascii="Times New Roman" w:hAnsi="Times New Roman" w:cs="Times New Roman"/>
          <w:sz w:val="24"/>
          <w:szCs w:val="24"/>
          <w:u w:val="single"/>
        </w:rPr>
        <w:lastRenderedPageBreak/>
        <w:t>Sources</w:t>
      </w:r>
      <w:r>
        <w:rPr>
          <w:rFonts w:ascii="Times New Roman" w:hAnsi="Times New Roman" w:cs="Times New Roman"/>
          <w:sz w:val="24"/>
          <w:szCs w:val="24"/>
        </w:rPr>
        <w:t xml:space="preserve">: </w:t>
      </w:r>
      <w:r w:rsidR="00E9409F">
        <w:rPr>
          <w:rFonts w:ascii="Times New Roman" w:hAnsi="Times New Roman" w:cs="Times New Roman"/>
          <w:sz w:val="24"/>
          <w:szCs w:val="24"/>
        </w:rPr>
        <w:t>270towin.com</w:t>
      </w:r>
      <w:r w:rsidR="00534041">
        <w:rPr>
          <w:rFonts w:ascii="Times New Roman" w:hAnsi="Times New Roman" w:cs="Times New Roman"/>
          <w:sz w:val="24"/>
          <w:szCs w:val="24"/>
        </w:rPr>
        <w:t xml:space="preserve">, 2023a. </w:t>
      </w:r>
      <w:r w:rsidR="00E9409F">
        <w:rPr>
          <w:rFonts w:ascii="Times New Roman" w:hAnsi="Times New Roman" w:cs="Times New Roman"/>
          <w:sz w:val="24"/>
          <w:szCs w:val="24"/>
        </w:rPr>
        <w:t xml:space="preserve">2008 Presidential Election. </w:t>
      </w:r>
      <w:hyperlink r:id="rId27" w:history="1">
        <w:r w:rsidR="00E9409F" w:rsidRPr="00174391">
          <w:rPr>
            <w:rStyle w:val="Hyperlink"/>
            <w:rFonts w:ascii="Times New Roman" w:hAnsi="Times New Roman" w:cs="Times New Roman"/>
            <w:sz w:val="24"/>
            <w:szCs w:val="24"/>
          </w:rPr>
          <w:t>https://www.270towin.com/2008_Election/</w:t>
        </w:r>
      </w:hyperlink>
      <w:r w:rsidR="00C20A6A">
        <w:rPr>
          <w:rFonts w:ascii="Times New Roman" w:hAnsi="Times New Roman" w:cs="Times New Roman"/>
          <w:sz w:val="24"/>
          <w:szCs w:val="24"/>
        </w:rPr>
        <w:t xml:space="preserve"> and 270towin.com</w:t>
      </w:r>
      <w:r w:rsidR="00534041">
        <w:rPr>
          <w:rFonts w:ascii="Times New Roman" w:hAnsi="Times New Roman" w:cs="Times New Roman"/>
          <w:sz w:val="24"/>
          <w:szCs w:val="24"/>
        </w:rPr>
        <w:t>, 2023b</w:t>
      </w:r>
      <w:r w:rsidR="00C20A6A">
        <w:rPr>
          <w:rFonts w:ascii="Times New Roman" w:hAnsi="Times New Roman" w:cs="Times New Roman"/>
          <w:sz w:val="24"/>
          <w:szCs w:val="24"/>
        </w:rPr>
        <w:t xml:space="preserve">. 2012 Presidential Election. </w:t>
      </w:r>
      <w:hyperlink r:id="rId28" w:history="1">
        <w:r w:rsidR="00C20A6A" w:rsidRPr="00174391">
          <w:rPr>
            <w:rStyle w:val="Hyperlink"/>
            <w:rFonts w:ascii="Times New Roman" w:hAnsi="Times New Roman" w:cs="Times New Roman"/>
            <w:sz w:val="24"/>
            <w:szCs w:val="24"/>
          </w:rPr>
          <w:t>https://www.270towin.com/2012_Election/</w:t>
        </w:r>
      </w:hyperlink>
      <w:r w:rsidR="00C20A6A">
        <w:rPr>
          <w:rFonts w:ascii="Times New Roman" w:hAnsi="Times New Roman" w:cs="Times New Roman"/>
          <w:sz w:val="24"/>
          <w:szCs w:val="24"/>
        </w:rPr>
        <w:t xml:space="preserve">. </w:t>
      </w:r>
    </w:p>
    <w:sectPr w:rsidR="008D3B84" w:rsidRPr="008D3B84">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94121" w14:textId="77777777" w:rsidR="001F74F6" w:rsidRDefault="001F74F6" w:rsidP="007E38B1">
      <w:pPr>
        <w:spacing w:after="0"/>
      </w:pPr>
      <w:r>
        <w:separator/>
      </w:r>
    </w:p>
  </w:endnote>
  <w:endnote w:type="continuationSeparator" w:id="0">
    <w:p w14:paraId="4D88F1F1" w14:textId="77777777" w:rsidR="001F74F6" w:rsidRDefault="001F74F6" w:rsidP="007E3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385486"/>
      <w:docPartObj>
        <w:docPartGallery w:val="Page Numbers (Bottom of Page)"/>
        <w:docPartUnique/>
      </w:docPartObj>
    </w:sdtPr>
    <w:sdtEndPr>
      <w:rPr>
        <w:noProof/>
      </w:rPr>
    </w:sdtEndPr>
    <w:sdtContent>
      <w:p w14:paraId="27D673E3" w14:textId="698FBDE3" w:rsidR="00665932" w:rsidRDefault="00665932">
        <w:pPr>
          <w:pStyle w:val="Footer"/>
          <w:jc w:val="center"/>
        </w:pPr>
        <w:r>
          <w:fldChar w:fldCharType="begin"/>
        </w:r>
        <w:r>
          <w:instrText xml:space="preserve"> PAGE   \* MERGEFORMAT </w:instrText>
        </w:r>
        <w:r>
          <w:fldChar w:fldCharType="separate"/>
        </w:r>
        <w:r w:rsidR="00BD200D">
          <w:rPr>
            <w:noProof/>
          </w:rPr>
          <w:t>18</w:t>
        </w:r>
        <w:r>
          <w:rPr>
            <w:noProof/>
          </w:rPr>
          <w:fldChar w:fldCharType="end"/>
        </w:r>
      </w:p>
    </w:sdtContent>
  </w:sdt>
  <w:p w14:paraId="76FC18AD" w14:textId="77777777" w:rsidR="007E38B1" w:rsidRDefault="007E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3498" w14:textId="77777777" w:rsidR="001F74F6" w:rsidRDefault="001F74F6" w:rsidP="007E38B1">
      <w:pPr>
        <w:spacing w:after="0"/>
      </w:pPr>
      <w:r>
        <w:separator/>
      </w:r>
    </w:p>
  </w:footnote>
  <w:footnote w:type="continuationSeparator" w:id="0">
    <w:p w14:paraId="1D737B11" w14:textId="77777777" w:rsidR="001F74F6" w:rsidRDefault="001F74F6" w:rsidP="007E38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AC"/>
    <w:rsid w:val="000004A9"/>
    <w:rsid w:val="000005D8"/>
    <w:rsid w:val="00000BA6"/>
    <w:rsid w:val="00002256"/>
    <w:rsid w:val="000022E6"/>
    <w:rsid w:val="0001039A"/>
    <w:rsid w:val="00012A50"/>
    <w:rsid w:val="00013051"/>
    <w:rsid w:val="00013415"/>
    <w:rsid w:val="00020367"/>
    <w:rsid w:val="00020CF9"/>
    <w:rsid w:val="00021070"/>
    <w:rsid w:val="0002227B"/>
    <w:rsid w:val="00023CF6"/>
    <w:rsid w:val="00025B1B"/>
    <w:rsid w:val="00027B95"/>
    <w:rsid w:val="00027F1F"/>
    <w:rsid w:val="0003008D"/>
    <w:rsid w:val="00030841"/>
    <w:rsid w:val="00030B2E"/>
    <w:rsid w:val="00030D51"/>
    <w:rsid w:val="000315B8"/>
    <w:rsid w:val="0003254F"/>
    <w:rsid w:val="0003319E"/>
    <w:rsid w:val="00034D80"/>
    <w:rsid w:val="00034E8C"/>
    <w:rsid w:val="000361E3"/>
    <w:rsid w:val="000373B7"/>
    <w:rsid w:val="00041BD2"/>
    <w:rsid w:val="00044503"/>
    <w:rsid w:val="00045876"/>
    <w:rsid w:val="0004642D"/>
    <w:rsid w:val="00046B5D"/>
    <w:rsid w:val="00046E2A"/>
    <w:rsid w:val="0004748D"/>
    <w:rsid w:val="00047E8B"/>
    <w:rsid w:val="000514A5"/>
    <w:rsid w:val="00051CE7"/>
    <w:rsid w:val="00052F21"/>
    <w:rsid w:val="0005468B"/>
    <w:rsid w:val="000550CA"/>
    <w:rsid w:val="000602D3"/>
    <w:rsid w:val="000607CF"/>
    <w:rsid w:val="0006381B"/>
    <w:rsid w:val="0006445A"/>
    <w:rsid w:val="00065A35"/>
    <w:rsid w:val="0006629B"/>
    <w:rsid w:val="00072327"/>
    <w:rsid w:val="00073646"/>
    <w:rsid w:val="00080C26"/>
    <w:rsid w:val="00080E07"/>
    <w:rsid w:val="0008340B"/>
    <w:rsid w:val="000846DC"/>
    <w:rsid w:val="00084C48"/>
    <w:rsid w:val="0009660C"/>
    <w:rsid w:val="000A1299"/>
    <w:rsid w:val="000A53E8"/>
    <w:rsid w:val="000A5B38"/>
    <w:rsid w:val="000A6C0E"/>
    <w:rsid w:val="000B052A"/>
    <w:rsid w:val="000B0F57"/>
    <w:rsid w:val="000B1507"/>
    <w:rsid w:val="000B43C2"/>
    <w:rsid w:val="000B6250"/>
    <w:rsid w:val="000B79CF"/>
    <w:rsid w:val="000C383C"/>
    <w:rsid w:val="000C64D3"/>
    <w:rsid w:val="000D178A"/>
    <w:rsid w:val="000D26EB"/>
    <w:rsid w:val="000D2DD2"/>
    <w:rsid w:val="000D312B"/>
    <w:rsid w:val="000D6482"/>
    <w:rsid w:val="000D74C4"/>
    <w:rsid w:val="000D7643"/>
    <w:rsid w:val="000E1311"/>
    <w:rsid w:val="000E170F"/>
    <w:rsid w:val="000E2049"/>
    <w:rsid w:val="000E31F7"/>
    <w:rsid w:val="000E362D"/>
    <w:rsid w:val="000E6948"/>
    <w:rsid w:val="000E7538"/>
    <w:rsid w:val="000F2164"/>
    <w:rsid w:val="000F2A4F"/>
    <w:rsid w:val="000F3114"/>
    <w:rsid w:val="000F39D0"/>
    <w:rsid w:val="000F50E9"/>
    <w:rsid w:val="000F6007"/>
    <w:rsid w:val="000F6229"/>
    <w:rsid w:val="000F63A8"/>
    <w:rsid w:val="000F7AD8"/>
    <w:rsid w:val="000F7DF8"/>
    <w:rsid w:val="001017C4"/>
    <w:rsid w:val="00102630"/>
    <w:rsid w:val="00102815"/>
    <w:rsid w:val="00106658"/>
    <w:rsid w:val="00111CC5"/>
    <w:rsid w:val="00112577"/>
    <w:rsid w:val="00112922"/>
    <w:rsid w:val="00114979"/>
    <w:rsid w:val="00117B53"/>
    <w:rsid w:val="001215BC"/>
    <w:rsid w:val="001226DD"/>
    <w:rsid w:val="0012299B"/>
    <w:rsid w:val="0012443E"/>
    <w:rsid w:val="001257A6"/>
    <w:rsid w:val="00130995"/>
    <w:rsid w:val="00131B5F"/>
    <w:rsid w:val="00133375"/>
    <w:rsid w:val="00134013"/>
    <w:rsid w:val="001341DB"/>
    <w:rsid w:val="001367E3"/>
    <w:rsid w:val="00136EDD"/>
    <w:rsid w:val="00142F92"/>
    <w:rsid w:val="00142FD2"/>
    <w:rsid w:val="001438C1"/>
    <w:rsid w:val="0014496E"/>
    <w:rsid w:val="00145FB7"/>
    <w:rsid w:val="00146B29"/>
    <w:rsid w:val="00146F0F"/>
    <w:rsid w:val="00151F54"/>
    <w:rsid w:val="00152653"/>
    <w:rsid w:val="001531AF"/>
    <w:rsid w:val="00153812"/>
    <w:rsid w:val="00153E30"/>
    <w:rsid w:val="00154A19"/>
    <w:rsid w:val="00155C28"/>
    <w:rsid w:val="001571EC"/>
    <w:rsid w:val="001576DB"/>
    <w:rsid w:val="00162A00"/>
    <w:rsid w:val="0016347E"/>
    <w:rsid w:val="001671FA"/>
    <w:rsid w:val="00167E82"/>
    <w:rsid w:val="00167F0A"/>
    <w:rsid w:val="001713C3"/>
    <w:rsid w:val="00171A92"/>
    <w:rsid w:val="001727C4"/>
    <w:rsid w:val="00172918"/>
    <w:rsid w:val="0017450D"/>
    <w:rsid w:val="00176831"/>
    <w:rsid w:val="001771D6"/>
    <w:rsid w:val="00180D24"/>
    <w:rsid w:val="00181472"/>
    <w:rsid w:val="001818DC"/>
    <w:rsid w:val="001818F7"/>
    <w:rsid w:val="00181BF4"/>
    <w:rsid w:val="00183127"/>
    <w:rsid w:val="0018374D"/>
    <w:rsid w:val="0018413A"/>
    <w:rsid w:val="00184890"/>
    <w:rsid w:val="001860DF"/>
    <w:rsid w:val="001870B3"/>
    <w:rsid w:val="0018738F"/>
    <w:rsid w:val="0019113A"/>
    <w:rsid w:val="00192574"/>
    <w:rsid w:val="00193187"/>
    <w:rsid w:val="0019325D"/>
    <w:rsid w:val="00193940"/>
    <w:rsid w:val="00193B77"/>
    <w:rsid w:val="00195613"/>
    <w:rsid w:val="001A103A"/>
    <w:rsid w:val="001A1400"/>
    <w:rsid w:val="001A3673"/>
    <w:rsid w:val="001A3A86"/>
    <w:rsid w:val="001A41B5"/>
    <w:rsid w:val="001A477E"/>
    <w:rsid w:val="001A5417"/>
    <w:rsid w:val="001A6246"/>
    <w:rsid w:val="001A6763"/>
    <w:rsid w:val="001B214B"/>
    <w:rsid w:val="001C099C"/>
    <w:rsid w:val="001C3162"/>
    <w:rsid w:val="001C3632"/>
    <w:rsid w:val="001C3EC7"/>
    <w:rsid w:val="001C4391"/>
    <w:rsid w:val="001C7076"/>
    <w:rsid w:val="001D06D4"/>
    <w:rsid w:val="001D1952"/>
    <w:rsid w:val="001D2C9C"/>
    <w:rsid w:val="001D31D3"/>
    <w:rsid w:val="001D3B62"/>
    <w:rsid w:val="001D71C1"/>
    <w:rsid w:val="001D79AB"/>
    <w:rsid w:val="001E4837"/>
    <w:rsid w:val="001E5040"/>
    <w:rsid w:val="001E5458"/>
    <w:rsid w:val="001E66D5"/>
    <w:rsid w:val="001E672A"/>
    <w:rsid w:val="001F175D"/>
    <w:rsid w:val="001F257E"/>
    <w:rsid w:val="001F2668"/>
    <w:rsid w:val="001F4546"/>
    <w:rsid w:val="001F5A3A"/>
    <w:rsid w:val="001F5C82"/>
    <w:rsid w:val="001F74F6"/>
    <w:rsid w:val="00200B29"/>
    <w:rsid w:val="002018FC"/>
    <w:rsid w:val="00201A7C"/>
    <w:rsid w:val="0020222D"/>
    <w:rsid w:val="00202510"/>
    <w:rsid w:val="0020311D"/>
    <w:rsid w:val="002035CE"/>
    <w:rsid w:val="0020383A"/>
    <w:rsid w:val="002059CE"/>
    <w:rsid w:val="00207C3C"/>
    <w:rsid w:val="0021139E"/>
    <w:rsid w:val="00211BA0"/>
    <w:rsid w:val="00214B44"/>
    <w:rsid w:val="00215E61"/>
    <w:rsid w:val="002163DC"/>
    <w:rsid w:val="00217311"/>
    <w:rsid w:val="00217DCD"/>
    <w:rsid w:val="00220879"/>
    <w:rsid w:val="002210B4"/>
    <w:rsid w:val="00226E37"/>
    <w:rsid w:val="00230C11"/>
    <w:rsid w:val="0023206C"/>
    <w:rsid w:val="00232DA3"/>
    <w:rsid w:val="00234B5D"/>
    <w:rsid w:val="00234DAE"/>
    <w:rsid w:val="0023646A"/>
    <w:rsid w:val="002372C5"/>
    <w:rsid w:val="0023733C"/>
    <w:rsid w:val="002406B9"/>
    <w:rsid w:val="002422F5"/>
    <w:rsid w:val="00242666"/>
    <w:rsid w:val="002446F7"/>
    <w:rsid w:val="002447FB"/>
    <w:rsid w:val="002454C2"/>
    <w:rsid w:val="002457ED"/>
    <w:rsid w:val="00245A68"/>
    <w:rsid w:val="00247DB8"/>
    <w:rsid w:val="002509ED"/>
    <w:rsid w:val="00252D12"/>
    <w:rsid w:val="002533E1"/>
    <w:rsid w:val="00255768"/>
    <w:rsid w:val="00255A04"/>
    <w:rsid w:val="002569B6"/>
    <w:rsid w:val="0026103C"/>
    <w:rsid w:val="002614B9"/>
    <w:rsid w:val="00262538"/>
    <w:rsid w:val="00263AFB"/>
    <w:rsid w:val="00266D24"/>
    <w:rsid w:val="00266E13"/>
    <w:rsid w:val="0026792B"/>
    <w:rsid w:val="00267D38"/>
    <w:rsid w:val="00270361"/>
    <w:rsid w:val="002716BC"/>
    <w:rsid w:val="00272622"/>
    <w:rsid w:val="002731DD"/>
    <w:rsid w:val="00273500"/>
    <w:rsid w:val="002737E1"/>
    <w:rsid w:val="002743CC"/>
    <w:rsid w:val="00274537"/>
    <w:rsid w:val="00275CFC"/>
    <w:rsid w:val="002764BE"/>
    <w:rsid w:val="00276745"/>
    <w:rsid w:val="0027788C"/>
    <w:rsid w:val="00283F45"/>
    <w:rsid w:val="00284006"/>
    <w:rsid w:val="00284B22"/>
    <w:rsid w:val="00284F65"/>
    <w:rsid w:val="00291B61"/>
    <w:rsid w:val="00291E74"/>
    <w:rsid w:val="002943EA"/>
    <w:rsid w:val="00294F21"/>
    <w:rsid w:val="00296DB6"/>
    <w:rsid w:val="002A2C82"/>
    <w:rsid w:val="002A34C7"/>
    <w:rsid w:val="002A3AEF"/>
    <w:rsid w:val="002A5ABD"/>
    <w:rsid w:val="002A6453"/>
    <w:rsid w:val="002A71FA"/>
    <w:rsid w:val="002B45AD"/>
    <w:rsid w:val="002B577A"/>
    <w:rsid w:val="002C19FF"/>
    <w:rsid w:val="002C3263"/>
    <w:rsid w:val="002C3826"/>
    <w:rsid w:val="002C3A17"/>
    <w:rsid w:val="002C5537"/>
    <w:rsid w:val="002C61F1"/>
    <w:rsid w:val="002C6532"/>
    <w:rsid w:val="002C6AD6"/>
    <w:rsid w:val="002D2023"/>
    <w:rsid w:val="002D24EE"/>
    <w:rsid w:val="002D4B42"/>
    <w:rsid w:val="002D645D"/>
    <w:rsid w:val="002D6B67"/>
    <w:rsid w:val="002D7906"/>
    <w:rsid w:val="002E07BC"/>
    <w:rsid w:val="002E0B6C"/>
    <w:rsid w:val="002E10C0"/>
    <w:rsid w:val="002E1572"/>
    <w:rsid w:val="002E1C15"/>
    <w:rsid w:val="002E24DC"/>
    <w:rsid w:val="002E4374"/>
    <w:rsid w:val="002E4B6F"/>
    <w:rsid w:val="002F0BF6"/>
    <w:rsid w:val="002F3A5F"/>
    <w:rsid w:val="002F4675"/>
    <w:rsid w:val="002F485D"/>
    <w:rsid w:val="002F4C22"/>
    <w:rsid w:val="0030128E"/>
    <w:rsid w:val="003054E7"/>
    <w:rsid w:val="003079B9"/>
    <w:rsid w:val="00310301"/>
    <w:rsid w:val="00310968"/>
    <w:rsid w:val="003127A3"/>
    <w:rsid w:val="00313A09"/>
    <w:rsid w:val="00313B6D"/>
    <w:rsid w:val="003141E3"/>
    <w:rsid w:val="00315F2A"/>
    <w:rsid w:val="00323012"/>
    <w:rsid w:val="00326FB7"/>
    <w:rsid w:val="0032732C"/>
    <w:rsid w:val="00331047"/>
    <w:rsid w:val="00333EC7"/>
    <w:rsid w:val="0033483E"/>
    <w:rsid w:val="00336ED3"/>
    <w:rsid w:val="003445B3"/>
    <w:rsid w:val="003453EB"/>
    <w:rsid w:val="00345BC8"/>
    <w:rsid w:val="00347AEB"/>
    <w:rsid w:val="0035120E"/>
    <w:rsid w:val="00352489"/>
    <w:rsid w:val="00353829"/>
    <w:rsid w:val="003551F9"/>
    <w:rsid w:val="00355F9E"/>
    <w:rsid w:val="00357A4B"/>
    <w:rsid w:val="00361C9A"/>
    <w:rsid w:val="003623B5"/>
    <w:rsid w:val="00364258"/>
    <w:rsid w:val="00367E2A"/>
    <w:rsid w:val="003706FD"/>
    <w:rsid w:val="00370926"/>
    <w:rsid w:val="00375C95"/>
    <w:rsid w:val="00381A9A"/>
    <w:rsid w:val="003855A4"/>
    <w:rsid w:val="00393C74"/>
    <w:rsid w:val="0039412C"/>
    <w:rsid w:val="00395256"/>
    <w:rsid w:val="003A458F"/>
    <w:rsid w:val="003A769A"/>
    <w:rsid w:val="003B1DEE"/>
    <w:rsid w:val="003B37E8"/>
    <w:rsid w:val="003C0DF6"/>
    <w:rsid w:val="003C1AEC"/>
    <w:rsid w:val="003C580C"/>
    <w:rsid w:val="003C5E9E"/>
    <w:rsid w:val="003D050D"/>
    <w:rsid w:val="003D40F6"/>
    <w:rsid w:val="003D457A"/>
    <w:rsid w:val="003D45FE"/>
    <w:rsid w:val="003D507C"/>
    <w:rsid w:val="003D5A65"/>
    <w:rsid w:val="003D5D75"/>
    <w:rsid w:val="003D6210"/>
    <w:rsid w:val="003D7A79"/>
    <w:rsid w:val="003E0889"/>
    <w:rsid w:val="003E1098"/>
    <w:rsid w:val="003E64D9"/>
    <w:rsid w:val="003E70D3"/>
    <w:rsid w:val="003F3D70"/>
    <w:rsid w:val="003F6FA2"/>
    <w:rsid w:val="003F732C"/>
    <w:rsid w:val="00400933"/>
    <w:rsid w:val="00402F42"/>
    <w:rsid w:val="0040321D"/>
    <w:rsid w:val="00405462"/>
    <w:rsid w:val="00406459"/>
    <w:rsid w:val="00407642"/>
    <w:rsid w:val="004112BA"/>
    <w:rsid w:val="00413061"/>
    <w:rsid w:val="004134F9"/>
    <w:rsid w:val="0041409E"/>
    <w:rsid w:val="004149D6"/>
    <w:rsid w:val="00414CC6"/>
    <w:rsid w:val="00415032"/>
    <w:rsid w:val="00415264"/>
    <w:rsid w:val="00415E27"/>
    <w:rsid w:val="00417F8F"/>
    <w:rsid w:val="00421449"/>
    <w:rsid w:val="0042241F"/>
    <w:rsid w:val="00422EE7"/>
    <w:rsid w:val="004237AD"/>
    <w:rsid w:val="00423A7F"/>
    <w:rsid w:val="00425005"/>
    <w:rsid w:val="00425890"/>
    <w:rsid w:val="00425C97"/>
    <w:rsid w:val="00426262"/>
    <w:rsid w:val="004303C6"/>
    <w:rsid w:val="00431F93"/>
    <w:rsid w:val="00441E47"/>
    <w:rsid w:val="00443584"/>
    <w:rsid w:val="004466CA"/>
    <w:rsid w:val="004471EA"/>
    <w:rsid w:val="00450DBA"/>
    <w:rsid w:val="0045356A"/>
    <w:rsid w:val="004544F7"/>
    <w:rsid w:val="00455178"/>
    <w:rsid w:val="00455AB7"/>
    <w:rsid w:val="0045694E"/>
    <w:rsid w:val="00456E83"/>
    <w:rsid w:val="00462D42"/>
    <w:rsid w:val="00463F59"/>
    <w:rsid w:val="004641B5"/>
    <w:rsid w:val="00467ECD"/>
    <w:rsid w:val="004723BD"/>
    <w:rsid w:val="004736DC"/>
    <w:rsid w:val="00474DD9"/>
    <w:rsid w:val="00476446"/>
    <w:rsid w:val="00476E2E"/>
    <w:rsid w:val="004803BA"/>
    <w:rsid w:val="004847BC"/>
    <w:rsid w:val="00484996"/>
    <w:rsid w:val="00485EBB"/>
    <w:rsid w:val="00486007"/>
    <w:rsid w:val="00487FDA"/>
    <w:rsid w:val="00490EDF"/>
    <w:rsid w:val="00492848"/>
    <w:rsid w:val="004932A0"/>
    <w:rsid w:val="004932DD"/>
    <w:rsid w:val="004946F4"/>
    <w:rsid w:val="0049484F"/>
    <w:rsid w:val="00494FEA"/>
    <w:rsid w:val="00497294"/>
    <w:rsid w:val="004A7753"/>
    <w:rsid w:val="004B0AA1"/>
    <w:rsid w:val="004B2476"/>
    <w:rsid w:val="004B2D97"/>
    <w:rsid w:val="004B59D2"/>
    <w:rsid w:val="004B6CD5"/>
    <w:rsid w:val="004C092C"/>
    <w:rsid w:val="004C0A31"/>
    <w:rsid w:val="004C235C"/>
    <w:rsid w:val="004C271F"/>
    <w:rsid w:val="004C6712"/>
    <w:rsid w:val="004D0C40"/>
    <w:rsid w:val="004D11D9"/>
    <w:rsid w:val="004D36F7"/>
    <w:rsid w:val="004D40E3"/>
    <w:rsid w:val="004D5EC0"/>
    <w:rsid w:val="004E29A8"/>
    <w:rsid w:val="004E2C23"/>
    <w:rsid w:val="004E2D8C"/>
    <w:rsid w:val="004E5944"/>
    <w:rsid w:val="004E6043"/>
    <w:rsid w:val="004E64CD"/>
    <w:rsid w:val="004E6D75"/>
    <w:rsid w:val="004E6F3C"/>
    <w:rsid w:val="004E701C"/>
    <w:rsid w:val="004F03C1"/>
    <w:rsid w:val="004F2D98"/>
    <w:rsid w:val="004F5D63"/>
    <w:rsid w:val="004F7580"/>
    <w:rsid w:val="00501826"/>
    <w:rsid w:val="00501A5C"/>
    <w:rsid w:val="00502075"/>
    <w:rsid w:val="00503C64"/>
    <w:rsid w:val="0050528D"/>
    <w:rsid w:val="005067BE"/>
    <w:rsid w:val="00506A0F"/>
    <w:rsid w:val="00510831"/>
    <w:rsid w:val="0051214D"/>
    <w:rsid w:val="0051673B"/>
    <w:rsid w:val="005178BF"/>
    <w:rsid w:val="00520C9A"/>
    <w:rsid w:val="00522545"/>
    <w:rsid w:val="00526344"/>
    <w:rsid w:val="005265DF"/>
    <w:rsid w:val="00527634"/>
    <w:rsid w:val="00527C75"/>
    <w:rsid w:val="00530FA3"/>
    <w:rsid w:val="00534041"/>
    <w:rsid w:val="005359D5"/>
    <w:rsid w:val="00536A1F"/>
    <w:rsid w:val="00540BB9"/>
    <w:rsid w:val="00544C03"/>
    <w:rsid w:val="0054544B"/>
    <w:rsid w:val="0054740B"/>
    <w:rsid w:val="00560BC6"/>
    <w:rsid w:val="00560F9D"/>
    <w:rsid w:val="00562947"/>
    <w:rsid w:val="00562F6F"/>
    <w:rsid w:val="0056532F"/>
    <w:rsid w:val="0056559E"/>
    <w:rsid w:val="00570817"/>
    <w:rsid w:val="005734B6"/>
    <w:rsid w:val="005744C1"/>
    <w:rsid w:val="005748A9"/>
    <w:rsid w:val="0057562E"/>
    <w:rsid w:val="005763F1"/>
    <w:rsid w:val="005764B6"/>
    <w:rsid w:val="00576E8D"/>
    <w:rsid w:val="00583FA5"/>
    <w:rsid w:val="00585A6D"/>
    <w:rsid w:val="00586908"/>
    <w:rsid w:val="00590849"/>
    <w:rsid w:val="005916E7"/>
    <w:rsid w:val="00592B19"/>
    <w:rsid w:val="00593C5B"/>
    <w:rsid w:val="00593E02"/>
    <w:rsid w:val="005948B6"/>
    <w:rsid w:val="00594C91"/>
    <w:rsid w:val="005963AE"/>
    <w:rsid w:val="005A1449"/>
    <w:rsid w:val="005A29D3"/>
    <w:rsid w:val="005A4A1C"/>
    <w:rsid w:val="005A7E1F"/>
    <w:rsid w:val="005B00AB"/>
    <w:rsid w:val="005B0916"/>
    <w:rsid w:val="005B3CD7"/>
    <w:rsid w:val="005B4194"/>
    <w:rsid w:val="005B41CA"/>
    <w:rsid w:val="005B65F1"/>
    <w:rsid w:val="005C07E2"/>
    <w:rsid w:val="005C24F0"/>
    <w:rsid w:val="005C51B4"/>
    <w:rsid w:val="005C70B8"/>
    <w:rsid w:val="005C7C11"/>
    <w:rsid w:val="005D0368"/>
    <w:rsid w:val="005D2D80"/>
    <w:rsid w:val="005D3717"/>
    <w:rsid w:val="005D4CD7"/>
    <w:rsid w:val="005D53C8"/>
    <w:rsid w:val="005D5F4E"/>
    <w:rsid w:val="005D7B9E"/>
    <w:rsid w:val="005E2D99"/>
    <w:rsid w:val="005E3C80"/>
    <w:rsid w:val="005F0529"/>
    <w:rsid w:val="005F227C"/>
    <w:rsid w:val="005F2A6B"/>
    <w:rsid w:val="005F2E3E"/>
    <w:rsid w:val="005F2E46"/>
    <w:rsid w:val="005F342E"/>
    <w:rsid w:val="005F6745"/>
    <w:rsid w:val="005F6B5F"/>
    <w:rsid w:val="005F7C09"/>
    <w:rsid w:val="0060510A"/>
    <w:rsid w:val="0060551B"/>
    <w:rsid w:val="0060687B"/>
    <w:rsid w:val="0061108D"/>
    <w:rsid w:val="00614A3F"/>
    <w:rsid w:val="00615C53"/>
    <w:rsid w:val="00616552"/>
    <w:rsid w:val="00616BF1"/>
    <w:rsid w:val="0062122A"/>
    <w:rsid w:val="00623627"/>
    <w:rsid w:val="00623C25"/>
    <w:rsid w:val="00626EEE"/>
    <w:rsid w:val="0062734A"/>
    <w:rsid w:val="00631821"/>
    <w:rsid w:val="0063424F"/>
    <w:rsid w:val="006360C5"/>
    <w:rsid w:val="00637EAB"/>
    <w:rsid w:val="00640475"/>
    <w:rsid w:val="0064081D"/>
    <w:rsid w:val="0064125A"/>
    <w:rsid w:val="00645775"/>
    <w:rsid w:val="00647E22"/>
    <w:rsid w:val="00647E53"/>
    <w:rsid w:val="00651651"/>
    <w:rsid w:val="00651794"/>
    <w:rsid w:val="006519B7"/>
    <w:rsid w:val="00653166"/>
    <w:rsid w:val="00653240"/>
    <w:rsid w:val="006557F2"/>
    <w:rsid w:val="00656670"/>
    <w:rsid w:val="00660A5B"/>
    <w:rsid w:val="00662DEB"/>
    <w:rsid w:val="006638F4"/>
    <w:rsid w:val="00665932"/>
    <w:rsid w:val="00665A2F"/>
    <w:rsid w:val="00665C77"/>
    <w:rsid w:val="00670E9F"/>
    <w:rsid w:val="006714C7"/>
    <w:rsid w:val="0067202E"/>
    <w:rsid w:val="0067225F"/>
    <w:rsid w:val="006739FF"/>
    <w:rsid w:val="006763F9"/>
    <w:rsid w:val="00676B26"/>
    <w:rsid w:val="0068012F"/>
    <w:rsid w:val="00680B00"/>
    <w:rsid w:val="006814DA"/>
    <w:rsid w:val="00681A88"/>
    <w:rsid w:val="0068248D"/>
    <w:rsid w:val="00683113"/>
    <w:rsid w:val="00685FA2"/>
    <w:rsid w:val="0068647B"/>
    <w:rsid w:val="0068762F"/>
    <w:rsid w:val="0069047C"/>
    <w:rsid w:val="006918F7"/>
    <w:rsid w:val="006920F5"/>
    <w:rsid w:val="00692F49"/>
    <w:rsid w:val="006932C7"/>
    <w:rsid w:val="00693402"/>
    <w:rsid w:val="006936D4"/>
    <w:rsid w:val="00693F0D"/>
    <w:rsid w:val="00695014"/>
    <w:rsid w:val="0069541A"/>
    <w:rsid w:val="00695FBF"/>
    <w:rsid w:val="00696A05"/>
    <w:rsid w:val="006974C2"/>
    <w:rsid w:val="006A0413"/>
    <w:rsid w:val="006A0701"/>
    <w:rsid w:val="006A176A"/>
    <w:rsid w:val="006A1797"/>
    <w:rsid w:val="006A24C2"/>
    <w:rsid w:val="006A33EB"/>
    <w:rsid w:val="006A3F2F"/>
    <w:rsid w:val="006A50E5"/>
    <w:rsid w:val="006A7401"/>
    <w:rsid w:val="006B11EF"/>
    <w:rsid w:val="006B2C8A"/>
    <w:rsid w:val="006B2FC5"/>
    <w:rsid w:val="006B66FE"/>
    <w:rsid w:val="006B69C8"/>
    <w:rsid w:val="006B6FC2"/>
    <w:rsid w:val="006C00E5"/>
    <w:rsid w:val="006C0461"/>
    <w:rsid w:val="006C4487"/>
    <w:rsid w:val="006D1030"/>
    <w:rsid w:val="006D2633"/>
    <w:rsid w:val="006D26CE"/>
    <w:rsid w:val="006D65CD"/>
    <w:rsid w:val="006D79A7"/>
    <w:rsid w:val="006E153F"/>
    <w:rsid w:val="006E529A"/>
    <w:rsid w:val="006E5B2D"/>
    <w:rsid w:val="006F154C"/>
    <w:rsid w:val="006F321F"/>
    <w:rsid w:val="006F5A37"/>
    <w:rsid w:val="006F76E2"/>
    <w:rsid w:val="006F7C79"/>
    <w:rsid w:val="00702276"/>
    <w:rsid w:val="00705B95"/>
    <w:rsid w:val="00714464"/>
    <w:rsid w:val="007153C8"/>
    <w:rsid w:val="00716589"/>
    <w:rsid w:val="00722779"/>
    <w:rsid w:val="007228C3"/>
    <w:rsid w:val="00722BF9"/>
    <w:rsid w:val="00723305"/>
    <w:rsid w:val="0072447F"/>
    <w:rsid w:val="007268C7"/>
    <w:rsid w:val="0072708F"/>
    <w:rsid w:val="00727924"/>
    <w:rsid w:val="0073130B"/>
    <w:rsid w:val="007317E6"/>
    <w:rsid w:val="00732191"/>
    <w:rsid w:val="00733AC4"/>
    <w:rsid w:val="00736DCF"/>
    <w:rsid w:val="00740828"/>
    <w:rsid w:val="00740E99"/>
    <w:rsid w:val="007427CC"/>
    <w:rsid w:val="007431C0"/>
    <w:rsid w:val="007434EC"/>
    <w:rsid w:val="00753206"/>
    <w:rsid w:val="00753ECF"/>
    <w:rsid w:val="00755197"/>
    <w:rsid w:val="00760E26"/>
    <w:rsid w:val="007611BF"/>
    <w:rsid w:val="00761E0D"/>
    <w:rsid w:val="007634A2"/>
    <w:rsid w:val="00763515"/>
    <w:rsid w:val="00763D61"/>
    <w:rsid w:val="00777809"/>
    <w:rsid w:val="00780640"/>
    <w:rsid w:val="0078137B"/>
    <w:rsid w:val="007836B9"/>
    <w:rsid w:val="007867DD"/>
    <w:rsid w:val="00786CB8"/>
    <w:rsid w:val="00790F1D"/>
    <w:rsid w:val="0079115B"/>
    <w:rsid w:val="00792BE4"/>
    <w:rsid w:val="00792E41"/>
    <w:rsid w:val="007962DF"/>
    <w:rsid w:val="007A02CE"/>
    <w:rsid w:val="007A1607"/>
    <w:rsid w:val="007A1B34"/>
    <w:rsid w:val="007A3327"/>
    <w:rsid w:val="007A5982"/>
    <w:rsid w:val="007A6889"/>
    <w:rsid w:val="007A6C47"/>
    <w:rsid w:val="007A7773"/>
    <w:rsid w:val="007A7DF3"/>
    <w:rsid w:val="007B3AA8"/>
    <w:rsid w:val="007C068C"/>
    <w:rsid w:val="007C168F"/>
    <w:rsid w:val="007C1FD3"/>
    <w:rsid w:val="007C518E"/>
    <w:rsid w:val="007C58AD"/>
    <w:rsid w:val="007C7034"/>
    <w:rsid w:val="007C724F"/>
    <w:rsid w:val="007D01D2"/>
    <w:rsid w:val="007D09E7"/>
    <w:rsid w:val="007D21DB"/>
    <w:rsid w:val="007D3609"/>
    <w:rsid w:val="007D3EC1"/>
    <w:rsid w:val="007D4968"/>
    <w:rsid w:val="007D4CEB"/>
    <w:rsid w:val="007D714F"/>
    <w:rsid w:val="007D7E1A"/>
    <w:rsid w:val="007E0498"/>
    <w:rsid w:val="007E0BCE"/>
    <w:rsid w:val="007E1CD4"/>
    <w:rsid w:val="007E38B1"/>
    <w:rsid w:val="007E399F"/>
    <w:rsid w:val="007E443A"/>
    <w:rsid w:val="007E4B61"/>
    <w:rsid w:val="007E6696"/>
    <w:rsid w:val="007F19B9"/>
    <w:rsid w:val="007F4D2E"/>
    <w:rsid w:val="007F4EA1"/>
    <w:rsid w:val="007F4EBD"/>
    <w:rsid w:val="007F543D"/>
    <w:rsid w:val="007F6181"/>
    <w:rsid w:val="007F6D04"/>
    <w:rsid w:val="008005C0"/>
    <w:rsid w:val="00803CC1"/>
    <w:rsid w:val="008077F4"/>
    <w:rsid w:val="00810229"/>
    <w:rsid w:val="008106C7"/>
    <w:rsid w:val="008110CE"/>
    <w:rsid w:val="0081256D"/>
    <w:rsid w:val="00816A13"/>
    <w:rsid w:val="00816DBD"/>
    <w:rsid w:val="00820F72"/>
    <w:rsid w:val="00821349"/>
    <w:rsid w:val="008238F1"/>
    <w:rsid w:val="00823A01"/>
    <w:rsid w:val="00823E4B"/>
    <w:rsid w:val="00823F27"/>
    <w:rsid w:val="00825F3B"/>
    <w:rsid w:val="00826CAA"/>
    <w:rsid w:val="00826D3E"/>
    <w:rsid w:val="00830237"/>
    <w:rsid w:val="00830502"/>
    <w:rsid w:val="00831E29"/>
    <w:rsid w:val="00832167"/>
    <w:rsid w:val="008328A5"/>
    <w:rsid w:val="008347FF"/>
    <w:rsid w:val="00834848"/>
    <w:rsid w:val="008348B6"/>
    <w:rsid w:val="00837C76"/>
    <w:rsid w:val="00843C9B"/>
    <w:rsid w:val="00843EA6"/>
    <w:rsid w:val="00844412"/>
    <w:rsid w:val="008448C6"/>
    <w:rsid w:val="00846BC6"/>
    <w:rsid w:val="00847C7C"/>
    <w:rsid w:val="00847D72"/>
    <w:rsid w:val="00850D76"/>
    <w:rsid w:val="00850FF9"/>
    <w:rsid w:val="008529E9"/>
    <w:rsid w:val="00852B03"/>
    <w:rsid w:val="00854882"/>
    <w:rsid w:val="00855EEF"/>
    <w:rsid w:val="008562CD"/>
    <w:rsid w:val="00857256"/>
    <w:rsid w:val="008577AE"/>
    <w:rsid w:val="008614FE"/>
    <w:rsid w:val="00864093"/>
    <w:rsid w:val="00864216"/>
    <w:rsid w:val="008670CE"/>
    <w:rsid w:val="00867223"/>
    <w:rsid w:val="00872A31"/>
    <w:rsid w:val="00873ED9"/>
    <w:rsid w:val="0087664C"/>
    <w:rsid w:val="00876EBD"/>
    <w:rsid w:val="008771BB"/>
    <w:rsid w:val="00887D26"/>
    <w:rsid w:val="00887E09"/>
    <w:rsid w:val="0089000C"/>
    <w:rsid w:val="00891ED8"/>
    <w:rsid w:val="00891EE1"/>
    <w:rsid w:val="00892B35"/>
    <w:rsid w:val="00893BBA"/>
    <w:rsid w:val="00894DF8"/>
    <w:rsid w:val="008956AD"/>
    <w:rsid w:val="00895E97"/>
    <w:rsid w:val="00896D26"/>
    <w:rsid w:val="008A0C11"/>
    <w:rsid w:val="008A0C2B"/>
    <w:rsid w:val="008A1557"/>
    <w:rsid w:val="008A1E6C"/>
    <w:rsid w:val="008A4365"/>
    <w:rsid w:val="008A5B19"/>
    <w:rsid w:val="008A6794"/>
    <w:rsid w:val="008B01C7"/>
    <w:rsid w:val="008B1EF7"/>
    <w:rsid w:val="008B26FD"/>
    <w:rsid w:val="008B4FBD"/>
    <w:rsid w:val="008B50E4"/>
    <w:rsid w:val="008C0F9A"/>
    <w:rsid w:val="008C1CC7"/>
    <w:rsid w:val="008C6579"/>
    <w:rsid w:val="008C7523"/>
    <w:rsid w:val="008C7C02"/>
    <w:rsid w:val="008D3B84"/>
    <w:rsid w:val="008E1D18"/>
    <w:rsid w:val="008E2CC4"/>
    <w:rsid w:val="008E34F3"/>
    <w:rsid w:val="008E4236"/>
    <w:rsid w:val="008E4725"/>
    <w:rsid w:val="008E4C5F"/>
    <w:rsid w:val="008E531C"/>
    <w:rsid w:val="008E6F6A"/>
    <w:rsid w:val="008F038B"/>
    <w:rsid w:val="008F499F"/>
    <w:rsid w:val="00900096"/>
    <w:rsid w:val="009006A0"/>
    <w:rsid w:val="009022B1"/>
    <w:rsid w:val="009046CC"/>
    <w:rsid w:val="00907AFC"/>
    <w:rsid w:val="0091005D"/>
    <w:rsid w:val="009113AB"/>
    <w:rsid w:val="0091382B"/>
    <w:rsid w:val="009138FD"/>
    <w:rsid w:val="009145A1"/>
    <w:rsid w:val="00914BA2"/>
    <w:rsid w:val="00914C83"/>
    <w:rsid w:val="009153FF"/>
    <w:rsid w:val="00915799"/>
    <w:rsid w:val="009166C4"/>
    <w:rsid w:val="00916714"/>
    <w:rsid w:val="009203FD"/>
    <w:rsid w:val="009224D6"/>
    <w:rsid w:val="0092326D"/>
    <w:rsid w:val="00923BD5"/>
    <w:rsid w:val="00924999"/>
    <w:rsid w:val="00931175"/>
    <w:rsid w:val="0093199A"/>
    <w:rsid w:val="00934B4D"/>
    <w:rsid w:val="0093521C"/>
    <w:rsid w:val="00941A98"/>
    <w:rsid w:val="00942E56"/>
    <w:rsid w:val="009449F9"/>
    <w:rsid w:val="00945C28"/>
    <w:rsid w:val="00947669"/>
    <w:rsid w:val="00950D87"/>
    <w:rsid w:val="009521A4"/>
    <w:rsid w:val="009530A5"/>
    <w:rsid w:val="009542F6"/>
    <w:rsid w:val="009547F1"/>
    <w:rsid w:val="00955CCB"/>
    <w:rsid w:val="00955F17"/>
    <w:rsid w:val="00956268"/>
    <w:rsid w:val="009567DB"/>
    <w:rsid w:val="00956F58"/>
    <w:rsid w:val="009577CC"/>
    <w:rsid w:val="00962978"/>
    <w:rsid w:val="00963E23"/>
    <w:rsid w:val="009644AA"/>
    <w:rsid w:val="00964903"/>
    <w:rsid w:val="00965755"/>
    <w:rsid w:val="0097008E"/>
    <w:rsid w:val="009701F0"/>
    <w:rsid w:val="009709FF"/>
    <w:rsid w:val="0097107F"/>
    <w:rsid w:val="00972163"/>
    <w:rsid w:val="0097594C"/>
    <w:rsid w:val="00976BE1"/>
    <w:rsid w:val="00977F15"/>
    <w:rsid w:val="00980349"/>
    <w:rsid w:val="0098356A"/>
    <w:rsid w:val="00984CED"/>
    <w:rsid w:val="00985BBC"/>
    <w:rsid w:val="00990917"/>
    <w:rsid w:val="0099296D"/>
    <w:rsid w:val="00993F14"/>
    <w:rsid w:val="00994EC2"/>
    <w:rsid w:val="00995A52"/>
    <w:rsid w:val="009A0F6B"/>
    <w:rsid w:val="009A3390"/>
    <w:rsid w:val="009A64F1"/>
    <w:rsid w:val="009A6523"/>
    <w:rsid w:val="009A778E"/>
    <w:rsid w:val="009A7D61"/>
    <w:rsid w:val="009B165B"/>
    <w:rsid w:val="009B1A45"/>
    <w:rsid w:val="009B429C"/>
    <w:rsid w:val="009B4411"/>
    <w:rsid w:val="009B54C7"/>
    <w:rsid w:val="009C00DE"/>
    <w:rsid w:val="009C15A6"/>
    <w:rsid w:val="009C4009"/>
    <w:rsid w:val="009C58FD"/>
    <w:rsid w:val="009C5CCC"/>
    <w:rsid w:val="009C5F43"/>
    <w:rsid w:val="009C6643"/>
    <w:rsid w:val="009C6FE6"/>
    <w:rsid w:val="009D004A"/>
    <w:rsid w:val="009D182C"/>
    <w:rsid w:val="009D798D"/>
    <w:rsid w:val="009E1878"/>
    <w:rsid w:val="009E1C17"/>
    <w:rsid w:val="009E28E8"/>
    <w:rsid w:val="009E4C25"/>
    <w:rsid w:val="009E73A0"/>
    <w:rsid w:val="009F0170"/>
    <w:rsid w:val="009F29FE"/>
    <w:rsid w:val="009F6351"/>
    <w:rsid w:val="00A00373"/>
    <w:rsid w:val="00A008E0"/>
    <w:rsid w:val="00A00F3F"/>
    <w:rsid w:val="00A013E0"/>
    <w:rsid w:val="00A01545"/>
    <w:rsid w:val="00A02328"/>
    <w:rsid w:val="00A03FDB"/>
    <w:rsid w:val="00A076CB"/>
    <w:rsid w:val="00A12BFD"/>
    <w:rsid w:val="00A17BC4"/>
    <w:rsid w:val="00A21449"/>
    <w:rsid w:val="00A21CD9"/>
    <w:rsid w:val="00A22CB5"/>
    <w:rsid w:val="00A23445"/>
    <w:rsid w:val="00A246F8"/>
    <w:rsid w:val="00A2517E"/>
    <w:rsid w:val="00A26D84"/>
    <w:rsid w:val="00A26DC1"/>
    <w:rsid w:val="00A2795C"/>
    <w:rsid w:val="00A302CE"/>
    <w:rsid w:val="00A30605"/>
    <w:rsid w:val="00A31885"/>
    <w:rsid w:val="00A31DB6"/>
    <w:rsid w:val="00A33BCD"/>
    <w:rsid w:val="00A34220"/>
    <w:rsid w:val="00A35F8C"/>
    <w:rsid w:val="00A4140C"/>
    <w:rsid w:val="00A42EDF"/>
    <w:rsid w:val="00A43AFA"/>
    <w:rsid w:val="00A44B5B"/>
    <w:rsid w:val="00A463B5"/>
    <w:rsid w:val="00A53977"/>
    <w:rsid w:val="00A553E1"/>
    <w:rsid w:val="00A57C6D"/>
    <w:rsid w:val="00A605EB"/>
    <w:rsid w:val="00A6159A"/>
    <w:rsid w:val="00A622EE"/>
    <w:rsid w:val="00A636B7"/>
    <w:rsid w:val="00A66632"/>
    <w:rsid w:val="00A666FD"/>
    <w:rsid w:val="00A66DB6"/>
    <w:rsid w:val="00A701AF"/>
    <w:rsid w:val="00A703A6"/>
    <w:rsid w:val="00A70F58"/>
    <w:rsid w:val="00A7696B"/>
    <w:rsid w:val="00A769BB"/>
    <w:rsid w:val="00A76C83"/>
    <w:rsid w:val="00A76FCF"/>
    <w:rsid w:val="00A82297"/>
    <w:rsid w:val="00A8318B"/>
    <w:rsid w:val="00A83535"/>
    <w:rsid w:val="00A83B50"/>
    <w:rsid w:val="00A8468E"/>
    <w:rsid w:val="00A85736"/>
    <w:rsid w:val="00A857C7"/>
    <w:rsid w:val="00A85D05"/>
    <w:rsid w:val="00A8648F"/>
    <w:rsid w:val="00A92689"/>
    <w:rsid w:val="00A92F25"/>
    <w:rsid w:val="00A93782"/>
    <w:rsid w:val="00A938A4"/>
    <w:rsid w:val="00A943DC"/>
    <w:rsid w:val="00A94EBF"/>
    <w:rsid w:val="00A954B0"/>
    <w:rsid w:val="00A95B88"/>
    <w:rsid w:val="00AA20A6"/>
    <w:rsid w:val="00AA2F2D"/>
    <w:rsid w:val="00AA6FDD"/>
    <w:rsid w:val="00AB0407"/>
    <w:rsid w:val="00AB2579"/>
    <w:rsid w:val="00AB336F"/>
    <w:rsid w:val="00AB4F22"/>
    <w:rsid w:val="00AB52C7"/>
    <w:rsid w:val="00AB5914"/>
    <w:rsid w:val="00AC1A07"/>
    <w:rsid w:val="00AC34FA"/>
    <w:rsid w:val="00AC3663"/>
    <w:rsid w:val="00AC3CC6"/>
    <w:rsid w:val="00AC3EEF"/>
    <w:rsid w:val="00AC4B10"/>
    <w:rsid w:val="00AD2063"/>
    <w:rsid w:val="00AD49EA"/>
    <w:rsid w:val="00AE0F8C"/>
    <w:rsid w:val="00AE22BC"/>
    <w:rsid w:val="00AE37F9"/>
    <w:rsid w:val="00AE42A0"/>
    <w:rsid w:val="00AE50D0"/>
    <w:rsid w:val="00AE7ACE"/>
    <w:rsid w:val="00AE7F47"/>
    <w:rsid w:val="00AF19C8"/>
    <w:rsid w:val="00AF22D1"/>
    <w:rsid w:val="00AF284C"/>
    <w:rsid w:val="00AF31F8"/>
    <w:rsid w:val="00AF40E0"/>
    <w:rsid w:val="00AF50B5"/>
    <w:rsid w:val="00AF6175"/>
    <w:rsid w:val="00B00561"/>
    <w:rsid w:val="00B01269"/>
    <w:rsid w:val="00B01A05"/>
    <w:rsid w:val="00B01FA5"/>
    <w:rsid w:val="00B01FFF"/>
    <w:rsid w:val="00B03375"/>
    <w:rsid w:val="00B04F88"/>
    <w:rsid w:val="00B0601A"/>
    <w:rsid w:val="00B06341"/>
    <w:rsid w:val="00B10172"/>
    <w:rsid w:val="00B1020B"/>
    <w:rsid w:val="00B10928"/>
    <w:rsid w:val="00B113C6"/>
    <w:rsid w:val="00B11644"/>
    <w:rsid w:val="00B11D15"/>
    <w:rsid w:val="00B125C8"/>
    <w:rsid w:val="00B13AAB"/>
    <w:rsid w:val="00B157B3"/>
    <w:rsid w:val="00B17190"/>
    <w:rsid w:val="00B20046"/>
    <w:rsid w:val="00B2074A"/>
    <w:rsid w:val="00B20FFA"/>
    <w:rsid w:val="00B21F88"/>
    <w:rsid w:val="00B22DE0"/>
    <w:rsid w:val="00B23597"/>
    <w:rsid w:val="00B23EAE"/>
    <w:rsid w:val="00B2769A"/>
    <w:rsid w:val="00B27AE1"/>
    <w:rsid w:val="00B3032D"/>
    <w:rsid w:val="00B30349"/>
    <w:rsid w:val="00B30399"/>
    <w:rsid w:val="00B3179A"/>
    <w:rsid w:val="00B32974"/>
    <w:rsid w:val="00B3785F"/>
    <w:rsid w:val="00B37FB9"/>
    <w:rsid w:val="00B40D2E"/>
    <w:rsid w:val="00B40FD2"/>
    <w:rsid w:val="00B42F94"/>
    <w:rsid w:val="00B4369A"/>
    <w:rsid w:val="00B44194"/>
    <w:rsid w:val="00B463BD"/>
    <w:rsid w:val="00B46973"/>
    <w:rsid w:val="00B476F6"/>
    <w:rsid w:val="00B5085E"/>
    <w:rsid w:val="00B512DF"/>
    <w:rsid w:val="00B53021"/>
    <w:rsid w:val="00B5611C"/>
    <w:rsid w:val="00B56187"/>
    <w:rsid w:val="00B570E8"/>
    <w:rsid w:val="00B57144"/>
    <w:rsid w:val="00B61A10"/>
    <w:rsid w:val="00B628BF"/>
    <w:rsid w:val="00B64571"/>
    <w:rsid w:val="00B64850"/>
    <w:rsid w:val="00B676F8"/>
    <w:rsid w:val="00B6787B"/>
    <w:rsid w:val="00B70BDA"/>
    <w:rsid w:val="00B72B73"/>
    <w:rsid w:val="00B74B96"/>
    <w:rsid w:val="00B80ADC"/>
    <w:rsid w:val="00B857A8"/>
    <w:rsid w:val="00B91E14"/>
    <w:rsid w:val="00B943BD"/>
    <w:rsid w:val="00B94CD7"/>
    <w:rsid w:val="00B9560B"/>
    <w:rsid w:val="00B95BB7"/>
    <w:rsid w:val="00B9627C"/>
    <w:rsid w:val="00B9631B"/>
    <w:rsid w:val="00BA0B49"/>
    <w:rsid w:val="00BA19FE"/>
    <w:rsid w:val="00BA1EB4"/>
    <w:rsid w:val="00BA71B6"/>
    <w:rsid w:val="00BB2D81"/>
    <w:rsid w:val="00BB3A41"/>
    <w:rsid w:val="00BB51B3"/>
    <w:rsid w:val="00BC12F3"/>
    <w:rsid w:val="00BC2E07"/>
    <w:rsid w:val="00BC4382"/>
    <w:rsid w:val="00BC4AA3"/>
    <w:rsid w:val="00BC5426"/>
    <w:rsid w:val="00BC58F8"/>
    <w:rsid w:val="00BC5A97"/>
    <w:rsid w:val="00BC6440"/>
    <w:rsid w:val="00BD185B"/>
    <w:rsid w:val="00BD200D"/>
    <w:rsid w:val="00BD208E"/>
    <w:rsid w:val="00BD2F67"/>
    <w:rsid w:val="00BD744D"/>
    <w:rsid w:val="00BD7938"/>
    <w:rsid w:val="00BE0583"/>
    <w:rsid w:val="00BE50F0"/>
    <w:rsid w:val="00BE6A92"/>
    <w:rsid w:val="00BF27F6"/>
    <w:rsid w:val="00BF358D"/>
    <w:rsid w:val="00BF3B63"/>
    <w:rsid w:val="00BF44A1"/>
    <w:rsid w:val="00BF7571"/>
    <w:rsid w:val="00BF76D1"/>
    <w:rsid w:val="00C00137"/>
    <w:rsid w:val="00C01505"/>
    <w:rsid w:val="00C040B1"/>
    <w:rsid w:val="00C04404"/>
    <w:rsid w:val="00C04762"/>
    <w:rsid w:val="00C04C66"/>
    <w:rsid w:val="00C050E3"/>
    <w:rsid w:val="00C057C2"/>
    <w:rsid w:val="00C05BFC"/>
    <w:rsid w:val="00C06EEB"/>
    <w:rsid w:val="00C11151"/>
    <w:rsid w:val="00C16989"/>
    <w:rsid w:val="00C17C86"/>
    <w:rsid w:val="00C200D0"/>
    <w:rsid w:val="00C20A6A"/>
    <w:rsid w:val="00C2305D"/>
    <w:rsid w:val="00C23631"/>
    <w:rsid w:val="00C24B1E"/>
    <w:rsid w:val="00C259DA"/>
    <w:rsid w:val="00C25C7C"/>
    <w:rsid w:val="00C32938"/>
    <w:rsid w:val="00C329B1"/>
    <w:rsid w:val="00C32FA6"/>
    <w:rsid w:val="00C3470E"/>
    <w:rsid w:val="00C3501C"/>
    <w:rsid w:val="00C35E6B"/>
    <w:rsid w:val="00C40CD4"/>
    <w:rsid w:val="00C41448"/>
    <w:rsid w:val="00C41C32"/>
    <w:rsid w:val="00C423D1"/>
    <w:rsid w:val="00C423F0"/>
    <w:rsid w:val="00C443A3"/>
    <w:rsid w:val="00C44D15"/>
    <w:rsid w:val="00C44FFC"/>
    <w:rsid w:val="00C45FE8"/>
    <w:rsid w:val="00C46A01"/>
    <w:rsid w:val="00C47AF1"/>
    <w:rsid w:val="00C47C20"/>
    <w:rsid w:val="00C47FDB"/>
    <w:rsid w:val="00C52411"/>
    <w:rsid w:val="00C5310C"/>
    <w:rsid w:val="00C546C3"/>
    <w:rsid w:val="00C55C89"/>
    <w:rsid w:val="00C564D2"/>
    <w:rsid w:val="00C5699B"/>
    <w:rsid w:val="00C57510"/>
    <w:rsid w:val="00C607DF"/>
    <w:rsid w:val="00C60C67"/>
    <w:rsid w:val="00C60CDA"/>
    <w:rsid w:val="00C64E43"/>
    <w:rsid w:val="00C67CF2"/>
    <w:rsid w:val="00C70485"/>
    <w:rsid w:val="00C71FA6"/>
    <w:rsid w:val="00C73F68"/>
    <w:rsid w:val="00C74911"/>
    <w:rsid w:val="00C75F05"/>
    <w:rsid w:val="00C7678C"/>
    <w:rsid w:val="00C80CB5"/>
    <w:rsid w:val="00C84C5A"/>
    <w:rsid w:val="00C854DF"/>
    <w:rsid w:val="00C85D61"/>
    <w:rsid w:val="00C86E92"/>
    <w:rsid w:val="00C9033C"/>
    <w:rsid w:val="00C90865"/>
    <w:rsid w:val="00C91EA7"/>
    <w:rsid w:val="00C91EE6"/>
    <w:rsid w:val="00C93253"/>
    <w:rsid w:val="00C9397C"/>
    <w:rsid w:val="00C93A7D"/>
    <w:rsid w:val="00C93FD8"/>
    <w:rsid w:val="00C9432B"/>
    <w:rsid w:val="00C9486E"/>
    <w:rsid w:val="00C952C9"/>
    <w:rsid w:val="00CA0652"/>
    <w:rsid w:val="00CA0B43"/>
    <w:rsid w:val="00CA112A"/>
    <w:rsid w:val="00CA3841"/>
    <w:rsid w:val="00CA465C"/>
    <w:rsid w:val="00CA5586"/>
    <w:rsid w:val="00CB18ED"/>
    <w:rsid w:val="00CB2002"/>
    <w:rsid w:val="00CB2197"/>
    <w:rsid w:val="00CB2306"/>
    <w:rsid w:val="00CB3E31"/>
    <w:rsid w:val="00CB4E98"/>
    <w:rsid w:val="00CC147D"/>
    <w:rsid w:val="00CC1844"/>
    <w:rsid w:val="00CC23F6"/>
    <w:rsid w:val="00CC417F"/>
    <w:rsid w:val="00CC48F5"/>
    <w:rsid w:val="00CC4B54"/>
    <w:rsid w:val="00CC6514"/>
    <w:rsid w:val="00CC7898"/>
    <w:rsid w:val="00CD0A97"/>
    <w:rsid w:val="00CD12A2"/>
    <w:rsid w:val="00CD20A6"/>
    <w:rsid w:val="00CD5175"/>
    <w:rsid w:val="00CD77F2"/>
    <w:rsid w:val="00CE0D5D"/>
    <w:rsid w:val="00CE1862"/>
    <w:rsid w:val="00CE25CA"/>
    <w:rsid w:val="00CE47D4"/>
    <w:rsid w:val="00CF00CC"/>
    <w:rsid w:val="00CF0A4A"/>
    <w:rsid w:val="00CF1CF1"/>
    <w:rsid w:val="00CF2E61"/>
    <w:rsid w:val="00CF50AE"/>
    <w:rsid w:val="00CF7693"/>
    <w:rsid w:val="00D00569"/>
    <w:rsid w:val="00D05374"/>
    <w:rsid w:val="00D059D6"/>
    <w:rsid w:val="00D100AC"/>
    <w:rsid w:val="00D10C1C"/>
    <w:rsid w:val="00D10EBC"/>
    <w:rsid w:val="00D11268"/>
    <w:rsid w:val="00D11308"/>
    <w:rsid w:val="00D12603"/>
    <w:rsid w:val="00D1397F"/>
    <w:rsid w:val="00D213B0"/>
    <w:rsid w:val="00D23744"/>
    <w:rsid w:val="00D30B5A"/>
    <w:rsid w:val="00D321D8"/>
    <w:rsid w:val="00D32620"/>
    <w:rsid w:val="00D40238"/>
    <w:rsid w:val="00D43419"/>
    <w:rsid w:val="00D43A58"/>
    <w:rsid w:val="00D45633"/>
    <w:rsid w:val="00D4726C"/>
    <w:rsid w:val="00D47527"/>
    <w:rsid w:val="00D53153"/>
    <w:rsid w:val="00D537AC"/>
    <w:rsid w:val="00D57058"/>
    <w:rsid w:val="00D5774B"/>
    <w:rsid w:val="00D60E60"/>
    <w:rsid w:val="00D63577"/>
    <w:rsid w:val="00D63591"/>
    <w:rsid w:val="00D648BB"/>
    <w:rsid w:val="00D66EB0"/>
    <w:rsid w:val="00D701A4"/>
    <w:rsid w:val="00D7482B"/>
    <w:rsid w:val="00D80437"/>
    <w:rsid w:val="00D81930"/>
    <w:rsid w:val="00D8230D"/>
    <w:rsid w:val="00D8233A"/>
    <w:rsid w:val="00D82BE7"/>
    <w:rsid w:val="00D87C73"/>
    <w:rsid w:val="00D90678"/>
    <w:rsid w:val="00D92914"/>
    <w:rsid w:val="00D93773"/>
    <w:rsid w:val="00D943A5"/>
    <w:rsid w:val="00D95149"/>
    <w:rsid w:val="00DA1317"/>
    <w:rsid w:val="00DA2009"/>
    <w:rsid w:val="00DA2243"/>
    <w:rsid w:val="00DA5C48"/>
    <w:rsid w:val="00DA65BA"/>
    <w:rsid w:val="00DB17AF"/>
    <w:rsid w:val="00DB20DD"/>
    <w:rsid w:val="00DB4171"/>
    <w:rsid w:val="00DB47C9"/>
    <w:rsid w:val="00DB6026"/>
    <w:rsid w:val="00DB60EA"/>
    <w:rsid w:val="00DB7523"/>
    <w:rsid w:val="00DB7BB0"/>
    <w:rsid w:val="00DC0EC9"/>
    <w:rsid w:val="00DC1081"/>
    <w:rsid w:val="00DC2313"/>
    <w:rsid w:val="00DC283F"/>
    <w:rsid w:val="00DC3611"/>
    <w:rsid w:val="00DC6595"/>
    <w:rsid w:val="00DC6879"/>
    <w:rsid w:val="00DC7677"/>
    <w:rsid w:val="00DC7D83"/>
    <w:rsid w:val="00DC7F8F"/>
    <w:rsid w:val="00DD054C"/>
    <w:rsid w:val="00DD2C5A"/>
    <w:rsid w:val="00DD2DF2"/>
    <w:rsid w:val="00DD440E"/>
    <w:rsid w:val="00DD4E6E"/>
    <w:rsid w:val="00DD6C36"/>
    <w:rsid w:val="00DE14BF"/>
    <w:rsid w:val="00DE6414"/>
    <w:rsid w:val="00DF09EF"/>
    <w:rsid w:val="00DF17F1"/>
    <w:rsid w:val="00DF2A59"/>
    <w:rsid w:val="00DF42F8"/>
    <w:rsid w:val="00DF50ED"/>
    <w:rsid w:val="00DF5C66"/>
    <w:rsid w:val="00DF67BA"/>
    <w:rsid w:val="00E00CAF"/>
    <w:rsid w:val="00E01FBA"/>
    <w:rsid w:val="00E0342C"/>
    <w:rsid w:val="00E07779"/>
    <w:rsid w:val="00E10397"/>
    <w:rsid w:val="00E10B41"/>
    <w:rsid w:val="00E11100"/>
    <w:rsid w:val="00E12548"/>
    <w:rsid w:val="00E12967"/>
    <w:rsid w:val="00E1327C"/>
    <w:rsid w:val="00E13B29"/>
    <w:rsid w:val="00E13D51"/>
    <w:rsid w:val="00E140C0"/>
    <w:rsid w:val="00E2075E"/>
    <w:rsid w:val="00E208C0"/>
    <w:rsid w:val="00E215A6"/>
    <w:rsid w:val="00E219FB"/>
    <w:rsid w:val="00E228D5"/>
    <w:rsid w:val="00E24775"/>
    <w:rsid w:val="00E25467"/>
    <w:rsid w:val="00E257B3"/>
    <w:rsid w:val="00E2711C"/>
    <w:rsid w:val="00E30EFA"/>
    <w:rsid w:val="00E31B06"/>
    <w:rsid w:val="00E364C8"/>
    <w:rsid w:val="00E36DD8"/>
    <w:rsid w:val="00E41614"/>
    <w:rsid w:val="00E42621"/>
    <w:rsid w:val="00E43258"/>
    <w:rsid w:val="00E45A58"/>
    <w:rsid w:val="00E46179"/>
    <w:rsid w:val="00E47F23"/>
    <w:rsid w:val="00E50EDD"/>
    <w:rsid w:val="00E55272"/>
    <w:rsid w:val="00E55525"/>
    <w:rsid w:val="00E604E3"/>
    <w:rsid w:val="00E60A82"/>
    <w:rsid w:val="00E60F21"/>
    <w:rsid w:val="00E63380"/>
    <w:rsid w:val="00E65846"/>
    <w:rsid w:val="00E677F6"/>
    <w:rsid w:val="00E67E61"/>
    <w:rsid w:val="00E72C03"/>
    <w:rsid w:val="00E73883"/>
    <w:rsid w:val="00E741DF"/>
    <w:rsid w:val="00E75506"/>
    <w:rsid w:val="00E7567F"/>
    <w:rsid w:val="00E813A7"/>
    <w:rsid w:val="00E815AD"/>
    <w:rsid w:val="00E85EBF"/>
    <w:rsid w:val="00E86092"/>
    <w:rsid w:val="00E86350"/>
    <w:rsid w:val="00E863BD"/>
    <w:rsid w:val="00E863C6"/>
    <w:rsid w:val="00E90109"/>
    <w:rsid w:val="00E91828"/>
    <w:rsid w:val="00E93A60"/>
    <w:rsid w:val="00E9409F"/>
    <w:rsid w:val="00E9434B"/>
    <w:rsid w:val="00E95196"/>
    <w:rsid w:val="00E97493"/>
    <w:rsid w:val="00EA115C"/>
    <w:rsid w:val="00EA1D09"/>
    <w:rsid w:val="00EA4DF1"/>
    <w:rsid w:val="00EA5E6C"/>
    <w:rsid w:val="00EA6A7D"/>
    <w:rsid w:val="00EB2211"/>
    <w:rsid w:val="00EB3693"/>
    <w:rsid w:val="00EB3B0E"/>
    <w:rsid w:val="00EB6D24"/>
    <w:rsid w:val="00EB7A73"/>
    <w:rsid w:val="00EC1503"/>
    <w:rsid w:val="00EC2803"/>
    <w:rsid w:val="00EC48DC"/>
    <w:rsid w:val="00EC6B9D"/>
    <w:rsid w:val="00ED4331"/>
    <w:rsid w:val="00ED44F2"/>
    <w:rsid w:val="00ED48E6"/>
    <w:rsid w:val="00ED60A1"/>
    <w:rsid w:val="00ED7D18"/>
    <w:rsid w:val="00EE0F2E"/>
    <w:rsid w:val="00EE1299"/>
    <w:rsid w:val="00EE29B2"/>
    <w:rsid w:val="00EE37FB"/>
    <w:rsid w:val="00EE47E9"/>
    <w:rsid w:val="00EE4B88"/>
    <w:rsid w:val="00EF1C1F"/>
    <w:rsid w:val="00EF3E4D"/>
    <w:rsid w:val="00EF3E55"/>
    <w:rsid w:val="00EF5E8C"/>
    <w:rsid w:val="00EF63BB"/>
    <w:rsid w:val="00EF709E"/>
    <w:rsid w:val="00F00309"/>
    <w:rsid w:val="00F012E1"/>
    <w:rsid w:val="00F01693"/>
    <w:rsid w:val="00F0769A"/>
    <w:rsid w:val="00F077E3"/>
    <w:rsid w:val="00F10210"/>
    <w:rsid w:val="00F1241D"/>
    <w:rsid w:val="00F12B7E"/>
    <w:rsid w:val="00F137FC"/>
    <w:rsid w:val="00F141FC"/>
    <w:rsid w:val="00F16622"/>
    <w:rsid w:val="00F21106"/>
    <w:rsid w:val="00F21BE8"/>
    <w:rsid w:val="00F23DB0"/>
    <w:rsid w:val="00F2408B"/>
    <w:rsid w:val="00F25B19"/>
    <w:rsid w:val="00F25F2D"/>
    <w:rsid w:val="00F3066B"/>
    <w:rsid w:val="00F30897"/>
    <w:rsid w:val="00F347F1"/>
    <w:rsid w:val="00F452A2"/>
    <w:rsid w:val="00F47BF6"/>
    <w:rsid w:val="00F5065B"/>
    <w:rsid w:val="00F51263"/>
    <w:rsid w:val="00F52DC6"/>
    <w:rsid w:val="00F53164"/>
    <w:rsid w:val="00F53308"/>
    <w:rsid w:val="00F53C48"/>
    <w:rsid w:val="00F5525E"/>
    <w:rsid w:val="00F57200"/>
    <w:rsid w:val="00F600AA"/>
    <w:rsid w:val="00F601B9"/>
    <w:rsid w:val="00F63510"/>
    <w:rsid w:val="00F63AD0"/>
    <w:rsid w:val="00F63F52"/>
    <w:rsid w:val="00F65328"/>
    <w:rsid w:val="00F65A69"/>
    <w:rsid w:val="00F66A35"/>
    <w:rsid w:val="00F670ED"/>
    <w:rsid w:val="00F737FB"/>
    <w:rsid w:val="00F7549F"/>
    <w:rsid w:val="00F83075"/>
    <w:rsid w:val="00F83971"/>
    <w:rsid w:val="00F84302"/>
    <w:rsid w:val="00F90199"/>
    <w:rsid w:val="00F90E83"/>
    <w:rsid w:val="00F919D2"/>
    <w:rsid w:val="00F923B9"/>
    <w:rsid w:val="00F94790"/>
    <w:rsid w:val="00F94AF9"/>
    <w:rsid w:val="00F95760"/>
    <w:rsid w:val="00F965EF"/>
    <w:rsid w:val="00F9669B"/>
    <w:rsid w:val="00F9739A"/>
    <w:rsid w:val="00FA0A39"/>
    <w:rsid w:val="00FA0DD0"/>
    <w:rsid w:val="00FA1C76"/>
    <w:rsid w:val="00FA3695"/>
    <w:rsid w:val="00FA3CF7"/>
    <w:rsid w:val="00FA458E"/>
    <w:rsid w:val="00FB4210"/>
    <w:rsid w:val="00FB5420"/>
    <w:rsid w:val="00FB6B8F"/>
    <w:rsid w:val="00FB713E"/>
    <w:rsid w:val="00FB7917"/>
    <w:rsid w:val="00FC0193"/>
    <w:rsid w:val="00FC2BD8"/>
    <w:rsid w:val="00FC2E29"/>
    <w:rsid w:val="00FC30B4"/>
    <w:rsid w:val="00FC605B"/>
    <w:rsid w:val="00FC6E28"/>
    <w:rsid w:val="00FC73E5"/>
    <w:rsid w:val="00FD19CD"/>
    <w:rsid w:val="00FD460E"/>
    <w:rsid w:val="00FD4FF8"/>
    <w:rsid w:val="00FE1131"/>
    <w:rsid w:val="00FE3AF2"/>
    <w:rsid w:val="00FE411F"/>
    <w:rsid w:val="00FE41C1"/>
    <w:rsid w:val="00FE43EE"/>
    <w:rsid w:val="00FE625A"/>
    <w:rsid w:val="00FE6CB5"/>
    <w:rsid w:val="00FE7555"/>
    <w:rsid w:val="00FE7806"/>
    <w:rsid w:val="00FF454B"/>
    <w:rsid w:val="00FF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2F43"/>
  <w15:chartTrackingRefBased/>
  <w15:docId w15:val="{2755627D-349F-40CE-B39A-E38EC530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0AC"/>
  </w:style>
  <w:style w:type="paragraph" w:styleId="Heading1">
    <w:name w:val="heading 1"/>
    <w:basedOn w:val="Normal"/>
    <w:next w:val="Normal"/>
    <w:link w:val="Heading1Char"/>
    <w:uiPriority w:val="9"/>
    <w:qFormat/>
    <w:rsid w:val="004112B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0AC"/>
    <w:rPr>
      <w:color w:val="0563C1" w:themeColor="hyperlink"/>
      <w:u w:val="single"/>
    </w:rPr>
  </w:style>
  <w:style w:type="paragraph" w:styleId="Header">
    <w:name w:val="header"/>
    <w:basedOn w:val="Normal"/>
    <w:link w:val="HeaderChar"/>
    <w:uiPriority w:val="99"/>
    <w:unhideWhenUsed/>
    <w:rsid w:val="007E38B1"/>
    <w:pPr>
      <w:tabs>
        <w:tab w:val="center" w:pos="4680"/>
        <w:tab w:val="right" w:pos="9360"/>
      </w:tabs>
      <w:spacing w:after="0"/>
    </w:pPr>
  </w:style>
  <w:style w:type="character" w:customStyle="1" w:styleId="HeaderChar">
    <w:name w:val="Header Char"/>
    <w:basedOn w:val="DefaultParagraphFont"/>
    <w:link w:val="Header"/>
    <w:uiPriority w:val="99"/>
    <w:rsid w:val="007E38B1"/>
  </w:style>
  <w:style w:type="paragraph" w:styleId="Footer">
    <w:name w:val="footer"/>
    <w:basedOn w:val="Normal"/>
    <w:link w:val="FooterChar"/>
    <w:uiPriority w:val="99"/>
    <w:unhideWhenUsed/>
    <w:rsid w:val="007E38B1"/>
    <w:pPr>
      <w:tabs>
        <w:tab w:val="center" w:pos="4680"/>
        <w:tab w:val="right" w:pos="9360"/>
      </w:tabs>
      <w:spacing w:after="0"/>
    </w:pPr>
  </w:style>
  <w:style w:type="character" w:customStyle="1" w:styleId="FooterChar">
    <w:name w:val="Footer Char"/>
    <w:basedOn w:val="DefaultParagraphFont"/>
    <w:link w:val="Footer"/>
    <w:uiPriority w:val="99"/>
    <w:rsid w:val="007E38B1"/>
  </w:style>
  <w:style w:type="character" w:styleId="FollowedHyperlink">
    <w:name w:val="FollowedHyperlink"/>
    <w:basedOn w:val="DefaultParagraphFont"/>
    <w:uiPriority w:val="99"/>
    <w:semiHidden/>
    <w:unhideWhenUsed/>
    <w:rsid w:val="00727924"/>
    <w:rPr>
      <w:color w:val="954F72" w:themeColor="followedHyperlink"/>
      <w:u w:val="single"/>
    </w:rPr>
  </w:style>
  <w:style w:type="paragraph" w:styleId="BalloonText">
    <w:name w:val="Balloon Text"/>
    <w:basedOn w:val="Normal"/>
    <w:link w:val="BalloonTextChar"/>
    <w:uiPriority w:val="99"/>
    <w:semiHidden/>
    <w:unhideWhenUsed/>
    <w:rsid w:val="002E43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37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518E"/>
    <w:rPr>
      <w:color w:val="605E5C"/>
      <w:shd w:val="clear" w:color="auto" w:fill="E1DFDD"/>
    </w:rPr>
  </w:style>
  <w:style w:type="table" w:styleId="TableGrid">
    <w:name w:val="Table Grid"/>
    <w:basedOn w:val="TableNormal"/>
    <w:uiPriority w:val="39"/>
    <w:rsid w:val="00FE1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3AEF"/>
    <w:rPr>
      <w:color w:val="605E5C"/>
      <w:shd w:val="clear" w:color="auto" w:fill="E1DFDD"/>
    </w:rPr>
  </w:style>
  <w:style w:type="character" w:customStyle="1" w:styleId="UnresolvedMention3">
    <w:name w:val="Unresolved Mention3"/>
    <w:basedOn w:val="DefaultParagraphFont"/>
    <w:uiPriority w:val="99"/>
    <w:semiHidden/>
    <w:unhideWhenUsed/>
    <w:rsid w:val="0093199A"/>
    <w:rPr>
      <w:color w:val="605E5C"/>
      <w:shd w:val="clear" w:color="auto" w:fill="E1DFDD"/>
    </w:rPr>
  </w:style>
  <w:style w:type="character" w:customStyle="1" w:styleId="Heading1Char">
    <w:name w:val="Heading 1 Char"/>
    <w:basedOn w:val="DefaultParagraphFont"/>
    <w:link w:val="Heading1"/>
    <w:uiPriority w:val="9"/>
    <w:rsid w:val="004112B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A2344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70towin.com/2012_Election" TargetMode="External"/><Relationship Id="rId13" Type="http://schemas.openxmlformats.org/officeDocument/2006/relationships/hyperlink" Target="ttps://teachingsocialstudies.org/2019/07/06/the-historic-link-between-horace-mann-and-j" TargetMode="External"/><Relationship Id="rId18" Type="http://schemas.openxmlformats.org/officeDocument/2006/relationships/hyperlink" Target="https://www.neh.gov/article/john-dewey-portrait-progressive-thinker" TargetMode="External"/><Relationship Id="rId26" Type="http://schemas.openxmlformats.org/officeDocument/2006/relationships/hyperlink" Target="http://www.horizon.unc.edu/projects/issues/papers/McKnight.html" TargetMode="External"/><Relationship Id="rId3" Type="http://schemas.openxmlformats.org/officeDocument/2006/relationships/settings" Target="settings.xml"/><Relationship Id="rId21" Type="http://schemas.openxmlformats.org/officeDocument/2006/relationships/hyperlink" Target="https://obamawhitehouse.archives.gov/the-press-office/2016/04/29/presidential-proclamation-national-charter-schools-week-2016" TargetMode="External"/><Relationship Id="rId7" Type="http://schemas.openxmlformats.org/officeDocument/2006/relationships/hyperlink" Target="https://www.270towin.com/2008_Election" TargetMode="External"/><Relationship Id="rId12" Type="http://schemas.openxmlformats.org/officeDocument/2006/relationships/hyperlink" Target="https://www.cato.org/policy-report/julyaugust-2019/libertarian-pioneers-school-choice" TargetMode="External"/><Relationship Id="rId17" Type="http://schemas.openxmlformats.org/officeDocument/2006/relationships/hyperlink" Target="https://millercenter.org/president/roosevelt/domestic-affairs" TargetMode="External"/><Relationship Id="rId25" Type="http://schemas.openxmlformats.org/officeDocument/2006/relationships/hyperlink" Target="https://www.lib.uchicago.edu/collex/exhibits/university-chicago-centennial-catalogues/university-chicago-faculty-centennial-view/john-dewey-1858-1952-philosophy-and-education/" TargetMode="External"/><Relationship Id="rId2" Type="http://schemas.openxmlformats.org/officeDocument/2006/relationships/styles" Target="styles.xml"/><Relationship Id="rId16" Type="http://schemas.openxmlformats.org/officeDocument/2006/relationships/hyperlink" Target="https://www.mackinac.org/17300" TargetMode="External"/><Relationship Id="rId20" Type="http://schemas.openxmlformats.org/officeDocument/2006/relationships/hyperlink" Target="https://northcarolinahistory.org/encyclopedia/calvin-h-wiley-1819-188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issentmagazine.org/online_articles/private-school-vouchers-racist-history-milton-friedman-betsy-devos" TargetMode="External"/><Relationship Id="rId24" Type="http://schemas.openxmlformats.org/officeDocument/2006/relationships/hyperlink" Target="https://www.washingtonpost.com/news/answer-sheet/wp/2017/05/03/three-big-problems-with-school-choice-that-supporters-dont-like-to-talk-about/"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www.edweek.org/policy-politics/what-are-charter-schools/2018/08" TargetMode="External"/><Relationship Id="rId28" Type="http://schemas.openxmlformats.org/officeDocument/2006/relationships/hyperlink" Target="https://www.270towin.com/2012_Election/" TargetMode="External"/><Relationship Id="rId10" Type="http://schemas.openxmlformats.org/officeDocument/2006/relationships/hyperlink" Target="https://ballotpedia.org/Barack_Obama" TargetMode="External"/><Relationship Id="rId19" Type="http://schemas.openxmlformats.org/officeDocument/2006/relationships/hyperlink" Target="https://www.nga.org/governor/horace-eat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esidency.ucsb.edu/ws/index.php?pid=8032&amp;" TargetMode="External"/><Relationship Id="rId14" Type="http://schemas.openxmlformats.org/officeDocument/2006/relationships/hyperlink" Target="https://www.cato.org/sites/cato.org/files/serials/files/policy-report/2007/3/cpr29n2-1.pdf" TargetMode="External"/><Relationship Id="rId22" Type="http://schemas.openxmlformats.org/officeDocument/2006/relationships/hyperlink" Target="https://www.pewresearch.org/fact-tank/2016/04/19/5-ways-americans-and-europeans-are-different/" TargetMode="External"/><Relationship Id="rId27" Type="http://schemas.openxmlformats.org/officeDocument/2006/relationships/hyperlink" Target="https://www.270towin.com/2008_Elect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3F829-1073-4934-B451-7F26EBF2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8013</Words>
  <Characters>45675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Rose Marie Ylimaki</cp:lastModifiedBy>
  <cp:revision>2</cp:revision>
  <cp:lastPrinted>2024-02-21T14:43:00Z</cp:lastPrinted>
  <dcterms:created xsi:type="dcterms:W3CDTF">2025-01-24T01:50:00Z</dcterms:created>
  <dcterms:modified xsi:type="dcterms:W3CDTF">2025-01-24T01:50:00Z</dcterms:modified>
</cp:coreProperties>
</file>