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414904541"/>
        <w:docPartObj>
          <w:docPartGallery w:val="Cover Pages"/>
          <w:docPartUnique/>
        </w:docPartObj>
      </w:sdtPr>
      <w:sdtEndPr>
        <w:rPr>
          <w:noProof w:val="0"/>
        </w:rPr>
      </w:sdtEndPr>
      <w:sdtContent>
        <w:p w14:paraId="31F7BF4F" w14:textId="0ACAD278" w:rsidR="00502667" w:rsidRDefault="00890213" w:rsidP="00890213">
          <w:pPr>
            <w:tabs>
              <w:tab w:val="left" w:pos="6735"/>
            </w:tabs>
            <w:rPr>
              <w:noProof/>
            </w:rPr>
          </w:pPr>
          <w:r w:rsidRPr="00890213">
            <w:rPr>
              <w:noProof/>
              <w:lang w:eastAsia="en-US"/>
            </w:rPr>
            <w:drawing>
              <wp:anchor distT="0" distB="0" distL="114300" distR="114300" simplePos="0" relativeHeight="251742208" behindDoc="1" locked="0" layoutInCell="1" allowOverlap="1" wp14:anchorId="0DA0252A" wp14:editId="2548EB73">
                <wp:simplePos x="0" y="0"/>
                <wp:positionH relativeFrom="column">
                  <wp:posOffset>-700476</wp:posOffset>
                </wp:positionH>
                <wp:positionV relativeFrom="paragraph">
                  <wp:posOffset>-211667</wp:posOffset>
                </wp:positionV>
                <wp:extent cx="7277769" cy="3713480"/>
                <wp:effectExtent l="228600" t="228600" r="227965" b="229870"/>
                <wp:wrapNone/>
                <wp:docPr id="7" name="Picture 7" descr="G:\Information (Public)\Orientation Pictures\Summer '14\_MG_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formation (Public)\Orientation Pictures\Summer '14\_MG_775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40" t="11823" r="10218" b="21941"/>
                        <a:stretch/>
                      </pic:blipFill>
                      <pic:spPr bwMode="auto">
                        <a:xfrm>
                          <a:off x="0" y="0"/>
                          <a:ext cx="7299933" cy="3724789"/>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2E28">
            <w:rPr>
              <w:noProof/>
              <w:lang w:eastAsia="en-US"/>
            </w:rPr>
            <mc:AlternateContent>
              <mc:Choice Requires="wpg">
                <w:drawing>
                  <wp:anchor distT="0" distB="0" distL="114300" distR="114300" simplePos="0" relativeHeight="251663360" behindDoc="1" locked="0" layoutInCell="1" allowOverlap="1" wp14:anchorId="62F78A45" wp14:editId="563D10F3">
                    <wp:simplePos x="0" y="0"/>
                    <wp:positionH relativeFrom="page">
                      <wp:posOffset>-130175</wp:posOffset>
                    </wp:positionH>
                    <wp:positionV relativeFrom="page">
                      <wp:posOffset>1069340</wp:posOffset>
                    </wp:positionV>
                    <wp:extent cx="7905750" cy="95297"/>
                    <wp:effectExtent l="0" t="0" r="0" b="0"/>
                    <wp:wrapNone/>
                    <wp:docPr id="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95297"/>
                              <a:chOff x="-540" y="1924"/>
                              <a:chExt cx="12450" cy="151"/>
                            </a:xfrm>
                          </wpg:grpSpPr>
                          <wps:wsp>
                            <wps:cNvPr id="4" name="Freeform 10"/>
                            <wps:cNvSpPr>
                              <a:spLocks/>
                            </wps:cNvSpPr>
                            <wps:spPr bwMode="auto">
                              <a:xfrm>
                                <a:off x="-540" y="1924"/>
                                <a:ext cx="12450" cy="151"/>
                              </a:xfrm>
                              <a:custGeom>
                                <a:avLst/>
                                <a:gdLst>
                                  <a:gd name="T0" fmla="*/ 0 w 12240"/>
                                  <a:gd name="T1" fmla="+- 0 2087 1924"/>
                                  <a:gd name="T2" fmla="*/ 2087 h 163"/>
                                  <a:gd name="T3" fmla="*/ 12240 w 12240"/>
                                  <a:gd name="T4" fmla="+- 0 2087 1924"/>
                                  <a:gd name="T5" fmla="*/ 2087 h 163"/>
                                  <a:gd name="T6" fmla="*/ 12240 w 12240"/>
                                  <a:gd name="T7" fmla="+- 0 1924 1924"/>
                                  <a:gd name="T8" fmla="*/ 1924 h 163"/>
                                  <a:gd name="T9" fmla="*/ 0 w 12240"/>
                                  <a:gd name="T10" fmla="+- 0 1924 1924"/>
                                  <a:gd name="T11" fmla="*/ 1924 h 163"/>
                                  <a:gd name="T12" fmla="*/ 0 w 12240"/>
                                  <a:gd name="T13" fmla="+- 0 2087 1924"/>
                                  <a:gd name="T14" fmla="*/ 2087 h 163"/>
                                </a:gdLst>
                                <a:ahLst/>
                                <a:cxnLst>
                                  <a:cxn ang="0">
                                    <a:pos x="T0" y="T2"/>
                                  </a:cxn>
                                  <a:cxn ang="0">
                                    <a:pos x="T3" y="T5"/>
                                  </a:cxn>
                                  <a:cxn ang="0">
                                    <a:pos x="T6" y="T8"/>
                                  </a:cxn>
                                  <a:cxn ang="0">
                                    <a:pos x="T9" y="T11"/>
                                  </a:cxn>
                                  <a:cxn ang="0">
                                    <a:pos x="T12" y="T14"/>
                                  </a:cxn>
                                </a:cxnLst>
                                <a:rect l="0" t="0" r="r" b="b"/>
                                <a:pathLst>
                                  <a:path w="12240" h="163">
                                    <a:moveTo>
                                      <a:pt x="0" y="163"/>
                                    </a:moveTo>
                                    <a:lnTo>
                                      <a:pt x="12240" y="163"/>
                                    </a:lnTo>
                                    <a:lnTo>
                                      <a:pt x="12240" y="0"/>
                                    </a:lnTo>
                                    <a:lnTo>
                                      <a:pt x="0" y="0"/>
                                    </a:lnTo>
                                    <a:lnTo>
                                      <a:pt x="0" y="163"/>
                                    </a:lnTo>
                                    <a:close/>
                                  </a:path>
                                </a:pathLst>
                              </a:custGeom>
                              <a:solidFill>
                                <a:srgbClr val="629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60B7D" id="Group 9" o:spid="_x0000_s1026" style="position:absolute;margin-left:-10.25pt;margin-top:84.2pt;width:622.5pt;height:7.5pt;z-index:-251653120;mso-position-horizontal-relative:page;mso-position-vertical-relative:page" coordorigin="-540,1924" coordsize="1245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hUqgMAAOYJAAAOAAAAZHJzL2Uyb0RvYy54bWykVttu4zYQfS/QfyD02MLRZSXbEuIsups6&#10;KLA3IOkH0BR1QSVRJWnLadF/3+FQlFUncYP0RSI1R3M5M5zh9ftj25ADl6oW3cYLrwKP8I6JvO7K&#10;jff7w3ax9ojStMtpIzq+8R658t7f/PjD9dBnPBKVaHIuCSjpVDb0G6/Sus98X7GKt1RdiZ53ICyE&#10;bKmGrSz9XNIBtLeNHwXB0h+EzHspGFcKvt5aoXeD+ouCM/21KBTXpNl44JvGp8Tnzjz9m2ualZL2&#10;Vc1GN+gbvGhp3YHRSdUt1ZTsZf1EVVszKZQo9BUTrS+KomYcY4BowuAsmjsp9j3GUmZD2U80AbVn&#10;PL1ZLfty+CZJnW+8dx7paAspQqskNdQMfZkB4k729/03aeOD5SfB/lAg9s/lZl9aMNkNn0UO6uhe&#10;C6TmWMjWqICgyREz8DhlgB81YfBxlQbJKoFEMZClSZSubIZYBWk0fy2SGKQgDNModrJfx7/DKHb/&#10;hklopD7NrFl0dXTNxAXVpk6Eqv9H6H1Fe455UoaukdDYEbqVnJsKJiHWmzEOKMeomtM5kxiYAtb/&#10;k8hnKHF0XiCEZmyv9B0XmBN6+KS0PQs5rDDT+VgPD0B40TZwLH7ySUAGEkYRJGFEO1DoQD8vABQF&#10;6xU5paicdEUOBroQVJFw+e5cGdTiZBGtvWQVOLbAy1YTB7todTlDXbS6ckC0asJ8NlZofacoDOjZ&#10;WNMZ6mV2pxxcNhlOaYBI0bFnbYbzNLxsdErDZXbDKQtP6IXzV7qCopWrMXbsxiKDFaFmVATYInqh&#10;zCE3FQdH/CEajzCgTEW+AAYvDTh5FRhybMDrV4EhNQYMpNpWctkPQyrCsS9B5Ai37zFcCfPofBJJ&#10;j8Ak2hkTNOupNiy5JRmg0eFpIxWs4KAYSSsO/EEgRp866XiMwN5J3nRz3KgJfDxhHcK9e9R4QuI5&#10;B51O7t4WZ/P0GsxTi6wRilteTdTYq6fwDWuz9qREU+fbumlM0EqWu4+NJAcKM30ZpcHaOfAvWIM1&#10;0wnzmzVjv0BvHBk2XRJn9N8pNMrgQ5Qutsv1ahEXcbJIV8F6EYTph3QZxGl8u/1nLAL3P0wU26Dt&#10;ONmJ/BGatRT2igFXIlhUQv7lkQGuFxtP/bmnknuk+a2DcZOGsRlkGjdxsopgI+eS3VxCOwaqNp72&#10;4LSY5Udt7zD7XtZlBZZCrIxO/ALTtqhNK0f/rFfjBiYervAygXyPFx9zW5nvEXW6nt18BwAA//8D&#10;AFBLAwQUAAYACAAAACEAxQEFwOEAAAAMAQAADwAAAGRycy9kb3ducmV2LnhtbEyPQW+CQBCF7036&#10;HzZj0psuIBqCLMaYtifTpNqk6W2EEYjsLmFXwH/f8dTeZua9vPletp10KwbqXWONgnARgCBT2LIx&#10;lYKv09s8AeE8mhJba0jBnRxs8+enDNPSjuaThqOvBIcYl6KC2vsuldIVNWl0C9uRYe1ie42e176S&#10;ZY8jh+tWRkGwlhobwx9q7GhfU3E93rSC9xHH3TJ8HQ7Xy/7+c1p9fB9CUuplNu02IDxN/s8MD3xG&#10;h5yZzvZmSidaBfMoWLGVhXUSg3g4oijm05mnZBmDzDP5v0T+CwAA//8DAFBLAQItABQABgAIAAAA&#10;IQC2gziS/gAAAOEBAAATAAAAAAAAAAAAAAAAAAAAAABbQ29udGVudF9UeXBlc10ueG1sUEsBAi0A&#10;FAAGAAgAAAAhADj9If/WAAAAlAEAAAsAAAAAAAAAAAAAAAAALwEAAF9yZWxzLy5yZWxzUEsBAi0A&#10;FAAGAAgAAAAhAEZ0WFSqAwAA5gkAAA4AAAAAAAAAAAAAAAAALgIAAGRycy9lMm9Eb2MueG1sUEsB&#10;Ai0AFAAGAAgAAAAhAMUBBcDhAAAADAEAAA8AAAAAAAAAAAAAAAAABAYAAGRycy9kb3ducmV2Lnht&#10;bFBLBQYAAAAABAAEAPMAAAASBwAAAAA=&#10;">
                    <v:shape id="Freeform 10" o:spid="_x0000_s1027" style="position:absolute;left:-540;top:1924;width:12450;height:151;visibility:visible;mso-wrap-style:square;v-text-anchor:top" coordsize="122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XLcMA&#10;AADaAAAADwAAAGRycy9kb3ducmV2LnhtbESPQWvCQBSE74X+h+UVvJlNVIpEV5E2gngoNS3o8Zl9&#10;JsHs25BdNf57tyD0OMzMN8x82ZtGXKlztWUFSRSDIC6srrlU8PuzHk5BOI+ssbFMCu7kYLl4fZlj&#10;qu2Nd3TNfSkChF2KCirv21RKV1Rk0EW2JQ7eyXYGfZBdKXWHtwA3jRzF8bs0WHNYqLClj4qKc34x&#10;CrLx92Fz7OPVYfuV4eep2CZ2j0oN3vrVDISn3v+Hn+2NVjCBvyvhB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jXLcMAAADaAAAADwAAAAAAAAAAAAAAAACYAgAAZHJzL2Rv&#10;d25yZXYueG1sUEsFBgAAAAAEAAQA9QAAAIgDAAAAAA==&#10;" path="m,163r12240,l12240,,,,,163xe" fillcolor="#629080" stroked="f">
                      <v:path arrowok="t" o:connecttype="custom" o:connectlocs="0,1933;12450,1933;12450,1782;0,1782;0,1933" o:connectangles="0,0,0,0,0"/>
                    </v:shape>
                    <w10:wrap anchorx="page" anchory="page"/>
                  </v:group>
                </w:pict>
              </mc:Fallback>
            </mc:AlternateContent>
          </w:r>
          <w:r w:rsidR="00F46271" w:rsidRPr="00A42E28">
            <w:rPr>
              <w:noProof/>
              <w:lang w:eastAsia="en-US"/>
            </w:rPr>
            <mc:AlternateContent>
              <mc:Choice Requires="wpg">
                <w:drawing>
                  <wp:anchor distT="0" distB="0" distL="114300" distR="114300" simplePos="0" relativeHeight="251665408" behindDoc="1" locked="0" layoutInCell="1" allowOverlap="1" wp14:anchorId="75B26EC4" wp14:editId="595039AE">
                    <wp:simplePos x="0" y="0"/>
                    <wp:positionH relativeFrom="page">
                      <wp:posOffset>-76643</wp:posOffset>
                    </wp:positionH>
                    <wp:positionV relativeFrom="page">
                      <wp:posOffset>6956</wp:posOffset>
                    </wp:positionV>
                    <wp:extent cx="7905750" cy="95297"/>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95297"/>
                              <a:chOff x="-540" y="1924"/>
                              <a:chExt cx="12450" cy="151"/>
                            </a:xfrm>
                          </wpg:grpSpPr>
                          <wps:wsp>
                            <wps:cNvPr id="14" name="Freeform 10"/>
                            <wps:cNvSpPr>
                              <a:spLocks/>
                            </wps:cNvSpPr>
                            <wps:spPr bwMode="auto">
                              <a:xfrm>
                                <a:off x="-540" y="1924"/>
                                <a:ext cx="12450" cy="151"/>
                              </a:xfrm>
                              <a:custGeom>
                                <a:avLst/>
                                <a:gdLst>
                                  <a:gd name="T0" fmla="*/ 0 w 12240"/>
                                  <a:gd name="T1" fmla="+- 0 2087 1924"/>
                                  <a:gd name="T2" fmla="*/ 2087 h 163"/>
                                  <a:gd name="T3" fmla="*/ 12240 w 12240"/>
                                  <a:gd name="T4" fmla="+- 0 2087 1924"/>
                                  <a:gd name="T5" fmla="*/ 2087 h 163"/>
                                  <a:gd name="T6" fmla="*/ 12240 w 12240"/>
                                  <a:gd name="T7" fmla="+- 0 1924 1924"/>
                                  <a:gd name="T8" fmla="*/ 1924 h 163"/>
                                  <a:gd name="T9" fmla="*/ 0 w 12240"/>
                                  <a:gd name="T10" fmla="+- 0 1924 1924"/>
                                  <a:gd name="T11" fmla="*/ 1924 h 163"/>
                                  <a:gd name="T12" fmla="*/ 0 w 12240"/>
                                  <a:gd name="T13" fmla="+- 0 2087 1924"/>
                                  <a:gd name="T14" fmla="*/ 2087 h 163"/>
                                </a:gdLst>
                                <a:ahLst/>
                                <a:cxnLst>
                                  <a:cxn ang="0">
                                    <a:pos x="T0" y="T2"/>
                                  </a:cxn>
                                  <a:cxn ang="0">
                                    <a:pos x="T3" y="T5"/>
                                  </a:cxn>
                                  <a:cxn ang="0">
                                    <a:pos x="T6" y="T8"/>
                                  </a:cxn>
                                  <a:cxn ang="0">
                                    <a:pos x="T9" y="T11"/>
                                  </a:cxn>
                                  <a:cxn ang="0">
                                    <a:pos x="T12" y="T14"/>
                                  </a:cxn>
                                </a:cxnLst>
                                <a:rect l="0" t="0" r="r" b="b"/>
                                <a:pathLst>
                                  <a:path w="12240" h="163">
                                    <a:moveTo>
                                      <a:pt x="0" y="163"/>
                                    </a:moveTo>
                                    <a:lnTo>
                                      <a:pt x="12240" y="163"/>
                                    </a:lnTo>
                                    <a:lnTo>
                                      <a:pt x="12240" y="0"/>
                                    </a:lnTo>
                                    <a:lnTo>
                                      <a:pt x="0" y="0"/>
                                    </a:lnTo>
                                    <a:lnTo>
                                      <a:pt x="0" y="163"/>
                                    </a:lnTo>
                                    <a:close/>
                                  </a:path>
                                </a:pathLst>
                              </a:custGeom>
                              <a:solidFill>
                                <a:srgbClr val="629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41FE7" id="Group 9" o:spid="_x0000_s1026" style="position:absolute;margin-left:-6.05pt;margin-top:.55pt;width:622.5pt;height:7.5pt;z-index:-251651072;mso-position-horizontal-relative:page;mso-position-vertical-relative:page" coordorigin="-540,1924" coordsize="1245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TDrAMAAOcJAAAOAAAAZHJzL2Uyb0RvYy54bWykVtuO2zYQfS+QfyD0mMKrSyTbEtYbJNl6&#10;USBtA2T7ATRFXRBJVEna8qbov3c4FGXFWbuL9EUiNUdzOTOc4e3bY9uQA5eqFt3GC28Cj/COibzu&#10;yo335+N2sfaI0rTLaSM6vvGeuPLe3r366XboMx6JSjQ5lwSUdCob+o1Xad1nvq9YxVuqbkTPOxAW&#10;QrZUw1aWfi7pANrbxo+CYOkPQua9FIwrBV/vrdC7Q/1FwZn+oygU16TZeOCbxqfE5848/btbmpWS&#10;9lXNRjfoD3jR0roDo5Oqe6op2cv6O1VtzaRQotA3TLS+KIqacYwBogmDs2gepNj3GEuZDWU/0QTU&#10;nvH0w2rZ74dPktT5xks80tEWUoRWSWqoGfoyA8SD7D/3n6SND5YfBfuiQOyfy82+tGCyG34TOaij&#10;ey2QmmMhW6MCgiZHzMDTlAF+1ITBx1UaJKsEEsVAliZRurIZYhWk0fy1SGKQgjBMo9jJfhn/DqPY&#10;/RsmoZH6NLNm0dXRNRMXVJs6Ear+H6GfK9pzzJMydI2EhrFjdCs5NyVMQiw4Yx1gjlI153MmMTAF&#10;tP8nk89w4vi8wgjN2F7pBy4wKfTwUWl7GHJYYarzsSAegfGibeBcvPZJQAYSRhFkYUQ7UOhAPy8A&#10;FAXrFTnlqJx0RQ4GuhBUkXD55lzZmxkKrV2yChxb165bheKeIrhsdTlDXbW6ckC0asJ8NlbofZNV&#10;BD0bazpDXWZ3ysF1k+GUBuD3ss1wnobLRqc0XGfXVPoU6Lf0wgEsXUHRytUYO3ZjkcGKUDMrAuwR&#10;vVDmlJuKgzP+GI1nGFCmIi+AwUsDTl4Ehhwb8PpFYEiNAQOptpdc98OQinBsTBA5wu17DFfCQDof&#10;RdIjMIp2xgTNeqoNS25JBuh0eNpIBSs4KEbSigN/FIjRp1Y6HiOwd5I33Rw3agIfT1iHcO8eNZ6Q&#10;eM5Bp5O7t8XZPL0E871F1gjFLa8mamzWU/iGtVl7UqKp823dNCZoJcvdh0aSA4WhvozSYO0c+AbW&#10;YM10wvxmzdgv0BtHhk2XxCH9dwqNMngfpYvtcr1axEWcLNJVsF4EYfo+XQZxGt9v/xmLwP0PI8U2&#10;aDtPdiJ/gmYthb1jwJ0IFpWQXz0ywP1i46m/9lRyjzS/djBv0jA2k0zjJk5WEWzkXLKbS2jHQNXG&#10;0x6cFrP8oO0lZt/LuqzAUoiV0Yl3MG6L2rRy9M96NW5g5OEKbxPI93jzMdeV+R5Rp/vZ3b8AAAD/&#10;/wMAUEsDBBQABgAIAAAAIQBr7RXe3wAAAAkBAAAPAAAAZHJzL2Rvd25yZXYueG1sTI9Ba8MwDIXv&#10;g/0Ho8FureOUlS2LU0rZdiqDtYOxmxqrSWhsh9hN0n8/9bSeJPEeT9/LV5NtxUB9aLzToOYJCHKl&#10;N42rNHzv32fPIEJEZ7D1jjRcKMCquL/LMTN+dF807GIlOMSFDDXUMXaZlKGsyWKY+44ca0ffW4x8&#10;9pU0PY4cbluZJslSWmwcf6ixo01N5Wl3tho+RhzXC/U2bE/HzeV3//T5s1Wk9ePDtH4FEWmK/2a4&#10;4jM6FMx08Gdngmg1zFSq2MoCj6ueLtIXEAfelgpkkcvbBsUfAAAA//8DAFBLAQItABQABgAIAAAA&#10;IQC2gziS/gAAAOEBAAATAAAAAAAAAAAAAAAAAAAAAABbQ29udGVudF9UeXBlc10ueG1sUEsBAi0A&#10;FAAGAAgAAAAhADj9If/WAAAAlAEAAAsAAAAAAAAAAAAAAAAALwEAAF9yZWxzLy5yZWxzUEsBAi0A&#10;FAAGAAgAAAAhACeA1MOsAwAA5wkAAA4AAAAAAAAAAAAAAAAALgIAAGRycy9lMm9Eb2MueG1sUEsB&#10;Ai0AFAAGAAgAAAAhAGvtFd7fAAAACQEAAA8AAAAAAAAAAAAAAAAABgYAAGRycy9kb3ducmV2Lnht&#10;bFBLBQYAAAAABAAEAPMAAAASBwAAAAA=&#10;">
                    <v:shape id="Freeform 10" o:spid="_x0000_s1027" style="position:absolute;left:-540;top:1924;width:12450;height:151;visibility:visible;mso-wrap-style:square;v-text-anchor:top" coordsize="122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h8EA&#10;AADbAAAADwAAAGRycy9kb3ducmV2LnhtbERPS4vCMBC+C/6HMII3TV0Xka6piLogHsQXrMfZZvpg&#10;m0lpslr/vREEb/PxPWc2b00lrtS40rKC0TACQZxaXXKu4Hz6HkxBOI+ssbJMCu7kYJ50OzOMtb3x&#10;ga5Hn4sQwi5GBYX3dSylSwsy6Ia2Jg5cZhuDPsAml7rBWwg3lfyIook0WHJoKLCmZUHp3/HfKFiP&#10;95fNbxstLtvdGldZuh3ZH1Sq32sXXyA8tf4tfrk3Osz/hOcv4QC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PofBAAAA2wAAAA8AAAAAAAAAAAAAAAAAmAIAAGRycy9kb3du&#10;cmV2LnhtbFBLBQYAAAAABAAEAPUAAACGAwAAAAA=&#10;" path="m,163r12240,l12240,,,,,163xe" fillcolor="#629080" stroked="f">
                      <v:path arrowok="t" o:connecttype="custom" o:connectlocs="0,1933;12450,1933;12450,1782;0,1782;0,1933" o:connectangles="0,0,0,0,0"/>
                    </v:shape>
                    <w10:wrap anchorx="page" anchory="page"/>
                  </v:group>
                </w:pict>
              </mc:Fallback>
            </mc:AlternateContent>
          </w:r>
          <w:r w:rsidR="00F46271" w:rsidRPr="00934E39">
            <w:rPr>
              <w:noProof/>
              <w:lang w:eastAsia="en-US"/>
            </w:rPr>
            <w:drawing>
              <wp:anchor distT="0" distB="0" distL="114300" distR="114300" simplePos="0" relativeHeight="251675648" behindDoc="0" locked="0" layoutInCell="1" allowOverlap="1" wp14:anchorId="75C1B860" wp14:editId="23CB37DC">
                <wp:simplePos x="0" y="0"/>
                <wp:positionH relativeFrom="column">
                  <wp:posOffset>-1036763</wp:posOffset>
                </wp:positionH>
                <wp:positionV relativeFrom="paragraph">
                  <wp:posOffset>-1492265</wp:posOffset>
                </wp:positionV>
                <wp:extent cx="22825075" cy="963295"/>
                <wp:effectExtent l="0" t="0" r="0" b="8255"/>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25075" cy="963295"/>
                        </a:xfrm>
                        <a:prstGeom prst="rect">
                          <a:avLst/>
                        </a:prstGeom>
                      </pic:spPr>
                    </pic:pic>
                  </a:graphicData>
                </a:graphic>
                <wp14:sizeRelH relativeFrom="page">
                  <wp14:pctWidth>0</wp14:pctWidth>
                </wp14:sizeRelH>
                <wp14:sizeRelV relativeFrom="page">
                  <wp14:pctHeight>0</wp14:pctHeight>
                </wp14:sizeRelV>
              </wp:anchor>
            </w:drawing>
          </w:r>
          <w:r w:rsidR="00C05B97">
            <w:rPr>
              <w:noProof/>
              <w:lang w:eastAsia="en-US"/>
            </w:rPr>
            <w:t xml:space="preserve"> </w:t>
          </w:r>
          <w:r>
            <w:rPr>
              <w:noProof/>
              <w:lang w:eastAsia="en-US"/>
            </w:rPr>
            <w:tab/>
          </w:r>
        </w:p>
        <w:p w14:paraId="0872F4F9" w14:textId="640F5C51" w:rsidR="00502667" w:rsidRDefault="00502667" w:rsidP="00890213">
          <w:pPr>
            <w:jc w:val="right"/>
            <w:rPr>
              <w:noProof/>
            </w:rPr>
          </w:pPr>
        </w:p>
        <w:p w14:paraId="3D2C9B92" w14:textId="49C46EB6" w:rsidR="00502667" w:rsidRDefault="00890213">
          <w:r w:rsidRPr="00890213">
            <w:rPr>
              <w:noProof/>
              <w:lang w:eastAsia="en-US"/>
            </w:rPr>
            <w:drawing>
              <wp:anchor distT="0" distB="0" distL="114300" distR="114300" simplePos="0" relativeHeight="251744256" behindDoc="1" locked="0" layoutInCell="1" allowOverlap="1" wp14:anchorId="07C2F6DC" wp14:editId="0EE9BCEA">
                <wp:simplePos x="0" y="0"/>
                <wp:positionH relativeFrom="column">
                  <wp:posOffset>3142078</wp:posOffset>
                </wp:positionH>
                <wp:positionV relativeFrom="paragraph">
                  <wp:posOffset>3430724</wp:posOffset>
                </wp:positionV>
                <wp:extent cx="3442469" cy="2292350"/>
                <wp:effectExtent l="228600" t="228600" r="234315" b="222250"/>
                <wp:wrapNone/>
                <wp:docPr id="192" name="Picture 192" descr="G:\Information (Public)\Orientation Pictures\Summer '14\8261_true_life_2014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formation (Public)\Orientation Pictures\Summer '14\8261_true_life_201406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2737" cy="229252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890213">
            <w:rPr>
              <w:noProof/>
              <w:lang w:eastAsia="en-US"/>
            </w:rPr>
            <w:drawing>
              <wp:anchor distT="0" distB="0" distL="114300" distR="114300" simplePos="0" relativeHeight="251743232" behindDoc="1" locked="0" layoutInCell="1" allowOverlap="1" wp14:anchorId="458786F6" wp14:editId="0FD805A0">
                <wp:simplePos x="0" y="0"/>
                <wp:positionH relativeFrom="column">
                  <wp:posOffset>-717524</wp:posOffset>
                </wp:positionH>
                <wp:positionV relativeFrom="paragraph">
                  <wp:posOffset>3430724</wp:posOffset>
                </wp:positionV>
                <wp:extent cx="3442586" cy="2292429"/>
                <wp:effectExtent l="228600" t="228600" r="234315" b="222250"/>
                <wp:wrapNone/>
                <wp:docPr id="8" name="Picture 8" descr="G:\Information (Public)\Orientation Pictures\Summer '14\7423_gateway_scheduling_2014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formation (Public)\Orientation Pictures\Summer '14\7423_gateway_scheduling_201406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3088" cy="2292763"/>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06E06" w:rsidRPr="00A42E28">
            <w:rPr>
              <w:noProof/>
              <w:lang w:eastAsia="en-US"/>
            </w:rPr>
            <mc:AlternateContent>
              <mc:Choice Requires="wpg">
                <w:drawing>
                  <wp:anchor distT="0" distB="0" distL="114300" distR="114300" simplePos="0" relativeHeight="251674624" behindDoc="1" locked="0" layoutInCell="1" allowOverlap="1" wp14:anchorId="5251F96A" wp14:editId="2DDA3073">
                    <wp:simplePos x="0" y="0"/>
                    <wp:positionH relativeFrom="page">
                      <wp:posOffset>-76200</wp:posOffset>
                    </wp:positionH>
                    <wp:positionV relativeFrom="page">
                      <wp:posOffset>9825355</wp:posOffset>
                    </wp:positionV>
                    <wp:extent cx="8210550" cy="266700"/>
                    <wp:effectExtent l="0" t="0" r="0" b="0"/>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0" cy="266700"/>
                              <a:chOff x="-540" y="1924"/>
                              <a:chExt cx="12450" cy="151"/>
                            </a:xfrm>
                          </wpg:grpSpPr>
                          <wps:wsp>
                            <wps:cNvPr id="22" name="Freeform 10"/>
                            <wps:cNvSpPr>
                              <a:spLocks/>
                            </wps:cNvSpPr>
                            <wps:spPr bwMode="auto">
                              <a:xfrm>
                                <a:off x="-540" y="1924"/>
                                <a:ext cx="12450" cy="151"/>
                              </a:xfrm>
                              <a:custGeom>
                                <a:avLst/>
                                <a:gdLst>
                                  <a:gd name="T0" fmla="*/ 0 w 12240"/>
                                  <a:gd name="T1" fmla="+- 0 2087 1924"/>
                                  <a:gd name="T2" fmla="*/ 2087 h 163"/>
                                  <a:gd name="T3" fmla="*/ 12240 w 12240"/>
                                  <a:gd name="T4" fmla="+- 0 2087 1924"/>
                                  <a:gd name="T5" fmla="*/ 2087 h 163"/>
                                  <a:gd name="T6" fmla="*/ 12240 w 12240"/>
                                  <a:gd name="T7" fmla="+- 0 1924 1924"/>
                                  <a:gd name="T8" fmla="*/ 1924 h 163"/>
                                  <a:gd name="T9" fmla="*/ 0 w 12240"/>
                                  <a:gd name="T10" fmla="+- 0 1924 1924"/>
                                  <a:gd name="T11" fmla="*/ 1924 h 163"/>
                                  <a:gd name="T12" fmla="*/ 0 w 12240"/>
                                  <a:gd name="T13" fmla="+- 0 2087 1924"/>
                                  <a:gd name="T14" fmla="*/ 2087 h 163"/>
                                </a:gdLst>
                                <a:ahLst/>
                                <a:cxnLst>
                                  <a:cxn ang="0">
                                    <a:pos x="T0" y="T2"/>
                                  </a:cxn>
                                  <a:cxn ang="0">
                                    <a:pos x="T3" y="T5"/>
                                  </a:cxn>
                                  <a:cxn ang="0">
                                    <a:pos x="T6" y="T8"/>
                                  </a:cxn>
                                  <a:cxn ang="0">
                                    <a:pos x="T9" y="T11"/>
                                  </a:cxn>
                                  <a:cxn ang="0">
                                    <a:pos x="T12" y="T14"/>
                                  </a:cxn>
                                </a:cxnLst>
                                <a:rect l="0" t="0" r="r" b="b"/>
                                <a:pathLst>
                                  <a:path w="12240" h="163">
                                    <a:moveTo>
                                      <a:pt x="0" y="163"/>
                                    </a:moveTo>
                                    <a:lnTo>
                                      <a:pt x="12240" y="163"/>
                                    </a:lnTo>
                                    <a:lnTo>
                                      <a:pt x="12240" y="0"/>
                                    </a:lnTo>
                                    <a:lnTo>
                                      <a:pt x="0" y="0"/>
                                    </a:lnTo>
                                    <a:lnTo>
                                      <a:pt x="0" y="163"/>
                                    </a:lnTo>
                                    <a:close/>
                                  </a:path>
                                </a:pathLst>
                              </a:custGeom>
                              <a:solidFill>
                                <a:srgbClr val="629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EB170" id="Group 9" o:spid="_x0000_s1026" style="position:absolute;margin-left:-6pt;margin-top:773.65pt;width:646.5pt;height:21pt;z-index:-251641856;mso-position-horizontal-relative:page;mso-position-vertical-relative:page" coordorigin="-540,1924" coordsize="1245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JWqgMAAOkJAAAOAAAAZHJzL2Uyb0RvYy54bWykVttu2zgQfV9g/4HQ4xaOLpUvEuIUbbMO&#10;CvQGNPsBNEVdUElUSdpyuth/73AoylondoP2RSI1RzOcMzdevzo0NdlzqSrRrr3wKvAIb5nIqrZY&#10;e//cb2YrjyhN24zWouVr74Er79XNn39c913KI1GKOuOSgJJWpX239kqtu9T3FSt5Q9WV6HgLwlzI&#10;hmrYysLPJO1Be1P7URAs/F7IrJOCcaXg660VejeoP88505/yXHFN6rUHZ9P4lPjcmqd/c03TQtKu&#10;rNhwDPoLp2ho1YLRUdUt1ZTsZPVIVVMxKZTI9RUTjS/yvGIcfQBvwuDEmzspdh36UqR90Y00AbUn&#10;PP2yWvZx/1mSKlt7UeiRljYQIzRLEsNN3xUpQO5k96X7LK2DsHwv2FcFYv9UbvaFBZNt/0FkoI7u&#10;tEBuDrlsjArwmhwwBA9jCPhBEwYfV1EYzOcQKQayaLFYBkOMWAmBNL/N5jGIQRomUWzjx8q/h9/D&#10;KHY/h/PQSH2aWrt41uFsxjHIN3WkVP0epV9K2nGMlDJ8OUojR+lGcm6SmITojrEOMMepmhI6kRiY&#10;At5/SuUTnDhCLzBCU7ZT+o4LjArdv1falkMGK4x1NmTEPTCeNzVUxl8+CUhPwiiCKAxoB4IEsqAX&#10;MwBFwWpJjjEqRl1AyqgLQSUJFy9Plb2coNDaOauxA162Oncw8OC81cUEddHq0gHRqnHzSV+h+42+&#10;IuhJX5MJ6jy7YwwumwzHMICn522G0zCcNzqG4TK74RiFR/RCARYuoWjpcowd2iHJYEWomRYBNolO&#10;KFPlJuOgxu+joYYBZTLyDBhOacDzZ4Ehxga8ehYYQmPAQKrtJZfPYUhFODYm8Bzh9j24K2EknQ4j&#10;6REYRltjgqYd1YYltyQ9dDqsNlLCCgrFSBqx5/cCMfrYS4cyAntHed1OcYMmOOMR6xDu3aHGIxLr&#10;HHQ6uXtbnI3TczCPLbJaKG55NV5jsx7dN6xN2pMSdZVtqro2TitZbN/WkuwpjPVFlAQrd4D/wWrM&#10;mVaY36wZ+wV648Cw6ZI4pv9NoFEGb6JktlmslrM4j+ezZBmsZkGYvEkWQZzEt5v/hiRw/8NIsQ3a&#10;zpOtyB6gWUthbxlwK4JFKeR3j/Rww1h76tuOSu6R+l0L8yYJYzPJNG7i+TKCjZxKtlMJbRmoWnva&#10;g2oxy7faXmN2nayKEiyFmBmteA3zNq9MK8fz2VMNGxh5uML7BPI93H3MhWW6R9TxhnbzAwAA//8D&#10;AFBLAwQUAAYACAAAACEAdAZT3OMAAAAOAQAADwAAAGRycy9kb3ducmV2LnhtbEyPwU7DMBBE70j8&#10;g7VI3FrHCYUQ4lRVBZwqJFokxG0bb5OosR3FbpL+Pc4Jjjszmn2TryfdsoF611gjQSwjYGRKqxpT&#10;Sfg6vC1SYM6jUdhaQxKu5GBd3N7kmCk7mk8a9r5iocS4DCXU3ncZ566sSaNb2o5M8E621+jD2Vdc&#10;9TiGct3yOIoeucbGhA81drStqTzvL1rC+4jjJhGvw+582l5/DquP750gKe/vps0LME+T/wvDjB/Q&#10;oQhMR3sxyrFWwkLEYYsPxurhKQE2R+JUBO04a+lzArzI+f8ZxS8AAAD//wMAUEsBAi0AFAAGAAgA&#10;AAAhALaDOJL+AAAA4QEAABMAAAAAAAAAAAAAAAAAAAAAAFtDb250ZW50X1R5cGVzXS54bWxQSwEC&#10;LQAUAAYACAAAACEAOP0h/9YAAACUAQAACwAAAAAAAAAAAAAAAAAvAQAAX3JlbHMvLnJlbHNQSwEC&#10;LQAUAAYACAAAACEAtcSiVqoDAADpCQAADgAAAAAAAAAAAAAAAAAuAgAAZHJzL2Uyb0RvYy54bWxQ&#10;SwECLQAUAAYACAAAACEAdAZT3OMAAAAOAQAADwAAAAAAAAAAAAAAAAAEBgAAZHJzL2Rvd25yZXYu&#10;eG1sUEsFBgAAAAAEAAQA8wAAABQHAAAAAA==&#10;">
                    <v:shape id="Freeform 10" o:spid="_x0000_s1027" style="position:absolute;left:-540;top:1924;width:12450;height:151;visibility:visible;mso-wrap-style:square;v-text-anchor:top" coordsize="122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J1cQA&#10;AADbAAAADwAAAGRycy9kb3ducmV2LnhtbESPQWvCQBSE7wX/w/IEb3WTCKXEbCRUBfFQrBX0+Mw+&#10;k9Ds25BdNf57t1DocZiZb5hsMZhW3Kh3jWUF8TQCQVxa3XCl4PC9fn0H4TyyxtYyKXiQg0U+eskw&#10;1fbOX3Tb+0oECLsUFdTed6mUrqzJoJvajjh4F9sb9EH2ldQ93gPctDKJojdpsOGwUGNHHzWVP/ur&#10;UbCa7U6b8xAVp+3nCpeXchvbIyo1GQ/FHISnwf+H/9obrSBJ4PdL+AE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ydXEAAAA2wAAAA8AAAAAAAAAAAAAAAAAmAIAAGRycy9k&#10;b3ducmV2LnhtbFBLBQYAAAAABAAEAPUAAACJAwAAAAA=&#10;" path="m,163r12240,l12240,,,,,163xe" fillcolor="#629080" stroked="f">
                      <v:path arrowok="t" o:connecttype="custom" o:connectlocs="0,1933;12450,1933;12450,1782;0,1782;0,1933" o:connectangles="0,0,0,0,0"/>
                    </v:shape>
                    <w10:wrap anchorx="page" anchory="page"/>
                  </v:group>
                </w:pict>
              </mc:Fallback>
            </mc:AlternateContent>
          </w:r>
          <w:r w:rsidR="00006E06" w:rsidRPr="00A42E28">
            <w:rPr>
              <w:noProof/>
              <w:lang w:eastAsia="en-US"/>
            </w:rPr>
            <mc:AlternateContent>
              <mc:Choice Requires="wpg">
                <w:drawing>
                  <wp:anchor distT="0" distB="0" distL="114300" distR="114300" simplePos="0" relativeHeight="251672576" behindDoc="1" locked="0" layoutInCell="1" allowOverlap="1" wp14:anchorId="2681768F" wp14:editId="4FAE0A10">
                    <wp:simplePos x="0" y="0"/>
                    <wp:positionH relativeFrom="page">
                      <wp:posOffset>0</wp:posOffset>
                    </wp:positionH>
                    <wp:positionV relativeFrom="page">
                      <wp:posOffset>8133715</wp:posOffset>
                    </wp:positionV>
                    <wp:extent cx="7926705" cy="95250"/>
                    <wp:effectExtent l="0" t="0" r="0" b="0"/>
                    <wp:wrapNone/>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6705" cy="95250"/>
                              <a:chOff x="-573" y="1924"/>
                              <a:chExt cx="12483" cy="151"/>
                            </a:xfrm>
                          </wpg:grpSpPr>
                          <wps:wsp>
                            <wps:cNvPr id="20" name="Freeform 10"/>
                            <wps:cNvSpPr>
                              <a:spLocks/>
                            </wps:cNvSpPr>
                            <wps:spPr bwMode="auto">
                              <a:xfrm>
                                <a:off x="-573" y="1924"/>
                                <a:ext cx="12483" cy="151"/>
                              </a:xfrm>
                              <a:custGeom>
                                <a:avLst/>
                                <a:gdLst>
                                  <a:gd name="T0" fmla="*/ 0 w 12240"/>
                                  <a:gd name="T1" fmla="+- 0 2087 1924"/>
                                  <a:gd name="T2" fmla="*/ 2087 h 163"/>
                                  <a:gd name="T3" fmla="*/ 12240 w 12240"/>
                                  <a:gd name="T4" fmla="+- 0 2087 1924"/>
                                  <a:gd name="T5" fmla="*/ 2087 h 163"/>
                                  <a:gd name="T6" fmla="*/ 12240 w 12240"/>
                                  <a:gd name="T7" fmla="+- 0 1924 1924"/>
                                  <a:gd name="T8" fmla="*/ 1924 h 163"/>
                                  <a:gd name="T9" fmla="*/ 0 w 12240"/>
                                  <a:gd name="T10" fmla="+- 0 1924 1924"/>
                                  <a:gd name="T11" fmla="*/ 1924 h 163"/>
                                  <a:gd name="T12" fmla="*/ 0 w 12240"/>
                                  <a:gd name="T13" fmla="+- 0 2087 1924"/>
                                  <a:gd name="T14" fmla="*/ 2087 h 163"/>
                                </a:gdLst>
                                <a:ahLst/>
                                <a:cxnLst>
                                  <a:cxn ang="0">
                                    <a:pos x="T0" y="T2"/>
                                  </a:cxn>
                                  <a:cxn ang="0">
                                    <a:pos x="T3" y="T5"/>
                                  </a:cxn>
                                  <a:cxn ang="0">
                                    <a:pos x="T6" y="T8"/>
                                  </a:cxn>
                                  <a:cxn ang="0">
                                    <a:pos x="T9" y="T11"/>
                                  </a:cxn>
                                  <a:cxn ang="0">
                                    <a:pos x="T12" y="T14"/>
                                  </a:cxn>
                                </a:cxnLst>
                                <a:rect l="0" t="0" r="r" b="b"/>
                                <a:pathLst>
                                  <a:path w="12240" h="163">
                                    <a:moveTo>
                                      <a:pt x="0" y="163"/>
                                    </a:moveTo>
                                    <a:lnTo>
                                      <a:pt x="12240" y="163"/>
                                    </a:lnTo>
                                    <a:lnTo>
                                      <a:pt x="12240" y="0"/>
                                    </a:lnTo>
                                    <a:lnTo>
                                      <a:pt x="0" y="0"/>
                                    </a:lnTo>
                                    <a:lnTo>
                                      <a:pt x="0" y="163"/>
                                    </a:lnTo>
                                    <a:close/>
                                  </a:path>
                                </a:pathLst>
                              </a:custGeom>
                              <a:solidFill>
                                <a:srgbClr val="629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BFF59" id="Group 9" o:spid="_x0000_s1026" style="position:absolute;margin-left:0;margin-top:640.45pt;width:624.15pt;height:7.5pt;z-index:-251643904;mso-position-horizontal-relative:page;mso-position-vertical-relative:page" coordorigin="-573,1924" coordsize="124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z3sQMAAOgJAAAOAAAAZHJzL2Uyb0RvYy54bWykVttu2zgQfV9g/4Hg4xaOLpUvEuIUbbMO&#10;CvQG1PsBNEVdUElUSdpyuth/73AoydokdoP2RaI0hzOcMzdevzrWFTkIpUvZrGlw5VMiGi7TssnX&#10;9J/tZraiRBvWpKySjVjTe6Hpq5s//7ju2kSEspBVKhQBJY1OunZNC2PaxPM0L0TN9JVsRQPCTKqa&#10;GfhUuZcq1oH2uvJC3194nVRpqyQXWsPfWyekN6g/ywQ3n7JMC0OqNYWzGXwqfO7s07u5ZkmuWFuU&#10;vD8G+4VT1KxswOio6pYZRvaqfKSqLrmSWmbmisvak1lWcoE+gDeB/8CbOyX3LfqSJ13ejjQBtQ94&#10;+mW1/OPhsyJlCrGLKWlYDTFCsyS23HRtngDkTrVf2s/KOQjL95J/1SD2Hsrtd+7AZNd9kCmoY3sj&#10;kZtjpmqrArwmRwzB/RgCcTSEw89lHC6W/pwSDrJ4Hs77EPEC4mh3zebLl5SAMIjDyIWPF3/3u4Mw&#10;WoHU7g3mgZV6LHFm8aj90axfkG76xKj+PUa/FKwVGCht6eoZDSHhHKMbJYTNYRKgO9Y6wAZK9ZTP&#10;icTCNND+Uyaf4GTg8wIjLOF7be6ExKCww3ttXDWksMJQp/3xt+BIVldQGH95xCcdCcIwGmpnBAUD&#10;6MUMQKG/WpJTjPIRFg4w0IWgggSLl30hjiiI4mgRrZ2zGg3Ay1Yho0Z9560uJqiLVpcDEK1aN5/0&#10;FZrfaBVBT/oKhTeizrM7xuCyyWAMA/B73mYwDcN5o2MYLrMbjFF4FFQowHxIKFYMOcaPTZ9ksCLM&#10;Dgsfe0Qrta1ym3FQxNuwr2FA2Yw8A3YNYTt/FhhibDWvngWG0FgwkOp6yeVzWFIRjo0JPEe4e/fu&#10;KphID2eRogRm0c6aYEnLjGVpWJIOWhlWGylgBYViJbU8iK1EjDm10r6MwN5JXjVTXK8JznjCDojh&#10;3aLGExLrHHQO8uHtcC5Oz8E8tsgrqYXj1XqNzXp037I2aU9aVmW6KavKOq1VvntbKXJgMNUXYeyv&#10;hgP8D1ZhzjTSbnNm3B/ojT3DtkvilP43hkbpvwnj2WaxWs6iLJrP4qW/mvlB/CZe+FEc3W7+65Ng&#10;2A8jxTVoN092Mr2HZq2ku2TApQgWhVTfKenggrGm+tueKUFJ9a6BeRMHEfRQYvAjmi/ttFBTyW4q&#10;YQ0HVWtqKFSLXb417hazb1WZF2ApwMxo5GsYt1lpWzmez52q/4CRhyu8TiDf/dXH3lem34g6XdBu&#10;fgAAAP//AwBQSwMEFAAGAAgAAAAhAFE7R3jhAAAACwEAAA8AAABkcnMvZG93bnJldi54bWxMj0Fr&#10;g0AQhe+F/odlCr01q6Ypal1DCG1PoZCkUHqb6EQl7qy4GzX/vuupvc3Me7z5XraedCsG6m1jWEG4&#10;CEAQF6ZsuFLwdXx/ikFYh1xia5gU3MjCOr+/yzAtzch7Gg6uEj6EbYoKaue6VEpb1KTRLkxH7LWz&#10;6TU6v/aVLHscfbhuZRQEL1Jjw/5DjR1tayouh6tW8DHiuFmGb8Puct7efo6rz+9dSEo9PkybVxCO&#10;Jvdnhhnfo0PumU7myqUVrQJfxPlrFAcJiFmPnuMliNM8JasEZJ7J/x3yXwAAAP//AwBQSwECLQAU&#10;AAYACAAAACEAtoM4kv4AAADhAQAAEwAAAAAAAAAAAAAAAAAAAAAAW0NvbnRlbnRfVHlwZXNdLnht&#10;bFBLAQItABQABgAIAAAAIQA4/SH/1gAAAJQBAAALAAAAAAAAAAAAAAAAAC8BAABfcmVscy8ucmVs&#10;c1BLAQItABQABgAIAAAAIQDfAhz3sQMAAOgJAAAOAAAAAAAAAAAAAAAAAC4CAABkcnMvZTJvRG9j&#10;LnhtbFBLAQItABQABgAIAAAAIQBRO0d44QAAAAsBAAAPAAAAAAAAAAAAAAAAAAsGAABkcnMvZG93&#10;bnJldi54bWxQSwUGAAAAAAQABADzAAAAGQcAAAAA&#10;">
                    <v:shape id="Freeform 10" o:spid="_x0000_s1027" style="position:absolute;left:-573;top:1924;width:12483;height:151;visibility:visible;mso-wrap-style:square;v-text-anchor:top" coordsize="122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yOb0A&#10;AADbAAAADwAAAGRycy9kb3ducmV2LnhtbERPyQrCMBC9C/5DGMGbpiqIVKOIC4gHcQM9js3YFptJ&#10;aaLWvzcHwePj7ZNZbQrxosrllhX0uhEI4sTqnFMF59O6MwLhPLLGwjIp+JCD2bTZmGCs7ZsP9Dr6&#10;VIQQdjEqyLwvYyldkpFB17UlceDutjLoA6xSqSt8h3BTyH4UDaXBnENDhiUtMkoex6dRsBrsr5tb&#10;Hc2v290Kl/dk27MXVKrdqudjEJ5q/xf/3ButoB/Why/hB8jp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TXyOb0AAADbAAAADwAAAAAAAAAAAAAAAACYAgAAZHJzL2Rvd25yZXYu&#10;eG1sUEsFBgAAAAAEAAQA9QAAAIIDAAAAAA==&#10;" path="m,163r12240,l12240,,,,,163xe" fillcolor="#629080" stroked="f">
                      <v:path arrowok="t" o:connecttype="custom" o:connectlocs="0,1933;12483,1933;12483,1782;0,1782;0,1933" o:connectangles="0,0,0,0,0"/>
                    </v:shape>
                    <w10:wrap anchorx="page" anchory="page"/>
                  </v:group>
                </w:pict>
              </mc:Fallback>
            </mc:AlternateContent>
          </w:r>
          <w:r w:rsidR="002F4A99">
            <w:rPr>
              <w:noProof/>
              <w:lang w:eastAsia="en-US"/>
            </w:rPr>
            <mc:AlternateContent>
              <mc:Choice Requires="wps">
                <w:drawing>
                  <wp:anchor distT="0" distB="0" distL="114300" distR="114300" simplePos="0" relativeHeight="251670528" behindDoc="0" locked="0" layoutInCell="1" allowOverlap="1" wp14:anchorId="62C4F7E7" wp14:editId="39674EEE">
                    <wp:simplePos x="0" y="0"/>
                    <wp:positionH relativeFrom="column">
                      <wp:posOffset>-941070</wp:posOffset>
                    </wp:positionH>
                    <wp:positionV relativeFrom="paragraph">
                      <wp:posOffset>6043295</wp:posOffset>
                    </wp:positionV>
                    <wp:extent cx="7716520" cy="1714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16520" cy="1714500"/>
                            </a:xfrm>
                            <a:prstGeom prst="rect">
                              <a:avLst/>
                            </a:prstGeom>
                            <a:solidFill>
                              <a:srgbClr val="00133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08E2D" w14:textId="77777777" w:rsidR="00DE7006" w:rsidRDefault="00DE7006" w:rsidP="002F4A99">
                                <w:pPr>
                                  <w:spacing w:before="0" w:after="0" w:line="240" w:lineRule="auto"/>
                                  <w:jc w:val="center"/>
                                  <w:rPr>
                                    <w:rFonts w:ascii="Times New Roman" w:hAnsi="Times New Roman" w:cs="Times New Roman"/>
                                    <w:b/>
                                    <w:color w:val="FFFFFF" w:themeColor="background1"/>
                                    <w:sz w:val="56"/>
                                    <w:szCs w:val="56"/>
                                  </w:rPr>
                                </w:pPr>
                              </w:p>
                              <w:p w14:paraId="123B0547" w14:textId="77777777" w:rsidR="00DE7006" w:rsidRDefault="00DE7006" w:rsidP="002F4A99">
                                <w:pPr>
                                  <w:spacing w:before="0" w:after="0" w:line="240" w:lineRule="auto"/>
                                  <w:jc w:val="cente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Gateway Student Success Center</w:t>
                                </w:r>
                              </w:p>
                              <w:p w14:paraId="7D463FB8" w14:textId="77777777" w:rsidR="00DE7006" w:rsidRPr="003909E4" w:rsidRDefault="00DE7006" w:rsidP="00934E39">
                                <w:pPr>
                                  <w:spacing w:before="0" w:after="0" w:line="240" w:lineRule="auto"/>
                                  <w:jc w:val="center"/>
                                  <w:rPr>
                                    <w:rFonts w:ascii="Times New Roman" w:hAnsi="Times New Roman" w:cs="Times New Roman"/>
                                    <w:b/>
                                    <w:i/>
                                    <w:color w:val="FFFFFF" w:themeColor="background1"/>
                                    <w:sz w:val="48"/>
                                    <w:szCs w:val="48"/>
                                  </w:rPr>
                                </w:pPr>
                                <w:r w:rsidRPr="003909E4">
                                  <w:rPr>
                                    <w:rFonts w:ascii="Times New Roman" w:hAnsi="Times New Roman" w:cs="Times New Roman"/>
                                    <w:b/>
                                    <w:i/>
                                    <w:color w:val="FFFFFF" w:themeColor="background1"/>
                                    <w:sz w:val="48"/>
                                    <w:szCs w:val="48"/>
                                  </w:rPr>
                                  <w:t>2014-2015 Annual Report</w:t>
                                </w:r>
                              </w:p>
                              <w:p w14:paraId="0B076843" w14:textId="77777777" w:rsidR="00DE7006" w:rsidRPr="00C05B97" w:rsidRDefault="00DE7006" w:rsidP="00C05B97">
                                <w:pPr>
                                  <w:jc w:val="center"/>
                                  <w:rPr>
                                    <w:rFonts w:ascii="Times New Roman" w:hAnsi="Times New Roman" w:cs="Times New Roman"/>
                                    <w:b/>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4F7E7" id="_x0000_t202" coordsize="21600,21600" o:spt="202" path="m,l,21600r21600,l21600,xe">
                    <v:stroke joinstyle="miter"/>
                    <v:path gradientshapeok="t" o:connecttype="rect"/>
                  </v:shapetype>
                  <v:shape id="Text Box 18" o:spid="_x0000_s1026" type="#_x0000_t202" style="position:absolute;margin-left:-74.1pt;margin-top:475.85pt;width:607.6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1HklAIAAI4FAAAOAAAAZHJzL2Uyb0RvYy54bWysVEtv2zAMvg/YfxB0X223SbMFdYqsRYcB&#10;RVusHXpWZCkRJomapMTOfn0p2Xms26XDLrZEfnx9Inlx2RlNNsIHBbam1UlJibAcGmWXNf3+dPPh&#10;IyUhMtswDVbUdCsCvZy9f3fRuqk4hRXoRniCTmyYtq6mqxjdtCgCXwnDwgk4YVEpwRsW8eqXReNZ&#10;i96NLk7L8rxowTfOAxchoPS6V9JZ9i+l4PFeyiAi0TXF3GL++vxdpG8xu2DTpWdupfiQBvuHLAxT&#10;FoPuXV2zyMjaqz9cGcU9BJDxhIMpQErFRa4Bq6nKV9U8rpgTuRYkJ7g9TeH/ueV3mwdPVINvhy9l&#10;mcE3ehJdJJ+hIyhCfloXpgh7dAiMHcoRu5MHFKayO+lN+mNBBPXI9HbPbvLGUTiZVOfjU1Rx1FWT&#10;ajQuM//Fwdz5EL8IMCQdaurx+TKrbHMbIqaC0B0kRQugVXOjtM4Xv1xcaU82LD11WZ2dzVOWaPIb&#10;TFvS1vT8bFxmzxaSfY/TNvkRuWuGeKn2vsZ8ilstEkbbb0Iia7nUHDz1q9iHZ5wLGzNLGD+jE0pi&#10;qLcYDvhDVm8x7utAixwZbNwbG2XB5+rzmB3Sbn7sUpY9Huk7qjsdY7fohp5YQLPFlvDQD1Vw/Ebh&#10;s92yEB+YxynCp8bNEO/xIzUg6zCcKFmB//U3ecJjc6OWkhansqbh55p5QYn+arHtP1WjURrjfBmN&#10;J6md/LFmcayxa3MF2A0V7iDH8zHho94dpQfzjAtknqKiilmOsWsad8er2O8KXEBczOcZhIPrWLy1&#10;j44n14ne1JRP3TPzbujciE1/B7v5ZdNXDdxjk6WF+TqCVLm7E8E9qwPxOPS5g4cFlbbK8T2jDmt0&#10;9gIAAP//AwBQSwMEFAAGAAgAAAAhAGvOH7fhAAAADgEAAA8AAABkcnMvZG93bnJldi54bWxMj81O&#10;wzAQhO9IvIO1SNxaO6akJcSpEFK59UDLAzjx5kfEdoidNH17tie47e6MZr/J94vt2Yxj6LxTkKwF&#10;MHSVN51rFHydD6sdsBC1M7r3DhVcMcC+uL/LdWb8xX3ifIoNoxAXMq2gjXHIOA9Vi1aHtR/QkVb7&#10;0epI69hwM+oLhdueSyFSbnXn6EOrB3xvsfo+TVZBKGU6fYjaJLb+aebN0/F6qI9KPT4sb6/AIi7x&#10;zww3fEKHgphKPzkTWK9glWx2krwKXp6TLbCbRaRb6lfSJCXdeJHz/zWKXwAAAP//AwBQSwECLQAU&#10;AAYACAAAACEAtoM4kv4AAADhAQAAEwAAAAAAAAAAAAAAAAAAAAAAW0NvbnRlbnRfVHlwZXNdLnht&#10;bFBLAQItABQABgAIAAAAIQA4/SH/1gAAAJQBAAALAAAAAAAAAAAAAAAAAC8BAABfcmVscy8ucmVs&#10;c1BLAQItABQABgAIAAAAIQA1F1HklAIAAI4FAAAOAAAAAAAAAAAAAAAAAC4CAABkcnMvZTJvRG9j&#10;LnhtbFBLAQItABQABgAIAAAAIQBrzh+34QAAAA4BAAAPAAAAAAAAAAAAAAAAAO4EAABkcnMvZG93&#10;bnJldi54bWxQSwUGAAAAAAQABADzAAAA/AUAAAAA&#10;" fillcolor="#00133a" stroked="f" strokeweight=".5pt">
                    <v:textbox>
                      <w:txbxContent>
                        <w:p w14:paraId="0B608E2D" w14:textId="77777777" w:rsidR="00DE7006" w:rsidRDefault="00DE7006" w:rsidP="002F4A99">
                          <w:pPr>
                            <w:spacing w:before="0" w:after="0" w:line="240" w:lineRule="auto"/>
                            <w:jc w:val="center"/>
                            <w:rPr>
                              <w:rFonts w:ascii="Times New Roman" w:hAnsi="Times New Roman" w:cs="Times New Roman"/>
                              <w:b/>
                              <w:color w:val="FFFFFF" w:themeColor="background1"/>
                              <w:sz w:val="56"/>
                              <w:szCs w:val="56"/>
                            </w:rPr>
                          </w:pPr>
                        </w:p>
                        <w:p w14:paraId="123B0547" w14:textId="77777777" w:rsidR="00DE7006" w:rsidRDefault="00DE7006" w:rsidP="002F4A99">
                          <w:pPr>
                            <w:spacing w:before="0" w:after="0" w:line="240" w:lineRule="auto"/>
                            <w:jc w:val="cente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Gateway Student Success Center</w:t>
                          </w:r>
                        </w:p>
                        <w:p w14:paraId="7D463FB8" w14:textId="77777777" w:rsidR="00DE7006" w:rsidRPr="003909E4" w:rsidRDefault="00DE7006" w:rsidP="00934E39">
                          <w:pPr>
                            <w:spacing w:before="0" w:after="0" w:line="240" w:lineRule="auto"/>
                            <w:jc w:val="center"/>
                            <w:rPr>
                              <w:rFonts w:ascii="Times New Roman" w:hAnsi="Times New Roman" w:cs="Times New Roman"/>
                              <w:b/>
                              <w:i/>
                              <w:color w:val="FFFFFF" w:themeColor="background1"/>
                              <w:sz w:val="48"/>
                              <w:szCs w:val="48"/>
                            </w:rPr>
                          </w:pPr>
                          <w:r w:rsidRPr="003909E4">
                            <w:rPr>
                              <w:rFonts w:ascii="Times New Roman" w:hAnsi="Times New Roman" w:cs="Times New Roman"/>
                              <w:b/>
                              <w:i/>
                              <w:color w:val="FFFFFF" w:themeColor="background1"/>
                              <w:sz w:val="48"/>
                              <w:szCs w:val="48"/>
                            </w:rPr>
                            <w:t>2014-2015 Annual Report</w:t>
                          </w:r>
                        </w:p>
                        <w:p w14:paraId="0B076843" w14:textId="77777777" w:rsidR="00DE7006" w:rsidRPr="00C05B97" w:rsidRDefault="00DE7006" w:rsidP="00C05B97">
                          <w:pPr>
                            <w:jc w:val="center"/>
                            <w:rPr>
                              <w:rFonts w:ascii="Times New Roman" w:hAnsi="Times New Roman" w:cs="Times New Roman"/>
                              <w:b/>
                              <w:color w:val="FFFFFF" w:themeColor="background1"/>
                              <w:sz w:val="56"/>
                              <w:szCs w:val="56"/>
                            </w:rPr>
                          </w:pPr>
                        </w:p>
                      </w:txbxContent>
                    </v:textbox>
                  </v:shape>
                </w:pict>
              </mc:Fallback>
            </mc:AlternateContent>
          </w:r>
          <w:r w:rsidR="002F4A99">
            <w:rPr>
              <w:noProof/>
              <w:lang w:eastAsia="en-US"/>
            </w:rPr>
            <mc:AlternateContent>
              <mc:Choice Requires="wps">
                <w:drawing>
                  <wp:anchor distT="0" distB="0" distL="114300" distR="114300" simplePos="0" relativeHeight="251668480" behindDoc="0" locked="0" layoutInCell="1" allowOverlap="1" wp14:anchorId="4B4BDD86" wp14:editId="387E2816">
                    <wp:simplePos x="0" y="0"/>
                    <wp:positionH relativeFrom="column">
                      <wp:posOffset>-960120</wp:posOffset>
                    </wp:positionH>
                    <wp:positionV relativeFrom="paragraph">
                      <wp:posOffset>6043295</wp:posOffset>
                    </wp:positionV>
                    <wp:extent cx="7772400" cy="1714500"/>
                    <wp:effectExtent l="0" t="0" r="0" b="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14500"/>
                            </a:xfrm>
                            <a:custGeom>
                              <a:avLst/>
                              <a:gdLst>
                                <a:gd name="T0" fmla="*/ 0 w 12240"/>
                                <a:gd name="T1" fmla="*/ 1800 h 1800"/>
                                <a:gd name="T2" fmla="*/ 12240 w 12240"/>
                                <a:gd name="T3" fmla="*/ 1800 h 1800"/>
                                <a:gd name="T4" fmla="*/ 12240 w 12240"/>
                                <a:gd name="T5" fmla="*/ 0 h 1800"/>
                                <a:gd name="T6" fmla="*/ 0 w 12240"/>
                                <a:gd name="T7" fmla="*/ 0 h 1800"/>
                                <a:gd name="T8" fmla="*/ 0 w 12240"/>
                                <a:gd name="T9" fmla="*/ 1800 h 1800"/>
                              </a:gdLst>
                              <a:ahLst/>
                              <a:cxnLst>
                                <a:cxn ang="0">
                                  <a:pos x="T0" y="T1"/>
                                </a:cxn>
                                <a:cxn ang="0">
                                  <a:pos x="T2" y="T3"/>
                                </a:cxn>
                                <a:cxn ang="0">
                                  <a:pos x="T4" y="T5"/>
                                </a:cxn>
                                <a:cxn ang="0">
                                  <a:pos x="T6" y="T7"/>
                                </a:cxn>
                                <a:cxn ang="0">
                                  <a:pos x="T8" y="T9"/>
                                </a:cxn>
                              </a:cxnLst>
                              <a:rect l="0" t="0" r="r" b="b"/>
                              <a:pathLst>
                                <a:path w="12240" h="1800">
                                  <a:moveTo>
                                    <a:pt x="0" y="1800"/>
                                  </a:moveTo>
                                  <a:lnTo>
                                    <a:pt x="12240" y="1800"/>
                                  </a:lnTo>
                                  <a:lnTo>
                                    <a:pt x="12240" y="0"/>
                                  </a:lnTo>
                                  <a:lnTo>
                                    <a:pt x="0" y="0"/>
                                  </a:lnTo>
                                  <a:lnTo>
                                    <a:pt x="0" y="1800"/>
                                  </a:lnTo>
                                  <a:close/>
                                </a:path>
                              </a:pathLst>
                            </a:custGeom>
                            <a:solidFill>
                              <a:srgbClr val="003E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700E7D" id="Freeform 14" o:spid="_x0000_s1026" style="position:absolute;margin-left:-75.6pt;margin-top:475.85pt;width:612pt;height:1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2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H5EgMAAMQHAAAOAAAAZHJzL2Uyb0RvYy54bWysVV1vmzAUfZ+0/2D5cVIKpCSEqEm1fmSa&#10;1G2Vmv0Ax5iABtiznZBu2n/fvQYSmjVTNO0FbN/jY99z7Our611ZkK3QJpfVjAYXPiWi4jLJq/WM&#10;fl0uBhNKjGVVwgpZiRl9FoZez9++uarVVAxlJotEaAIklZnWakYza9XU8wzPRMnMhVSigmAqdcks&#10;dPXaSzSrgb0svKHvj71a6kRpyYUxMHrXBOnc8aep4PZLmhphSTGjsDfrvtp9V/j15ldsutZMZTlv&#10;t8H+YRclyytYdE91xywjG53/QVXmXEsjU3vBZenJNM25cDlANoF/lM1TxpRwuYA4Ru1lMv+Pln/e&#10;PmqSJ+BdREnFSvBooYVAxUkQoj61MlOAPalHjRka9SD5NwMB70UEOwYwZFV/kgnQsI2VTpNdqkuc&#10;CdmSnZP+eS+92FnCYTCKomHog0McYkEUhCPo4Bps2k3nG2M/COmo2PbB2Ma7BFpO+aTd/hJY0rIA&#10;G995xCc1CYZA3Tq9BwU9UDDxfZIR/B3Dhn0Y8pziu+wDT/OFfdjf+EY94KnNjV9gTiQKtvbUeD1L&#10;uKQ9zAmiuAc6UgxcWnc+sKyzhu+q1htoEYYVwXcHQkmDBwGNAreXQWs0oNDIE2BwAsGXZ4FBZgSP&#10;zgKDjAiOzgKDVAiO+2BI/5CrhppzXG00JVBtVjiHTRWzKFHXJDUceHdCSQYtPIMYKuVWLKUD2cOt&#10;6Y4orHgAFFUf2HLBJnvgDtL9leM8QLu71sW7f4NrfDoH88qSvJBGNDcZM3dXei8BKte71kYWebLI&#10;iwLzNnq9ui002TKs3f7lfXTfiv4CVrhDU0mc1izTjEBlaVXGGuNq8c84gBt8M4wHi/EkGoRpOBrE&#10;kT8Z+EF8E4/9MA7vFr/aRbr5rsphYWsq4Uomz1DktGyeEnj6oJFJ/YOSGp6RGTXfN0wLSoqPFdTp&#10;OAih9hDrOuEoGkJH9yOrfoRVHKhm1FK4Lti8tc1btVE6X2ewUuAORyXfQ3FNcyyBbn/NrtoOPBVO&#10;5fZZw7eo33eow+M7/w0AAP//AwBQSwMEFAAGAAgAAAAhAMUjNNffAAAADgEAAA8AAABkcnMvZG93&#10;bnJldi54bWxMj8FOwzAQRO9I/IO1lbi1doJK2zROhVC4Q4G7G5s4TbwOttuGv2d7orfdndHsm3I3&#10;uYGdTYidRwnZQgAz2HjdYSvh8+N1vgYWk0KtBo9Gwq+JsKvu70pVaH/Bd3Pep5ZRCMZCSbApjQXn&#10;sbHGqbjwo0HSvn1wKtEaWq6DulC4G3guxBN3qkP6YNVoXqxp+v3JSRB1HWz/VfejOGLAt2OzefxZ&#10;S/kwm563wJKZ0r8ZrviEDhUxHfwJdWSDhHm2zHLyStgssxWwq0WscqpzoCnP6carkt/WqP4AAAD/&#10;/wMAUEsBAi0AFAAGAAgAAAAhALaDOJL+AAAA4QEAABMAAAAAAAAAAAAAAAAAAAAAAFtDb250ZW50&#10;X1R5cGVzXS54bWxQSwECLQAUAAYACAAAACEAOP0h/9YAAACUAQAACwAAAAAAAAAAAAAAAAAvAQAA&#10;X3JlbHMvLnJlbHNQSwECLQAUAAYACAAAACEAWZ9h+RIDAADEBwAADgAAAAAAAAAAAAAAAAAuAgAA&#10;ZHJzL2Uyb0RvYy54bWxQSwECLQAUAAYACAAAACEAxSM0198AAAAOAQAADwAAAAAAAAAAAAAAAABs&#10;BQAAZHJzL2Rvd25yZXYueG1sUEsFBgAAAAAEAAQA8wAAAHgGAAAAAA==&#10;" path="m,1800r12240,l12240,,,,,1800xe" fillcolor="#003e7e" stroked="f">
                    <v:path arrowok="t" o:connecttype="custom" o:connectlocs="0,1714500;7772400,1714500;7772400,0;0,0;0,1714500" o:connectangles="0,0,0,0,0"/>
                  </v:shape>
                </w:pict>
              </mc:Fallback>
            </mc:AlternateContent>
          </w:r>
          <w:r w:rsidR="008A6DF2">
            <w:br w:type="page"/>
          </w:r>
        </w:p>
      </w:sdtContent>
    </w:sdt>
    <w:sdt>
      <w:sdtPr>
        <w:rPr>
          <w:sz w:val="20"/>
        </w:rPr>
        <w:id w:val="1866023298"/>
        <w:docPartObj>
          <w:docPartGallery w:val="Table of Contents"/>
          <w:docPartUnique/>
        </w:docPartObj>
      </w:sdtPr>
      <w:sdtEndPr>
        <w:rPr>
          <w:b/>
          <w:bCs/>
          <w:noProof/>
        </w:rPr>
      </w:sdtEndPr>
      <w:sdtContent>
        <w:p w14:paraId="735902D5" w14:textId="77777777" w:rsidR="00006E06" w:rsidRPr="002A1B42" w:rsidRDefault="00006E06" w:rsidP="00006E06">
          <w:pPr>
            <w:pStyle w:val="TOCHeading"/>
            <w:rPr>
              <w:rFonts w:asciiTheme="majorHAnsi" w:hAnsiTheme="majorHAnsi"/>
              <w:color w:val="002060"/>
            </w:rPr>
          </w:pPr>
          <w:r w:rsidRPr="002A1B42">
            <w:rPr>
              <w:rFonts w:asciiTheme="majorHAnsi" w:hAnsiTheme="majorHAnsi"/>
              <w:noProof/>
              <w:color w:val="002060"/>
              <w:lang w:eastAsia="en-US"/>
            </w:rPr>
            <mc:AlternateContent>
              <mc:Choice Requires="wps">
                <w:drawing>
                  <wp:anchor distT="0" distB="0" distL="114300" distR="114300" simplePos="0" relativeHeight="251676672" behindDoc="0" locked="0" layoutInCell="1" allowOverlap="1" wp14:anchorId="5AD495A1" wp14:editId="287D1FD3">
                    <wp:simplePos x="0" y="0"/>
                    <wp:positionH relativeFrom="column">
                      <wp:posOffset>-24455</wp:posOffset>
                    </wp:positionH>
                    <wp:positionV relativeFrom="paragraph">
                      <wp:posOffset>271130</wp:posOffset>
                    </wp:positionV>
                    <wp:extent cx="5901070" cy="10633"/>
                    <wp:effectExtent l="0" t="0" r="23495" b="27940"/>
                    <wp:wrapNone/>
                    <wp:docPr id="24" name="Straight Connector 24"/>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20F31"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5pt,21.35pt" to="462.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hy2AEAAAoEAAAOAAAAZHJzL2Uyb0RvYy54bWysU02P0zAQvSPxHyzfaZIWCo2a7qGr5YKg&#10;Ypcf4Dp2YslfGpsm/feMnTS7AiQE4uJk7Hlv5r2x93ej0eQiIChnG1qtSkqE5a5Vtmvot6eHNx8o&#10;CZHZlmlnRUOvItC7w+tX+8HXYu16p1sBBElsqAff0D5GXxdF4L0wLKycFxYPpQPDIobQFS2wAdmN&#10;LtZluS0GB60Hx0UIuHs/HdJD5pdS8PhFyiAi0Q3F3mJeIa/ntBaHPas7YL5XfG6D/UMXhimLRReq&#10;exYZ+Q7qFyqjOLjgZFxxZwonpeIia0A1VfmTmseeeZG1oDnBLzaF/0fLP19OQFTb0PVbSiwzOKPH&#10;CEx1fSRHZy066IDgITo1+FAj4GhPMEfBnyDJHiWY9EVBZMzuXhd3xRgJx813O1T4HofA8awqt5tN&#10;4iyewR5C/CicIemnoVrZJJ7V7PIpxCn1lpK2tU1rcFq1D0rrHEB3PmogF4bj3mx2u+12rvEiDSsm&#10;aJHUTP3nv3jVYqL9KiQ6gh1XuXy+i2KhZZwLG6uZV1vMTjCJLSzA8s/AOT9BRb6nfwNeELmys3EB&#10;G2Ud/K56HG8tyyn/5sCkO1lwdu01TzZbgxcuT2d+HOlGv4wz/PkJH34AAAD//wMAUEsDBBQABgAI&#10;AAAAIQCR5gyP3gAAAAgBAAAPAAAAZHJzL2Rvd25yZXYueG1sTI/NTsMwEITvSLyDtUjcWiclbWiI&#10;UyGkcuNAIeXqxpsfEa+j2GnD27Oc6HF2RjPf5rvZ9uKMo+8cKYiXEQikypmOGgWfH/vFIwgfNBnd&#10;O0IFP+hhV9ze5Doz7kLveD6ERnAJ+UwraEMYMil91aLVfukGJPZqN1odWI6NNKO+cLnt5SqKNtLq&#10;jnih1QO+tFh9HyarYB2ieti/Ho/lVMfpV7mJ0zdTKnV/Nz8/gQg4h/8w/OEzOhTMdHITGS96BYuH&#10;LScVJKsUBPvb1ToBceJDkoAscnn9QPELAAD//wMAUEsBAi0AFAAGAAgAAAAhALaDOJL+AAAA4QEA&#10;ABMAAAAAAAAAAAAAAAAAAAAAAFtDb250ZW50X1R5cGVzXS54bWxQSwECLQAUAAYACAAAACEAOP0h&#10;/9YAAACUAQAACwAAAAAAAAAAAAAAAAAvAQAAX3JlbHMvLnJlbHNQSwECLQAUAAYACAAAACEATJNY&#10;ctgBAAAKBAAADgAAAAAAAAAAAAAAAAAuAgAAZHJzL2Uyb0RvYy54bWxQSwECLQAUAAYACAAAACEA&#10;keYMj94AAAAIAQAADwAAAAAAAAAAAAAAAAAyBAAAZHJzL2Rvd25yZXYueG1sUEsFBgAAAAAEAAQA&#10;8wAAAD0FAAAAAA==&#10;" strokecolor="#396"/>
                </w:pict>
              </mc:Fallback>
            </mc:AlternateContent>
          </w:r>
          <w:r w:rsidR="008A6DF2" w:rsidRPr="002A1B42">
            <w:rPr>
              <w:rFonts w:asciiTheme="majorHAnsi" w:hAnsiTheme="majorHAnsi"/>
              <w:color w:val="002060"/>
            </w:rPr>
            <w:t>Contents</w:t>
          </w:r>
        </w:p>
        <w:p w14:paraId="55757B9E" w14:textId="77777777" w:rsidR="001B704E" w:rsidRDefault="008A6DF2">
          <w:pPr>
            <w:pStyle w:val="TOC1"/>
            <w:rPr>
              <w:rFonts w:eastAsiaTheme="minorEastAsia"/>
              <w:color w:val="auto"/>
              <w:kern w:val="0"/>
              <w:szCs w:val="22"/>
              <w:lang w:eastAsia="en-US"/>
            </w:rPr>
          </w:pPr>
          <w:r>
            <w:fldChar w:fldCharType="begin"/>
          </w:r>
          <w:r>
            <w:instrText xml:space="preserve"> TOC \o "1-1" \h \z \u </w:instrText>
          </w:r>
          <w:r>
            <w:fldChar w:fldCharType="separate"/>
          </w:r>
          <w:hyperlink w:anchor="_Toc424668347" w:history="1">
            <w:r w:rsidR="001B704E" w:rsidRPr="005F6B11">
              <w:rPr>
                <w:rStyle w:val="Hyperlink"/>
              </w:rPr>
              <w:t>Mission &amp; Philosophy</w:t>
            </w:r>
            <w:r w:rsidR="001B704E">
              <w:rPr>
                <w:webHidden/>
              </w:rPr>
              <w:tab/>
            </w:r>
            <w:r w:rsidR="001B704E">
              <w:rPr>
                <w:webHidden/>
              </w:rPr>
              <w:fldChar w:fldCharType="begin"/>
            </w:r>
            <w:r w:rsidR="001B704E">
              <w:rPr>
                <w:webHidden/>
              </w:rPr>
              <w:instrText xml:space="preserve"> PAGEREF _Toc424668347 \h </w:instrText>
            </w:r>
            <w:r w:rsidR="001B704E">
              <w:rPr>
                <w:webHidden/>
              </w:rPr>
            </w:r>
            <w:r w:rsidR="001B704E">
              <w:rPr>
                <w:webHidden/>
              </w:rPr>
              <w:fldChar w:fldCharType="separate"/>
            </w:r>
            <w:r w:rsidR="001936EE">
              <w:rPr>
                <w:webHidden/>
              </w:rPr>
              <w:t>1</w:t>
            </w:r>
            <w:r w:rsidR="001B704E">
              <w:rPr>
                <w:webHidden/>
              </w:rPr>
              <w:fldChar w:fldCharType="end"/>
            </w:r>
          </w:hyperlink>
        </w:p>
        <w:p w14:paraId="17144F44" w14:textId="77777777" w:rsidR="001B704E" w:rsidRDefault="00DE7006">
          <w:pPr>
            <w:pStyle w:val="TOC1"/>
            <w:rPr>
              <w:rFonts w:eastAsiaTheme="minorEastAsia"/>
              <w:color w:val="auto"/>
              <w:kern w:val="0"/>
              <w:szCs w:val="22"/>
              <w:lang w:eastAsia="en-US"/>
            </w:rPr>
          </w:pPr>
          <w:hyperlink w:anchor="_Toc424668348" w:history="1">
            <w:r w:rsidR="001B704E" w:rsidRPr="005F6B11">
              <w:rPr>
                <w:rStyle w:val="Hyperlink"/>
              </w:rPr>
              <w:t>Program Scope, Scale, and Structure</w:t>
            </w:r>
            <w:r w:rsidR="001B704E">
              <w:rPr>
                <w:webHidden/>
              </w:rPr>
              <w:tab/>
            </w:r>
            <w:r w:rsidR="001B704E">
              <w:rPr>
                <w:webHidden/>
              </w:rPr>
              <w:fldChar w:fldCharType="begin"/>
            </w:r>
            <w:r w:rsidR="001B704E">
              <w:rPr>
                <w:webHidden/>
              </w:rPr>
              <w:instrText xml:space="preserve"> PAGEREF _Toc424668348 \h </w:instrText>
            </w:r>
            <w:r w:rsidR="001B704E">
              <w:rPr>
                <w:webHidden/>
              </w:rPr>
            </w:r>
            <w:r w:rsidR="001B704E">
              <w:rPr>
                <w:webHidden/>
              </w:rPr>
              <w:fldChar w:fldCharType="separate"/>
            </w:r>
            <w:r w:rsidR="001936EE">
              <w:rPr>
                <w:webHidden/>
              </w:rPr>
              <w:t>2</w:t>
            </w:r>
            <w:r w:rsidR="001B704E">
              <w:rPr>
                <w:webHidden/>
              </w:rPr>
              <w:fldChar w:fldCharType="end"/>
            </w:r>
          </w:hyperlink>
        </w:p>
        <w:p w14:paraId="0131A8A4" w14:textId="77777777" w:rsidR="001B704E" w:rsidRDefault="00DE7006">
          <w:pPr>
            <w:pStyle w:val="TOC1"/>
            <w:rPr>
              <w:rFonts w:eastAsiaTheme="minorEastAsia"/>
              <w:color w:val="auto"/>
              <w:kern w:val="0"/>
              <w:szCs w:val="22"/>
              <w:lang w:eastAsia="en-US"/>
            </w:rPr>
          </w:pPr>
          <w:hyperlink w:anchor="_Toc424668349" w:history="1">
            <w:r w:rsidR="001B704E" w:rsidRPr="005F6B11">
              <w:rPr>
                <w:rStyle w:val="Hyperlink"/>
              </w:rPr>
              <w:t>Objective 1: Influence student learning, holistic development, encouraging self-reflection, engagement, and the mastery of learning outcomes</w:t>
            </w:r>
            <w:r w:rsidR="001B704E">
              <w:rPr>
                <w:webHidden/>
              </w:rPr>
              <w:tab/>
            </w:r>
            <w:r w:rsidR="001B704E">
              <w:rPr>
                <w:webHidden/>
              </w:rPr>
              <w:fldChar w:fldCharType="begin"/>
            </w:r>
            <w:r w:rsidR="001B704E">
              <w:rPr>
                <w:webHidden/>
              </w:rPr>
              <w:instrText xml:space="preserve"> PAGEREF _Toc424668349 \h </w:instrText>
            </w:r>
            <w:r w:rsidR="001B704E">
              <w:rPr>
                <w:webHidden/>
              </w:rPr>
            </w:r>
            <w:r w:rsidR="001B704E">
              <w:rPr>
                <w:webHidden/>
              </w:rPr>
              <w:fldChar w:fldCharType="separate"/>
            </w:r>
            <w:r w:rsidR="001936EE">
              <w:rPr>
                <w:webHidden/>
              </w:rPr>
              <w:t>5</w:t>
            </w:r>
            <w:r w:rsidR="001B704E">
              <w:rPr>
                <w:webHidden/>
              </w:rPr>
              <w:fldChar w:fldCharType="end"/>
            </w:r>
          </w:hyperlink>
        </w:p>
        <w:p w14:paraId="691F533F" w14:textId="77777777" w:rsidR="001B704E" w:rsidRDefault="00DE7006">
          <w:pPr>
            <w:pStyle w:val="TOC1"/>
            <w:rPr>
              <w:rFonts w:eastAsiaTheme="minorEastAsia"/>
              <w:color w:val="auto"/>
              <w:kern w:val="0"/>
              <w:szCs w:val="22"/>
              <w:lang w:eastAsia="en-US"/>
            </w:rPr>
          </w:pPr>
          <w:hyperlink w:anchor="_Toc424668350" w:history="1">
            <w:r w:rsidR="001B704E" w:rsidRPr="005F6B11">
              <w:rPr>
                <w:rStyle w:val="Hyperlink"/>
              </w:rPr>
              <w:t>Objective 2: Positively impact student success, retention, graduation, and degree progression</w:t>
            </w:r>
            <w:r w:rsidR="001B704E">
              <w:rPr>
                <w:webHidden/>
              </w:rPr>
              <w:tab/>
            </w:r>
            <w:r w:rsidR="001B704E">
              <w:rPr>
                <w:webHidden/>
              </w:rPr>
              <w:fldChar w:fldCharType="begin"/>
            </w:r>
            <w:r w:rsidR="001B704E">
              <w:rPr>
                <w:webHidden/>
              </w:rPr>
              <w:instrText xml:space="preserve"> PAGEREF _Toc424668350 \h </w:instrText>
            </w:r>
            <w:r w:rsidR="001B704E">
              <w:rPr>
                <w:webHidden/>
              </w:rPr>
            </w:r>
            <w:r w:rsidR="001B704E">
              <w:rPr>
                <w:webHidden/>
              </w:rPr>
              <w:fldChar w:fldCharType="separate"/>
            </w:r>
            <w:r w:rsidR="001936EE">
              <w:rPr>
                <w:webHidden/>
              </w:rPr>
              <w:t>7</w:t>
            </w:r>
            <w:r w:rsidR="001B704E">
              <w:rPr>
                <w:webHidden/>
              </w:rPr>
              <w:fldChar w:fldCharType="end"/>
            </w:r>
          </w:hyperlink>
        </w:p>
        <w:p w14:paraId="71C99684" w14:textId="77777777" w:rsidR="001B704E" w:rsidRDefault="00DE7006">
          <w:pPr>
            <w:pStyle w:val="TOC1"/>
            <w:rPr>
              <w:rFonts w:eastAsiaTheme="minorEastAsia"/>
              <w:color w:val="auto"/>
              <w:kern w:val="0"/>
              <w:szCs w:val="22"/>
              <w:lang w:eastAsia="en-US"/>
            </w:rPr>
          </w:pPr>
          <w:hyperlink w:anchor="_Toc424668351" w:history="1">
            <w:r w:rsidR="001B704E" w:rsidRPr="005F6B11">
              <w:rPr>
                <w:rStyle w:val="Hyperlink"/>
              </w:rPr>
              <w:t>Objective 3: Serve diverse populations of students by providing varied programs and services and fostering a supportive environment of inclusivity</w:t>
            </w:r>
            <w:r w:rsidR="001B704E">
              <w:rPr>
                <w:webHidden/>
              </w:rPr>
              <w:tab/>
            </w:r>
            <w:r w:rsidR="001B704E">
              <w:rPr>
                <w:webHidden/>
              </w:rPr>
              <w:fldChar w:fldCharType="begin"/>
            </w:r>
            <w:r w:rsidR="001B704E">
              <w:rPr>
                <w:webHidden/>
              </w:rPr>
              <w:instrText xml:space="preserve"> PAGEREF _Toc424668351 \h </w:instrText>
            </w:r>
            <w:r w:rsidR="001B704E">
              <w:rPr>
                <w:webHidden/>
              </w:rPr>
            </w:r>
            <w:r w:rsidR="001B704E">
              <w:rPr>
                <w:webHidden/>
              </w:rPr>
              <w:fldChar w:fldCharType="separate"/>
            </w:r>
            <w:r w:rsidR="001936EE">
              <w:rPr>
                <w:webHidden/>
              </w:rPr>
              <w:t>14</w:t>
            </w:r>
            <w:r w:rsidR="001B704E">
              <w:rPr>
                <w:webHidden/>
              </w:rPr>
              <w:fldChar w:fldCharType="end"/>
            </w:r>
          </w:hyperlink>
        </w:p>
        <w:p w14:paraId="5DA02A35" w14:textId="77777777" w:rsidR="001B704E" w:rsidRDefault="00DE7006">
          <w:pPr>
            <w:pStyle w:val="TOC1"/>
            <w:rPr>
              <w:rFonts w:eastAsiaTheme="minorEastAsia"/>
              <w:color w:val="auto"/>
              <w:kern w:val="0"/>
              <w:szCs w:val="22"/>
              <w:lang w:eastAsia="en-US"/>
            </w:rPr>
          </w:pPr>
          <w:hyperlink w:anchor="_Toc424668352" w:history="1">
            <w:r w:rsidR="001B704E" w:rsidRPr="005F6B11">
              <w:rPr>
                <w:rStyle w:val="Hyperlink"/>
              </w:rPr>
              <w:t>Objective 4: Facilitate student academic planning, exploration, and informed decision making</w:t>
            </w:r>
            <w:r w:rsidR="001B704E">
              <w:rPr>
                <w:webHidden/>
              </w:rPr>
              <w:tab/>
            </w:r>
            <w:r w:rsidR="001B704E">
              <w:rPr>
                <w:webHidden/>
              </w:rPr>
              <w:fldChar w:fldCharType="begin"/>
            </w:r>
            <w:r w:rsidR="001B704E">
              <w:rPr>
                <w:webHidden/>
              </w:rPr>
              <w:instrText xml:space="preserve"> PAGEREF _Toc424668352 \h </w:instrText>
            </w:r>
            <w:r w:rsidR="001B704E">
              <w:rPr>
                <w:webHidden/>
              </w:rPr>
            </w:r>
            <w:r w:rsidR="001B704E">
              <w:rPr>
                <w:webHidden/>
              </w:rPr>
              <w:fldChar w:fldCharType="separate"/>
            </w:r>
            <w:r w:rsidR="001936EE">
              <w:rPr>
                <w:webHidden/>
              </w:rPr>
              <w:t>18</w:t>
            </w:r>
            <w:r w:rsidR="001B704E">
              <w:rPr>
                <w:webHidden/>
              </w:rPr>
              <w:fldChar w:fldCharType="end"/>
            </w:r>
          </w:hyperlink>
        </w:p>
        <w:p w14:paraId="64800E97" w14:textId="77777777" w:rsidR="001B704E" w:rsidRDefault="00DE7006">
          <w:pPr>
            <w:pStyle w:val="TOC1"/>
            <w:rPr>
              <w:rFonts w:eastAsiaTheme="minorEastAsia"/>
              <w:color w:val="auto"/>
              <w:kern w:val="0"/>
              <w:szCs w:val="22"/>
              <w:lang w:eastAsia="en-US"/>
            </w:rPr>
          </w:pPr>
          <w:hyperlink w:anchor="_Toc424668353" w:history="1">
            <w:r w:rsidR="001B704E" w:rsidRPr="005F6B11">
              <w:rPr>
                <w:rStyle w:val="Hyperlink"/>
              </w:rPr>
              <w:t>Objective 5: Help students connect to NAU, and positively contribute to the student experience, as they transition into and through the university community</w:t>
            </w:r>
            <w:r w:rsidR="001B704E">
              <w:rPr>
                <w:webHidden/>
              </w:rPr>
              <w:tab/>
            </w:r>
            <w:r w:rsidR="001B704E">
              <w:rPr>
                <w:webHidden/>
              </w:rPr>
              <w:fldChar w:fldCharType="begin"/>
            </w:r>
            <w:r w:rsidR="001B704E">
              <w:rPr>
                <w:webHidden/>
              </w:rPr>
              <w:instrText xml:space="preserve"> PAGEREF _Toc424668353 \h </w:instrText>
            </w:r>
            <w:r w:rsidR="001B704E">
              <w:rPr>
                <w:webHidden/>
              </w:rPr>
            </w:r>
            <w:r w:rsidR="001B704E">
              <w:rPr>
                <w:webHidden/>
              </w:rPr>
              <w:fldChar w:fldCharType="separate"/>
            </w:r>
            <w:r w:rsidR="001936EE">
              <w:rPr>
                <w:webHidden/>
              </w:rPr>
              <w:t>20</w:t>
            </w:r>
            <w:r w:rsidR="001B704E">
              <w:rPr>
                <w:webHidden/>
              </w:rPr>
              <w:fldChar w:fldCharType="end"/>
            </w:r>
          </w:hyperlink>
        </w:p>
        <w:p w14:paraId="1FBCA0CE" w14:textId="77777777" w:rsidR="001B704E" w:rsidRDefault="00DE7006">
          <w:pPr>
            <w:pStyle w:val="TOC1"/>
            <w:rPr>
              <w:rFonts w:eastAsiaTheme="minorEastAsia"/>
              <w:color w:val="auto"/>
              <w:kern w:val="0"/>
              <w:szCs w:val="22"/>
              <w:lang w:eastAsia="en-US"/>
            </w:rPr>
          </w:pPr>
          <w:hyperlink w:anchor="_Toc424668354" w:history="1">
            <w:r w:rsidR="001B704E" w:rsidRPr="005F6B11">
              <w:rPr>
                <w:rStyle w:val="Hyperlink"/>
              </w:rPr>
              <w:t>Objective 6: Build and maintain a healthy organizational culture to promote effectiveness, efficiency, professional growth, job satisfaction, and staff retention</w:t>
            </w:r>
            <w:r w:rsidR="001B704E">
              <w:rPr>
                <w:webHidden/>
              </w:rPr>
              <w:tab/>
            </w:r>
            <w:r w:rsidR="001B704E">
              <w:rPr>
                <w:webHidden/>
              </w:rPr>
              <w:fldChar w:fldCharType="begin"/>
            </w:r>
            <w:r w:rsidR="001B704E">
              <w:rPr>
                <w:webHidden/>
              </w:rPr>
              <w:instrText xml:space="preserve"> PAGEREF _Toc424668354 \h </w:instrText>
            </w:r>
            <w:r w:rsidR="001B704E">
              <w:rPr>
                <w:webHidden/>
              </w:rPr>
            </w:r>
            <w:r w:rsidR="001B704E">
              <w:rPr>
                <w:webHidden/>
              </w:rPr>
              <w:fldChar w:fldCharType="separate"/>
            </w:r>
            <w:r w:rsidR="001936EE">
              <w:rPr>
                <w:webHidden/>
              </w:rPr>
              <w:t>24</w:t>
            </w:r>
            <w:r w:rsidR="001B704E">
              <w:rPr>
                <w:webHidden/>
              </w:rPr>
              <w:fldChar w:fldCharType="end"/>
            </w:r>
          </w:hyperlink>
        </w:p>
        <w:p w14:paraId="2271D288" w14:textId="77777777" w:rsidR="001B704E" w:rsidRDefault="00DE7006">
          <w:pPr>
            <w:pStyle w:val="TOC1"/>
            <w:rPr>
              <w:rFonts w:eastAsiaTheme="minorEastAsia"/>
              <w:color w:val="auto"/>
              <w:kern w:val="0"/>
              <w:szCs w:val="22"/>
              <w:lang w:eastAsia="en-US"/>
            </w:rPr>
          </w:pPr>
          <w:hyperlink w:anchor="_Toc424668355" w:history="1">
            <w:r w:rsidR="001B704E" w:rsidRPr="005F6B11">
              <w:rPr>
                <w:rStyle w:val="Hyperlink"/>
              </w:rPr>
              <w:t>Objective 7: Model cooperation and provide collaborative leadership to university initiatives, interdepartmental problem solving, and community development with University College, University Advising, academic departments, and other campus partners</w:t>
            </w:r>
            <w:r w:rsidR="001B704E">
              <w:rPr>
                <w:webHidden/>
              </w:rPr>
              <w:tab/>
            </w:r>
            <w:r w:rsidR="001B704E">
              <w:rPr>
                <w:webHidden/>
              </w:rPr>
              <w:fldChar w:fldCharType="begin"/>
            </w:r>
            <w:r w:rsidR="001B704E">
              <w:rPr>
                <w:webHidden/>
              </w:rPr>
              <w:instrText xml:space="preserve"> PAGEREF _Toc424668355 \h </w:instrText>
            </w:r>
            <w:r w:rsidR="001B704E">
              <w:rPr>
                <w:webHidden/>
              </w:rPr>
            </w:r>
            <w:r w:rsidR="001B704E">
              <w:rPr>
                <w:webHidden/>
              </w:rPr>
              <w:fldChar w:fldCharType="separate"/>
            </w:r>
            <w:r w:rsidR="001936EE">
              <w:rPr>
                <w:webHidden/>
              </w:rPr>
              <w:t>27</w:t>
            </w:r>
            <w:r w:rsidR="001B704E">
              <w:rPr>
                <w:webHidden/>
              </w:rPr>
              <w:fldChar w:fldCharType="end"/>
            </w:r>
          </w:hyperlink>
        </w:p>
        <w:p w14:paraId="03A68121" w14:textId="77777777" w:rsidR="001B704E" w:rsidRDefault="00DE7006">
          <w:pPr>
            <w:pStyle w:val="TOC1"/>
            <w:rPr>
              <w:rFonts w:eastAsiaTheme="minorEastAsia"/>
              <w:color w:val="auto"/>
              <w:kern w:val="0"/>
              <w:szCs w:val="22"/>
              <w:lang w:eastAsia="en-US"/>
            </w:rPr>
          </w:pPr>
          <w:hyperlink w:anchor="_Toc424668356" w:history="1">
            <w:r w:rsidR="001B704E" w:rsidRPr="005F6B11">
              <w:rPr>
                <w:rStyle w:val="Hyperlink"/>
              </w:rPr>
              <w:t>Objective 8: Enhance impact and efficiency through use of data, assessment, technology, and innovation</w:t>
            </w:r>
            <w:r w:rsidR="001B704E">
              <w:rPr>
                <w:webHidden/>
              </w:rPr>
              <w:tab/>
            </w:r>
            <w:r w:rsidR="001B704E">
              <w:rPr>
                <w:webHidden/>
              </w:rPr>
              <w:fldChar w:fldCharType="begin"/>
            </w:r>
            <w:r w:rsidR="001B704E">
              <w:rPr>
                <w:webHidden/>
              </w:rPr>
              <w:instrText xml:space="preserve"> PAGEREF _Toc424668356 \h </w:instrText>
            </w:r>
            <w:r w:rsidR="001B704E">
              <w:rPr>
                <w:webHidden/>
              </w:rPr>
            </w:r>
            <w:r w:rsidR="001B704E">
              <w:rPr>
                <w:webHidden/>
              </w:rPr>
              <w:fldChar w:fldCharType="separate"/>
            </w:r>
            <w:r w:rsidR="001936EE">
              <w:rPr>
                <w:webHidden/>
              </w:rPr>
              <w:t>30</w:t>
            </w:r>
            <w:r w:rsidR="001B704E">
              <w:rPr>
                <w:webHidden/>
              </w:rPr>
              <w:fldChar w:fldCharType="end"/>
            </w:r>
          </w:hyperlink>
        </w:p>
        <w:p w14:paraId="25B47AAC" w14:textId="77777777" w:rsidR="001B704E" w:rsidRDefault="00DE7006">
          <w:pPr>
            <w:pStyle w:val="TOC1"/>
            <w:rPr>
              <w:rFonts w:eastAsiaTheme="minorEastAsia"/>
              <w:color w:val="auto"/>
              <w:kern w:val="0"/>
              <w:szCs w:val="22"/>
              <w:lang w:eastAsia="en-US"/>
            </w:rPr>
          </w:pPr>
          <w:hyperlink w:anchor="_Toc424668357" w:history="1">
            <w:r w:rsidR="001B704E" w:rsidRPr="005F6B11">
              <w:rPr>
                <w:rStyle w:val="Hyperlink"/>
              </w:rPr>
              <w:t>Integrating Advising and Learning</w:t>
            </w:r>
            <w:r w:rsidR="001B704E">
              <w:rPr>
                <w:webHidden/>
              </w:rPr>
              <w:tab/>
            </w:r>
            <w:r w:rsidR="001B704E">
              <w:rPr>
                <w:webHidden/>
              </w:rPr>
              <w:fldChar w:fldCharType="begin"/>
            </w:r>
            <w:r w:rsidR="001B704E">
              <w:rPr>
                <w:webHidden/>
              </w:rPr>
              <w:instrText xml:space="preserve"> PAGEREF _Toc424668357 \h </w:instrText>
            </w:r>
            <w:r w:rsidR="001B704E">
              <w:rPr>
                <w:webHidden/>
              </w:rPr>
            </w:r>
            <w:r w:rsidR="001B704E">
              <w:rPr>
                <w:webHidden/>
              </w:rPr>
              <w:fldChar w:fldCharType="separate"/>
            </w:r>
            <w:r w:rsidR="001936EE">
              <w:rPr>
                <w:webHidden/>
              </w:rPr>
              <w:t>32</w:t>
            </w:r>
            <w:r w:rsidR="001B704E">
              <w:rPr>
                <w:webHidden/>
              </w:rPr>
              <w:fldChar w:fldCharType="end"/>
            </w:r>
          </w:hyperlink>
        </w:p>
        <w:p w14:paraId="17D2EE5B" w14:textId="77777777" w:rsidR="001B704E" w:rsidRDefault="00DE7006">
          <w:pPr>
            <w:pStyle w:val="TOC1"/>
            <w:rPr>
              <w:rFonts w:eastAsiaTheme="minorEastAsia"/>
              <w:color w:val="auto"/>
              <w:kern w:val="0"/>
              <w:szCs w:val="22"/>
              <w:lang w:eastAsia="en-US"/>
            </w:rPr>
          </w:pPr>
          <w:hyperlink w:anchor="_Toc424668358" w:history="1">
            <w:r w:rsidR="001B704E" w:rsidRPr="005F6B11">
              <w:rPr>
                <w:rStyle w:val="Hyperlink"/>
              </w:rPr>
              <w:t>Future Goals and Program Direction</w:t>
            </w:r>
            <w:r w:rsidR="001B704E">
              <w:rPr>
                <w:webHidden/>
              </w:rPr>
              <w:tab/>
            </w:r>
            <w:r w:rsidR="001B704E">
              <w:rPr>
                <w:webHidden/>
              </w:rPr>
              <w:fldChar w:fldCharType="begin"/>
            </w:r>
            <w:r w:rsidR="001B704E">
              <w:rPr>
                <w:webHidden/>
              </w:rPr>
              <w:instrText xml:space="preserve"> PAGEREF _Toc424668358 \h </w:instrText>
            </w:r>
            <w:r w:rsidR="001B704E">
              <w:rPr>
                <w:webHidden/>
              </w:rPr>
            </w:r>
            <w:r w:rsidR="001B704E">
              <w:rPr>
                <w:webHidden/>
              </w:rPr>
              <w:fldChar w:fldCharType="separate"/>
            </w:r>
            <w:r w:rsidR="001936EE">
              <w:rPr>
                <w:webHidden/>
              </w:rPr>
              <w:t>34</w:t>
            </w:r>
            <w:r w:rsidR="001B704E">
              <w:rPr>
                <w:webHidden/>
              </w:rPr>
              <w:fldChar w:fldCharType="end"/>
            </w:r>
          </w:hyperlink>
        </w:p>
        <w:p w14:paraId="120ED2AE" w14:textId="77777777" w:rsidR="001B704E" w:rsidRDefault="00DE7006">
          <w:pPr>
            <w:pStyle w:val="TOC1"/>
            <w:rPr>
              <w:rFonts w:eastAsiaTheme="minorEastAsia"/>
              <w:color w:val="auto"/>
              <w:kern w:val="0"/>
              <w:szCs w:val="22"/>
              <w:lang w:eastAsia="en-US"/>
            </w:rPr>
          </w:pPr>
          <w:hyperlink w:anchor="_Toc424668359" w:history="1">
            <w:r w:rsidR="001B704E" w:rsidRPr="005F6B11">
              <w:rPr>
                <w:rStyle w:val="Hyperlink"/>
              </w:rPr>
              <w:t>Acknowledgements and Contact Information</w:t>
            </w:r>
            <w:r w:rsidR="001B704E">
              <w:rPr>
                <w:webHidden/>
              </w:rPr>
              <w:tab/>
            </w:r>
            <w:r w:rsidR="001B704E">
              <w:rPr>
                <w:webHidden/>
              </w:rPr>
              <w:fldChar w:fldCharType="begin"/>
            </w:r>
            <w:r w:rsidR="001B704E">
              <w:rPr>
                <w:webHidden/>
              </w:rPr>
              <w:instrText xml:space="preserve"> PAGEREF _Toc424668359 \h </w:instrText>
            </w:r>
            <w:r w:rsidR="001B704E">
              <w:rPr>
                <w:webHidden/>
              </w:rPr>
            </w:r>
            <w:r w:rsidR="001B704E">
              <w:rPr>
                <w:webHidden/>
              </w:rPr>
              <w:fldChar w:fldCharType="separate"/>
            </w:r>
            <w:r w:rsidR="001936EE">
              <w:rPr>
                <w:webHidden/>
              </w:rPr>
              <w:t>37</w:t>
            </w:r>
            <w:r w:rsidR="001B704E">
              <w:rPr>
                <w:webHidden/>
              </w:rPr>
              <w:fldChar w:fldCharType="end"/>
            </w:r>
          </w:hyperlink>
        </w:p>
        <w:p w14:paraId="557C71EE" w14:textId="77777777" w:rsidR="00502667" w:rsidRPr="00006E06" w:rsidRDefault="008A6DF2">
          <w:pPr>
            <w:rPr>
              <w:b/>
              <w:bCs/>
              <w:noProof/>
            </w:rPr>
            <w:sectPr w:rsidR="00502667" w:rsidRPr="00006E06" w:rsidSect="004205F7">
              <w:headerReference w:type="default" r:id="rId15"/>
              <w:pgSz w:w="12240" w:h="15840" w:code="1"/>
              <w:pgMar w:top="2520" w:right="1512" w:bottom="1800" w:left="1512" w:header="1080" w:footer="720" w:gutter="0"/>
              <w:pgNumType w:start="0"/>
              <w:cols w:space="720"/>
              <w:docGrid w:linePitch="360"/>
            </w:sectPr>
          </w:pPr>
          <w:r>
            <w:fldChar w:fldCharType="end"/>
          </w:r>
        </w:p>
      </w:sdtContent>
    </w:sdt>
    <w:bookmarkStart w:id="0" w:name="_Toc424668347"/>
    <w:bookmarkStart w:id="1" w:name="_Toc324526966"/>
    <w:p w14:paraId="222BAADA" w14:textId="7F5E4EE9" w:rsidR="00006E06" w:rsidRPr="002A1B42" w:rsidRDefault="00006E06">
      <w:pPr>
        <w:pStyle w:val="Heading1"/>
        <w:rPr>
          <w:color w:val="002060"/>
        </w:rPr>
      </w:pPr>
      <w:r w:rsidRPr="002A1B42">
        <w:rPr>
          <w:rFonts w:asciiTheme="majorHAnsi" w:hAnsiTheme="majorHAnsi"/>
          <w:noProof/>
          <w:color w:val="002060"/>
          <w:lang w:eastAsia="en-US"/>
        </w:rPr>
        <w:lastRenderedPageBreak/>
        <mc:AlternateContent>
          <mc:Choice Requires="wps">
            <w:drawing>
              <wp:anchor distT="0" distB="0" distL="114300" distR="114300" simplePos="0" relativeHeight="251678720" behindDoc="0" locked="0" layoutInCell="1" allowOverlap="1" wp14:anchorId="696C2CCB" wp14:editId="75FF63F9">
                <wp:simplePos x="0" y="0"/>
                <wp:positionH relativeFrom="column">
                  <wp:posOffset>-21221</wp:posOffset>
                </wp:positionH>
                <wp:positionV relativeFrom="paragraph">
                  <wp:posOffset>359114</wp:posOffset>
                </wp:positionV>
                <wp:extent cx="5901070" cy="10633"/>
                <wp:effectExtent l="0" t="0" r="23495" b="27940"/>
                <wp:wrapNone/>
                <wp:docPr id="26" name="Straight Connector 26"/>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2072E" id="Straight Connector 2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65pt,28.3pt" to="46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zF2QEAAAoEAAAOAAAAZHJzL2Uyb0RvYy54bWysU02P0zAQvSPxHyzfaZJWFBo13UNXywVB&#10;xcIPcB07seQvjU2T/nvGTppdARLaFRcnY897M++Nvb8bjSYXAUE529BqVVIiLHetsl1Df3x/ePeR&#10;khCZbZl2VjT0KgK9O7x9sx98Ldaud7oVQJDEhnrwDe1j9HVRBN4Lw8LKeWHxUDowLGIIXdECG5Dd&#10;6GJdltticNB6cFyEgLv30yE9ZH4pBY9fpQwiEt1Q7C3mFfJ6Tmtx2LO6A+Z7xec22Cu6MExZLLpQ&#10;3bPIyE9Qf1AZxcEFJ+OKO1M4KRUXWQOqqcrf1Dz2zIusBc0JfrEp/D9a/uVyAqLahq63lFhmcEaP&#10;EZjq+kiOzlp00AHBQ3Rq8KFGwNGeYI6CP0GSPUow6YuCyJjdvS7uijESjpvvd6jwAw6B41lVbjeb&#10;xFk8gT2E+Ek4Q9JPQ7WySTyr2eVziFPqLSVta5vW4LRqH5TWOYDufNRALgzHvdnsdtvcN9Z4loZR&#10;ghZJzdR//otXLSbab0KiI9hxlcvnuygWWsa5sLGae9cWsxNMYgsLsPw3cM5PUJHv6UvACyJXdjYu&#10;YKOsg79Vj+OtZTnl3xyYdCcLzq695slma/DC5enMjyPd6Odxhj894cMvAAAA//8DAFBLAwQUAAYA&#10;CAAAACEAkHWKQt0AAAAIAQAADwAAAGRycy9kb3ducmV2LnhtbEyPzU7DMBCE70i8g7VI3FonjUhL&#10;GqdCSOXGgULK1Y03P2q8jmKnDW/PcqLHnRl9O5PvZtuLC46+c6QgXkYgkCpnOmoUfH3uFxsQPmgy&#10;uneECn7Qw664v8t1ZtyVPvByCI1gCPlMK2hDGDIpfdWi1X7pBiT2ajdaHfgcG2lGfWW47eUqilJp&#10;dUf8odUDvrZYnQ+TVfAUonrYvx2P5VTH6+8yjdfvplTq8WF+2YIIOIf/MPzV5+pQcKeTm8h40StY&#10;JAknmZWmINh/XqW87cTCJgFZ5PJ2QPELAAD//wMAUEsBAi0AFAAGAAgAAAAhALaDOJL+AAAA4QEA&#10;ABMAAAAAAAAAAAAAAAAAAAAAAFtDb250ZW50X1R5cGVzXS54bWxQSwECLQAUAAYACAAAACEAOP0h&#10;/9YAAACUAQAACwAAAAAAAAAAAAAAAAAvAQAAX3JlbHMvLnJlbHNQSwECLQAUAAYACAAAACEAXnxM&#10;xdkBAAAKBAAADgAAAAAAAAAAAAAAAAAuAgAAZHJzL2Uyb0RvYy54bWxQSwECLQAUAAYACAAAACEA&#10;kHWKQt0AAAAIAQAADwAAAAAAAAAAAAAAAAAzBAAAZHJzL2Rvd25yZXYueG1sUEsFBgAAAAAEAAQA&#10;8wAAAD0FAAAAAA==&#10;" strokecolor="#396"/>
            </w:pict>
          </mc:Fallback>
        </mc:AlternateContent>
      </w:r>
      <w:r w:rsidRPr="002A1B42">
        <w:rPr>
          <w:color w:val="002060"/>
        </w:rPr>
        <w:t>Mission</w:t>
      </w:r>
      <w:r w:rsidR="00D451B0">
        <w:rPr>
          <w:color w:val="002060"/>
        </w:rPr>
        <w:t xml:space="preserve"> &amp; Philosophy</w:t>
      </w:r>
      <w:bookmarkEnd w:id="0"/>
      <w:r w:rsidR="00D451B0">
        <w:rPr>
          <w:color w:val="002060"/>
        </w:rPr>
        <w:t xml:space="preserve"> </w:t>
      </w:r>
    </w:p>
    <w:p w14:paraId="00C3F8EB" w14:textId="79310A09" w:rsidR="00D451B0" w:rsidRPr="00D451B0" w:rsidRDefault="00D451B0" w:rsidP="00BC68BC">
      <w:pPr>
        <w:spacing w:after="0" w:line="240" w:lineRule="auto"/>
        <w:rPr>
          <w:rFonts w:eastAsia="Times New Roman" w:cs="Times New Roman"/>
          <w:b/>
          <w:color w:val="002060"/>
          <w:sz w:val="22"/>
          <w:szCs w:val="22"/>
        </w:rPr>
      </w:pPr>
      <w:r w:rsidRPr="00D451B0">
        <w:rPr>
          <w:rFonts w:eastAsia="Times New Roman" w:cs="Times New Roman"/>
          <w:b/>
          <w:color w:val="002060"/>
          <w:sz w:val="22"/>
          <w:szCs w:val="22"/>
        </w:rPr>
        <w:t>Gateway Mission</w:t>
      </w:r>
    </w:p>
    <w:p w14:paraId="00463C8C" w14:textId="7171E88C" w:rsidR="00BC68BC" w:rsidRPr="00D451B0" w:rsidRDefault="00BC68BC" w:rsidP="00BC68BC">
      <w:pPr>
        <w:spacing w:after="0" w:line="240" w:lineRule="auto"/>
        <w:rPr>
          <w:rFonts w:eastAsia="Times New Roman" w:cs="Times New Roman"/>
          <w:color w:val="000000"/>
          <w:sz w:val="22"/>
          <w:szCs w:val="22"/>
        </w:rPr>
      </w:pPr>
      <w:r w:rsidRPr="00D451B0">
        <w:rPr>
          <w:rFonts w:eastAsia="Times New Roman" w:cs="Times New Roman"/>
          <w:color w:val="000000"/>
          <w:sz w:val="22"/>
          <w:szCs w:val="22"/>
        </w:rPr>
        <w:t xml:space="preserve">As a member of Northern Arizona University and University College, the mission of the Gateway Student Success Center is to provide academic advising services and programs for First-Year, Undeclared, University College, </w:t>
      </w:r>
      <w:r w:rsidR="001E67DF">
        <w:rPr>
          <w:rFonts w:eastAsia="Times New Roman" w:cs="Times New Roman"/>
          <w:color w:val="000000"/>
          <w:sz w:val="22"/>
          <w:szCs w:val="22"/>
        </w:rPr>
        <w:t>Premed, and Pre-Law</w:t>
      </w:r>
      <w:r w:rsidRPr="00D451B0">
        <w:rPr>
          <w:rFonts w:eastAsia="Times New Roman" w:cs="Times New Roman"/>
          <w:color w:val="000000"/>
          <w:sz w:val="22"/>
          <w:szCs w:val="22"/>
        </w:rPr>
        <w:t xml:space="preserve"> students, as well as any student transitioning between majors in a supportive, positive, student-centered learning environment with efficiency, </w:t>
      </w:r>
      <w:r w:rsidR="00D84B50">
        <w:rPr>
          <w:rFonts w:eastAsia="Times New Roman" w:cs="Times New Roman"/>
          <w:color w:val="000000"/>
          <w:sz w:val="22"/>
          <w:szCs w:val="22"/>
        </w:rPr>
        <w:t xml:space="preserve">leadership, </w:t>
      </w:r>
      <w:r w:rsidRPr="00D451B0">
        <w:rPr>
          <w:rFonts w:eastAsia="Times New Roman" w:cs="Times New Roman"/>
          <w:color w:val="000000"/>
          <w:sz w:val="22"/>
          <w:szCs w:val="22"/>
        </w:rPr>
        <w:t>collaboration with campus partners, and a commitment to advising outcomes</w:t>
      </w:r>
      <w:r w:rsidR="00D84B50">
        <w:rPr>
          <w:rFonts w:eastAsia="Times New Roman" w:cs="Times New Roman"/>
          <w:color w:val="000000"/>
          <w:sz w:val="22"/>
          <w:szCs w:val="22"/>
        </w:rPr>
        <w:t xml:space="preserve">, best practices and innovation at all levels of advising and student success. </w:t>
      </w:r>
    </w:p>
    <w:p w14:paraId="218D880D" w14:textId="77777777" w:rsidR="00BC68BC" w:rsidRDefault="00BC68BC" w:rsidP="00BC68BC">
      <w:pPr>
        <w:spacing w:after="0" w:line="240" w:lineRule="auto"/>
        <w:rPr>
          <w:rFonts w:ascii="Calibri" w:eastAsia="Times New Roman" w:hAnsi="Calibri" w:cs="Times New Roman"/>
          <w:color w:val="000000"/>
          <w:sz w:val="24"/>
          <w:szCs w:val="24"/>
        </w:rPr>
      </w:pPr>
    </w:p>
    <w:p w14:paraId="426D0E4C" w14:textId="47D060D8" w:rsidR="00D451B0" w:rsidRPr="00D451B0" w:rsidRDefault="00D451B0" w:rsidP="00BC68BC">
      <w:pPr>
        <w:spacing w:after="0" w:line="240" w:lineRule="auto"/>
        <w:rPr>
          <w:rFonts w:eastAsia="Times New Roman" w:cs="Times New Roman"/>
          <w:b/>
          <w:color w:val="002060"/>
          <w:sz w:val="22"/>
          <w:szCs w:val="22"/>
        </w:rPr>
      </w:pPr>
      <w:r w:rsidRPr="00D451B0">
        <w:rPr>
          <w:rFonts w:eastAsia="Times New Roman" w:cs="Times New Roman"/>
          <w:b/>
          <w:color w:val="002060"/>
          <w:sz w:val="22"/>
          <w:szCs w:val="22"/>
        </w:rPr>
        <w:t>Gateway Advising Philosophy</w:t>
      </w:r>
    </w:p>
    <w:p w14:paraId="72076B46" w14:textId="77777777" w:rsidR="00D451B0" w:rsidRPr="00D451B0" w:rsidRDefault="00D451B0" w:rsidP="00D451B0">
      <w:pPr>
        <w:spacing w:after="0" w:line="240" w:lineRule="auto"/>
        <w:rPr>
          <w:rFonts w:eastAsia="Times New Roman" w:cs="Times New Roman"/>
          <w:color w:val="000000"/>
          <w:sz w:val="22"/>
          <w:szCs w:val="22"/>
        </w:rPr>
      </w:pPr>
      <w:r w:rsidRPr="00D451B0">
        <w:rPr>
          <w:rFonts w:eastAsia="Times New Roman" w:cs="Times New Roman"/>
          <w:color w:val="000000"/>
          <w:sz w:val="22"/>
          <w:szCs w:val="22"/>
        </w:rPr>
        <w:t xml:space="preserve">Academic Advising is an ongoing process and an integral part of an NAU student's experience.  We believe in empowering students to become self-directed learners, armed with the skills and knowledge needed to navigate the university experience.  At the heart of advising is teaching and the holistic development of the student; advisors strive to engage and encourage students to take ownership of their educational experience and provide guidance for informed decision making.  </w:t>
      </w:r>
    </w:p>
    <w:p w14:paraId="21AB446F" w14:textId="77777777" w:rsidR="00D451B0" w:rsidRPr="00701874" w:rsidRDefault="00D451B0" w:rsidP="00D451B0">
      <w:pPr>
        <w:spacing w:after="0" w:line="240" w:lineRule="auto"/>
        <w:rPr>
          <w:rFonts w:ascii="Calibri" w:eastAsia="Times New Roman" w:hAnsi="Calibri" w:cs="Times New Roman"/>
          <w:color w:val="000000"/>
        </w:rPr>
      </w:pPr>
    </w:p>
    <w:p w14:paraId="4BBB786B" w14:textId="77777777" w:rsidR="00D451B0" w:rsidRDefault="00D451B0" w:rsidP="00BC68BC">
      <w:pPr>
        <w:spacing w:after="0" w:line="240" w:lineRule="auto"/>
        <w:rPr>
          <w:rFonts w:ascii="Calibri" w:eastAsia="Times New Roman" w:hAnsi="Calibri" w:cs="Times New Roman"/>
          <w:color w:val="000000"/>
          <w:sz w:val="24"/>
          <w:szCs w:val="24"/>
        </w:rPr>
      </w:pPr>
    </w:p>
    <w:bookmarkStart w:id="2" w:name="_Toc424668348"/>
    <w:p w14:paraId="4DA90F40" w14:textId="1F60AD2B" w:rsidR="00BC68BC" w:rsidRDefault="00BC68BC" w:rsidP="00BC68BC">
      <w:pPr>
        <w:pStyle w:val="Heading1"/>
      </w:pPr>
      <w:r w:rsidRPr="002A1B42">
        <w:rPr>
          <w:rFonts w:asciiTheme="majorHAnsi" w:hAnsiTheme="majorHAnsi"/>
          <w:noProof/>
          <w:color w:val="002060"/>
          <w:lang w:eastAsia="en-US"/>
        </w:rPr>
        <w:lastRenderedPageBreak/>
        <mc:AlternateContent>
          <mc:Choice Requires="wps">
            <w:drawing>
              <wp:anchor distT="0" distB="0" distL="114300" distR="114300" simplePos="0" relativeHeight="251722752" behindDoc="0" locked="0" layoutInCell="1" allowOverlap="1" wp14:anchorId="61AB4DCD" wp14:editId="03D4A58A">
                <wp:simplePos x="0" y="0"/>
                <wp:positionH relativeFrom="column">
                  <wp:posOffset>-21221</wp:posOffset>
                </wp:positionH>
                <wp:positionV relativeFrom="paragraph">
                  <wp:posOffset>359114</wp:posOffset>
                </wp:positionV>
                <wp:extent cx="5901070" cy="10633"/>
                <wp:effectExtent l="0" t="0" r="23495" b="27940"/>
                <wp:wrapNone/>
                <wp:docPr id="27" name="Straight Connector 27"/>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F4CC8" id="Straight Connector 2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65pt,28.3pt" to="46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ae2AEAAAoEAAAOAAAAZHJzL2Uyb0RvYy54bWysU02P0zAQvSPxHyzfaZJWdGnUdA9dLRcE&#10;Fbv8ANexE0v+0tg06b9n7KTZFSAhEBcnY897M++Nvb8fjSYXAUE529BqVVIiLHetsl1Dvz0/vvtA&#10;SYjMtkw7Kxp6FYHeH96+2Q++FmvXO90KIEhiQz34hvYx+rooAu+FYWHlvLB4KB0YFjGErmiBDchu&#10;dLEuy20xOGg9OC5CwN2H6ZAeMr+UgscvUgYRiW4o9hbzCnk9p7U47FndAfO94nMb7B+6MExZLLpQ&#10;PbDIyHdQv1AZxcEFJ+OKO1M4KRUXWQOqqcqf1Dz1zIusBc0JfrEp/D9a/vlyAqLahq7vKLHM4Iye&#10;IjDV9ZEcnbXooAOCh+jU4EONgKM9wRwFf4Ike5Rg0hcFkTG7e13cFWMkHDff71DhHQ6B41lVbjeb&#10;xFm8gD2E+FE4Q9JPQ7WySTyr2eVTiFPqLSVta5vW4LRqH5XWOYDufNRALgzHvdnsdtvtXONVGlZM&#10;0CKpmfrPf/GqxUT7VUh0BDuucvl8F8VCyzgXNlYzr7aYnWASW1iA5Z+Bc36CinxP/wa8IHJlZ+MC&#10;Nso6+F31ON5allP+zYFJd7Lg7Nprnmy2Bi9cns78ONKNfh1n+MsTPvwAAAD//wMAUEsDBBQABgAI&#10;AAAAIQCQdYpC3QAAAAgBAAAPAAAAZHJzL2Rvd25yZXYueG1sTI/NTsMwEITvSLyDtUjcWieNSEsa&#10;p0JI5caBQsrVjTc/aryOYqcNb89yosedGX07k+9m24sLjr5zpCBeRiCQKmc6ahR8fe4XGxA+aDK6&#10;d4QKftDDrri/y3Vm3JU+8HIIjWAI+UwraEMYMil91aLVfukGJPZqN1od+BwbaUZ9Zbjt5SqKUml1&#10;R/yh1QO+tlidD5NV8BSieti/HY/lVMfr7zKN1++mVOrxYX7Zggg4h/8w/NXn6lBwp5ObyHjRK1gk&#10;CSeZlaYg2H9epbztxMImAVnk8nZA8QsAAP//AwBQSwECLQAUAAYACAAAACEAtoM4kv4AAADhAQAA&#10;EwAAAAAAAAAAAAAAAAAAAAAAW0NvbnRlbnRfVHlwZXNdLnhtbFBLAQItABQABgAIAAAAIQA4/SH/&#10;1gAAAJQBAAALAAAAAAAAAAAAAAAAAC8BAABfcmVscy8ucmVsc1BLAQItABQABgAIAAAAIQDXC8ae&#10;2AEAAAoEAAAOAAAAAAAAAAAAAAAAAC4CAABkcnMvZTJvRG9jLnhtbFBLAQItABQABgAIAAAAIQCQ&#10;dYpC3QAAAAgBAAAPAAAAAAAAAAAAAAAAADIEAABkcnMvZG93bnJldi54bWxQSwUGAAAAAAQABADz&#10;AAAAPAUAAAAA&#10;" strokecolor="#396"/>
            </w:pict>
          </mc:Fallback>
        </mc:AlternateContent>
      </w:r>
      <w:r w:rsidRPr="002A1B42">
        <w:rPr>
          <w:color w:val="002060"/>
        </w:rPr>
        <w:t>P</w:t>
      </w:r>
      <w:r w:rsidR="00D451B0">
        <w:rPr>
          <w:color w:val="002060"/>
        </w:rPr>
        <w:t>rogram Scope, Scale, and Structure</w:t>
      </w:r>
      <w:bookmarkEnd w:id="2"/>
    </w:p>
    <w:p w14:paraId="5101BEEF" w14:textId="77777777" w:rsidR="00D451B0" w:rsidRPr="00084109" w:rsidRDefault="00D451B0" w:rsidP="00D451B0">
      <w:pPr>
        <w:rPr>
          <w:b/>
          <w:color w:val="auto"/>
          <w:sz w:val="22"/>
          <w:szCs w:val="22"/>
        </w:rPr>
      </w:pPr>
      <w:r w:rsidRPr="00084109">
        <w:rPr>
          <w:b/>
          <w:color w:val="auto"/>
          <w:sz w:val="22"/>
          <w:szCs w:val="22"/>
        </w:rPr>
        <w:t>Gateway Student Populations for 2014-2015 Academic Year:</w:t>
      </w:r>
    </w:p>
    <w:tbl>
      <w:tblPr>
        <w:tblStyle w:val="GridTable4-Accent2"/>
        <w:tblW w:w="0" w:type="auto"/>
        <w:jc w:val="center"/>
        <w:tblLook w:val="04A0" w:firstRow="1" w:lastRow="0" w:firstColumn="1" w:lastColumn="0" w:noHBand="0" w:noVBand="1"/>
      </w:tblPr>
      <w:tblGrid>
        <w:gridCol w:w="1841"/>
        <w:gridCol w:w="1842"/>
        <w:gridCol w:w="1841"/>
        <w:gridCol w:w="1841"/>
        <w:gridCol w:w="1841"/>
      </w:tblGrid>
      <w:tr w:rsidR="00D451B0" w:rsidRPr="00084109" w14:paraId="7215CB18" w14:textId="77777777" w:rsidTr="00D451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B06C5B8" w14:textId="77777777" w:rsidR="00D451B0" w:rsidRPr="00084109" w:rsidRDefault="00D451B0" w:rsidP="00D451B0">
            <w:pPr>
              <w:jc w:val="center"/>
              <w:rPr>
                <w:color w:val="auto"/>
              </w:rPr>
            </w:pPr>
            <w:r w:rsidRPr="00084109">
              <w:rPr>
                <w:color w:val="auto"/>
              </w:rPr>
              <w:t>First Year*</w:t>
            </w:r>
          </w:p>
        </w:tc>
        <w:tc>
          <w:tcPr>
            <w:tcW w:w="1843" w:type="dxa"/>
          </w:tcPr>
          <w:p w14:paraId="5DDBF716" w14:textId="73398F59"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Undeclared</w:t>
            </w:r>
          </w:p>
        </w:tc>
        <w:tc>
          <w:tcPr>
            <w:tcW w:w="1843" w:type="dxa"/>
          </w:tcPr>
          <w:p w14:paraId="5AA2FFA0"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B.U.S.</w:t>
            </w:r>
          </w:p>
        </w:tc>
        <w:tc>
          <w:tcPr>
            <w:tcW w:w="1843" w:type="dxa"/>
          </w:tcPr>
          <w:p w14:paraId="3A3587E6"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Premed</w:t>
            </w:r>
          </w:p>
        </w:tc>
        <w:tc>
          <w:tcPr>
            <w:tcW w:w="1844" w:type="dxa"/>
          </w:tcPr>
          <w:p w14:paraId="32AB562D"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Pre-Law</w:t>
            </w:r>
          </w:p>
        </w:tc>
      </w:tr>
      <w:tr w:rsidR="00D451B0" w:rsidRPr="00084109" w14:paraId="7A2E9659" w14:textId="77777777" w:rsidTr="00D451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91D5440" w14:textId="77777777" w:rsidR="00D451B0" w:rsidRPr="00084109" w:rsidRDefault="00D451B0" w:rsidP="00D451B0">
            <w:pPr>
              <w:jc w:val="center"/>
              <w:rPr>
                <w:color w:val="auto"/>
              </w:rPr>
            </w:pPr>
            <w:r w:rsidRPr="00084109">
              <w:rPr>
                <w:color w:val="auto"/>
              </w:rPr>
              <w:t>6,095</w:t>
            </w:r>
          </w:p>
        </w:tc>
        <w:tc>
          <w:tcPr>
            <w:tcW w:w="1843" w:type="dxa"/>
          </w:tcPr>
          <w:p w14:paraId="0535F0E6"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b/>
                <w:color w:val="auto"/>
              </w:rPr>
            </w:pPr>
            <w:r w:rsidRPr="00084109">
              <w:rPr>
                <w:b/>
                <w:color w:val="auto"/>
              </w:rPr>
              <w:t>646</w:t>
            </w:r>
          </w:p>
        </w:tc>
        <w:tc>
          <w:tcPr>
            <w:tcW w:w="1843" w:type="dxa"/>
          </w:tcPr>
          <w:p w14:paraId="01674C46"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b/>
                <w:color w:val="auto"/>
              </w:rPr>
            </w:pPr>
            <w:r w:rsidRPr="00084109">
              <w:rPr>
                <w:b/>
                <w:color w:val="auto"/>
              </w:rPr>
              <w:t>56</w:t>
            </w:r>
          </w:p>
        </w:tc>
        <w:tc>
          <w:tcPr>
            <w:tcW w:w="1843" w:type="dxa"/>
          </w:tcPr>
          <w:p w14:paraId="72E5CD0D"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b/>
                <w:color w:val="auto"/>
              </w:rPr>
            </w:pPr>
            <w:r w:rsidRPr="00084109">
              <w:rPr>
                <w:b/>
                <w:color w:val="auto"/>
              </w:rPr>
              <w:t>1,531</w:t>
            </w:r>
          </w:p>
        </w:tc>
        <w:tc>
          <w:tcPr>
            <w:tcW w:w="1844" w:type="dxa"/>
          </w:tcPr>
          <w:p w14:paraId="74F871B1"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b/>
                <w:color w:val="auto"/>
              </w:rPr>
            </w:pPr>
            <w:r w:rsidRPr="00084109">
              <w:rPr>
                <w:b/>
                <w:color w:val="auto"/>
              </w:rPr>
              <w:t>482</w:t>
            </w:r>
          </w:p>
        </w:tc>
      </w:tr>
    </w:tbl>
    <w:p w14:paraId="684AC8B2" w14:textId="77777777" w:rsidR="00D451B0" w:rsidRPr="00084109" w:rsidRDefault="00D451B0" w:rsidP="00D451B0">
      <w:pPr>
        <w:rPr>
          <w:color w:val="auto"/>
        </w:rPr>
      </w:pPr>
    </w:p>
    <w:p w14:paraId="180231F4" w14:textId="0DD9BD95" w:rsidR="00D451B0" w:rsidRPr="00084109" w:rsidRDefault="00D451B0" w:rsidP="00D451B0">
      <w:pPr>
        <w:rPr>
          <w:color w:val="auto"/>
          <w:sz w:val="16"/>
          <w:szCs w:val="16"/>
        </w:rPr>
      </w:pPr>
      <w:r w:rsidRPr="00084109">
        <w:rPr>
          <w:color w:val="auto"/>
          <w:sz w:val="16"/>
          <w:szCs w:val="16"/>
        </w:rPr>
        <w:t xml:space="preserve">*First Year is defined as </w:t>
      </w:r>
      <w:r w:rsidR="001E67DF">
        <w:rPr>
          <w:color w:val="auto"/>
          <w:sz w:val="16"/>
          <w:szCs w:val="16"/>
        </w:rPr>
        <w:t>summer and fall 2014</w:t>
      </w:r>
      <w:r w:rsidR="001E67DF" w:rsidRPr="00084109">
        <w:rPr>
          <w:color w:val="auto"/>
          <w:sz w:val="16"/>
          <w:szCs w:val="16"/>
        </w:rPr>
        <w:t xml:space="preserve"> </w:t>
      </w:r>
      <w:r w:rsidRPr="00084109">
        <w:rPr>
          <w:color w:val="auto"/>
          <w:sz w:val="16"/>
          <w:szCs w:val="16"/>
        </w:rPr>
        <w:t xml:space="preserve">freshman admits, and students from the previous academic year who </w:t>
      </w:r>
      <w:r w:rsidR="00117364">
        <w:rPr>
          <w:color w:val="auto"/>
          <w:sz w:val="16"/>
          <w:szCs w:val="16"/>
        </w:rPr>
        <w:t>haven’t</w:t>
      </w:r>
      <w:r w:rsidRPr="00084109">
        <w:rPr>
          <w:color w:val="auto"/>
          <w:sz w:val="16"/>
          <w:szCs w:val="16"/>
        </w:rPr>
        <w:t xml:space="preserve"> transitioned, remaining with Gateway into their 3</w:t>
      </w:r>
      <w:r w:rsidRPr="00084109">
        <w:rPr>
          <w:color w:val="auto"/>
          <w:sz w:val="16"/>
          <w:szCs w:val="16"/>
          <w:vertAlign w:val="superscript"/>
        </w:rPr>
        <w:t>rd</w:t>
      </w:r>
      <w:r w:rsidRPr="00084109">
        <w:rPr>
          <w:color w:val="auto"/>
          <w:sz w:val="16"/>
          <w:szCs w:val="16"/>
        </w:rPr>
        <w:t xml:space="preserve"> or 4</w:t>
      </w:r>
      <w:r w:rsidRPr="00084109">
        <w:rPr>
          <w:color w:val="auto"/>
          <w:sz w:val="16"/>
          <w:szCs w:val="16"/>
          <w:vertAlign w:val="superscript"/>
        </w:rPr>
        <w:t>th</w:t>
      </w:r>
      <w:r w:rsidRPr="00084109">
        <w:rPr>
          <w:color w:val="auto"/>
          <w:sz w:val="16"/>
          <w:szCs w:val="16"/>
        </w:rPr>
        <w:t xml:space="preserve"> terms. </w:t>
      </w:r>
      <w:r w:rsidR="00DE7006">
        <w:rPr>
          <w:color w:val="auto"/>
          <w:sz w:val="16"/>
          <w:szCs w:val="16"/>
        </w:rPr>
        <w:t xml:space="preserve"> “Undeclared” (646) is also reflected in this number.</w:t>
      </w:r>
    </w:p>
    <w:p w14:paraId="27431697" w14:textId="77777777" w:rsidR="00D451B0" w:rsidRPr="00084109" w:rsidRDefault="00D451B0" w:rsidP="00D451B0">
      <w:pPr>
        <w:rPr>
          <w:color w:val="auto"/>
          <w:kern w:val="0"/>
          <w:sz w:val="22"/>
          <w:szCs w:val="22"/>
        </w:rPr>
      </w:pPr>
      <w:r w:rsidRPr="00084109">
        <w:rPr>
          <w:color w:val="auto"/>
          <w:sz w:val="22"/>
          <w:szCs w:val="22"/>
        </w:rPr>
        <w:t xml:space="preserve">Typically, we also carry 300-500 Undeclared Post- Baccalaureate and Non-Degree Seeking students in the Gateway advising population. </w:t>
      </w:r>
    </w:p>
    <w:p w14:paraId="53C65421" w14:textId="375CA86A" w:rsidR="00D451B0" w:rsidRPr="00084109" w:rsidRDefault="00D84B50" w:rsidP="00D451B0">
      <w:pPr>
        <w:rPr>
          <w:b/>
          <w:color w:val="auto"/>
          <w:sz w:val="22"/>
          <w:szCs w:val="22"/>
        </w:rPr>
      </w:pPr>
      <w:r>
        <w:rPr>
          <w:b/>
          <w:color w:val="auto"/>
          <w:sz w:val="22"/>
          <w:szCs w:val="22"/>
        </w:rPr>
        <w:t>18 full-time</w:t>
      </w:r>
      <w:r w:rsidR="00DE7006">
        <w:rPr>
          <w:b/>
          <w:color w:val="auto"/>
          <w:sz w:val="22"/>
          <w:szCs w:val="22"/>
        </w:rPr>
        <w:t xml:space="preserve"> Advisors</w:t>
      </w:r>
      <w:r>
        <w:rPr>
          <w:b/>
          <w:color w:val="auto"/>
          <w:sz w:val="22"/>
          <w:szCs w:val="22"/>
        </w:rPr>
        <w:t>, 2 Graduate Assistant</w:t>
      </w:r>
      <w:r w:rsidR="00DE7006">
        <w:rPr>
          <w:b/>
          <w:color w:val="auto"/>
          <w:sz w:val="22"/>
          <w:szCs w:val="22"/>
        </w:rPr>
        <w:t>s</w:t>
      </w:r>
      <w:r>
        <w:rPr>
          <w:b/>
          <w:color w:val="auto"/>
          <w:sz w:val="22"/>
          <w:szCs w:val="22"/>
        </w:rPr>
        <w:t xml:space="preserve">, 4 part-time </w:t>
      </w:r>
      <w:r w:rsidR="00D451B0" w:rsidRPr="00084109">
        <w:rPr>
          <w:b/>
          <w:color w:val="auto"/>
          <w:sz w:val="22"/>
          <w:szCs w:val="22"/>
        </w:rPr>
        <w:t xml:space="preserve">Academic </w:t>
      </w:r>
      <w:r>
        <w:rPr>
          <w:b/>
          <w:color w:val="auto"/>
          <w:sz w:val="22"/>
          <w:szCs w:val="22"/>
        </w:rPr>
        <w:t>Advisors, and 3 Advising Coordinators m</w:t>
      </w:r>
      <w:r w:rsidR="00D451B0" w:rsidRPr="00084109">
        <w:rPr>
          <w:b/>
          <w:color w:val="auto"/>
          <w:sz w:val="22"/>
          <w:szCs w:val="22"/>
        </w:rPr>
        <w:t>et with students through:</w:t>
      </w:r>
    </w:p>
    <w:p w14:paraId="7A965572" w14:textId="77777777" w:rsidR="00D451B0" w:rsidRPr="00084109" w:rsidRDefault="00D451B0" w:rsidP="003415CB">
      <w:pPr>
        <w:pStyle w:val="ListParagraph"/>
        <w:numPr>
          <w:ilvl w:val="0"/>
          <w:numId w:val="15"/>
        </w:numPr>
        <w:rPr>
          <w:color w:val="auto"/>
          <w:sz w:val="22"/>
          <w:szCs w:val="22"/>
        </w:rPr>
      </w:pPr>
      <w:r w:rsidRPr="00084109">
        <w:rPr>
          <w:color w:val="auto"/>
          <w:sz w:val="22"/>
          <w:szCs w:val="22"/>
        </w:rPr>
        <w:t>Early Enrollment Advising (EEA) (mandatory fall &amp; spring)</w:t>
      </w:r>
    </w:p>
    <w:p w14:paraId="7458DFFC" w14:textId="77777777" w:rsidR="00D451B0" w:rsidRPr="00084109" w:rsidRDefault="00D451B0" w:rsidP="003415CB">
      <w:pPr>
        <w:pStyle w:val="ListParagraph"/>
        <w:numPr>
          <w:ilvl w:val="0"/>
          <w:numId w:val="15"/>
        </w:numPr>
        <w:rPr>
          <w:color w:val="auto"/>
          <w:sz w:val="22"/>
          <w:szCs w:val="22"/>
        </w:rPr>
      </w:pPr>
      <w:r w:rsidRPr="00084109">
        <w:rPr>
          <w:color w:val="auto"/>
          <w:sz w:val="22"/>
          <w:szCs w:val="22"/>
        </w:rPr>
        <w:t>Walk-in Advising (offered daily)</w:t>
      </w:r>
    </w:p>
    <w:p w14:paraId="1095C434" w14:textId="77777777" w:rsidR="00D451B0" w:rsidRPr="00084109" w:rsidRDefault="00D451B0" w:rsidP="003415CB">
      <w:pPr>
        <w:pStyle w:val="ListParagraph"/>
        <w:numPr>
          <w:ilvl w:val="0"/>
          <w:numId w:val="15"/>
        </w:numPr>
        <w:rPr>
          <w:color w:val="auto"/>
          <w:sz w:val="22"/>
          <w:szCs w:val="22"/>
        </w:rPr>
      </w:pPr>
      <w:r w:rsidRPr="00084109">
        <w:rPr>
          <w:color w:val="auto"/>
          <w:sz w:val="22"/>
          <w:szCs w:val="22"/>
        </w:rPr>
        <w:t>Other advising appointments (including B.U.S. advising, Undeclared advising, academic and career planning, probation or other at-risk advising)</w:t>
      </w:r>
    </w:p>
    <w:p w14:paraId="5C94C9E4" w14:textId="77777777" w:rsidR="00D451B0" w:rsidRPr="00084109" w:rsidRDefault="00D451B0" w:rsidP="003415CB">
      <w:pPr>
        <w:pStyle w:val="ListParagraph"/>
        <w:numPr>
          <w:ilvl w:val="0"/>
          <w:numId w:val="15"/>
        </w:numPr>
        <w:rPr>
          <w:color w:val="auto"/>
          <w:sz w:val="22"/>
          <w:szCs w:val="22"/>
        </w:rPr>
      </w:pPr>
      <w:r w:rsidRPr="00084109">
        <w:rPr>
          <w:color w:val="auto"/>
          <w:sz w:val="22"/>
          <w:szCs w:val="22"/>
        </w:rPr>
        <w:t>Premed advising appointments</w:t>
      </w:r>
    </w:p>
    <w:p w14:paraId="53122936" w14:textId="77777777" w:rsidR="00D451B0" w:rsidRPr="00084109" w:rsidRDefault="00D451B0" w:rsidP="003415CB">
      <w:pPr>
        <w:pStyle w:val="ListParagraph"/>
        <w:numPr>
          <w:ilvl w:val="0"/>
          <w:numId w:val="15"/>
        </w:numPr>
        <w:rPr>
          <w:color w:val="auto"/>
          <w:sz w:val="22"/>
          <w:szCs w:val="22"/>
        </w:rPr>
      </w:pPr>
      <w:r w:rsidRPr="00084109">
        <w:rPr>
          <w:color w:val="auto"/>
          <w:sz w:val="22"/>
          <w:szCs w:val="22"/>
        </w:rPr>
        <w:t>Pre-Law advising appointments</w:t>
      </w:r>
    </w:p>
    <w:p w14:paraId="7AC3E058" w14:textId="77777777" w:rsidR="00D451B0" w:rsidRPr="00084109" w:rsidRDefault="00D451B0" w:rsidP="003415CB">
      <w:pPr>
        <w:pStyle w:val="ListParagraph"/>
        <w:numPr>
          <w:ilvl w:val="0"/>
          <w:numId w:val="15"/>
        </w:numPr>
        <w:rPr>
          <w:color w:val="auto"/>
          <w:sz w:val="22"/>
          <w:szCs w:val="22"/>
        </w:rPr>
      </w:pPr>
      <w:r w:rsidRPr="00084109">
        <w:rPr>
          <w:color w:val="auto"/>
          <w:sz w:val="22"/>
          <w:szCs w:val="22"/>
        </w:rPr>
        <w:t>Orientation Advising</w:t>
      </w:r>
    </w:p>
    <w:p w14:paraId="4782871B" w14:textId="78B5B103" w:rsidR="00D451B0" w:rsidRPr="00084109" w:rsidRDefault="00D451B0" w:rsidP="003415CB">
      <w:pPr>
        <w:pStyle w:val="ListParagraph"/>
        <w:numPr>
          <w:ilvl w:val="0"/>
          <w:numId w:val="15"/>
        </w:numPr>
        <w:rPr>
          <w:color w:val="auto"/>
          <w:sz w:val="22"/>
          <w:szCs w:val="22"/>
        </w:rPr>
      </w:pPr>
      <w:r w:rsidRPr="00084109">
        <w:rPr>
          <w:color w:val="auto"/>
          <w:sz w:val="22"/>
          <w:szCs w:val="22"/>
        </w:rPr>
        <w:t xml:space="preserve">Email or phone </w:t>
      </w:r>
    </w:p>
    <w:p w14:paraId="7585E974" w14:textId="77777777" w:rsidR="00D451B0" w:rsidRPr="00084109" w:rsidRDefault="00D451B0" w:rsidP="00D451B0">
      <w:pPr>
        <w:rPr>
          <w:b/>
          <w:color w:val="auto"/>
          <w:sz w:val="22"/>
          <w:szCs w:val="22"/>
        </w:rPr>
      </w:pPr>
      <w:r w:rsidRPr="00084109">
        <w:rPr>
          <w:b/>
          <w:color w:val="auto"/>
          <w:sz w:val="22"/>
          <w:szCs w:val="22"/>
        </w:rPr>
        <w:t>Academic Advisors also offer additional programs or services</w:t>
      </w:r>
    </w:p>
    <w:p w14:paraId="2D59EE65" w14:textId="6D54BD5E" w:rsidR="00D451B0" w:rsidRPr="00084109" w:rsidRDefault="00D451B0" w:rsidP="003415CB">
      <w:pPr>
        <w:pStyle w:val="ListParagraph"/>
        <w:numPr>
          <w:ilvl w:val="0"/>
          <w:numId w:val="16"/>
        </w:numPr>
        <w:rPr>
          <w:color w:val="auto"/>
          <w:sz w:val="22"/>
          <w:szCs w:val="22"/>
        </w:rPr>
      </w:pPr>
      <w:proofErr w:type="spellStart"/>
      <w:r w:rsidRPr="00084109">
        <w:rPr>
          <w:color w:val="auto"/>
          <w:sz w:val="22"/>
          <w:szCs w:val="22"/>
        </w:rPr>
        <w:lastRenderedPageBreak/>
        <w:t>iAdvise</w:t>
      </w:r>
      <w:proofErr w:type="spellEnd"/>
      <w:r w:rsidRPr="00084109">
        <w:rPr>
          <w:color w:val="auto"/>
          <w:sz w:val="22"/>
          <w:szCs w:val="22"/>
        </w:rPr>
        <w:t xml:space="preserve"> (self-advising alternative to EEA</w:t>
      </w:r>
      <w:r w:rsidR="00DE7006">
        <w:rPr>
          <w:color w:val="auto"/>
          <w:sz w:val="22"/>
          <w:szCs w:val="22"/>
        </w:rPr>
        <w:t xml:space="preserve"> for targeted groups of students</w:t>
      </w:r>
      <w:r w:rsidRPr="00084109">
        <w:rPr>
          <w:color w:val="auto"/>
          <w:sz w:val="22"/>
          <w:szCs w:val="22"/>
        </w:rPr>
        <w:t>)</w:t>
      </w:r>
    </w:p>
    <w:p w14:paraId="6E1B57DA" w14:textId="77777777" w:rsidR="00D451B0" w:rsidRPr="00084109" w:rsidRDefault="00D451B0" w:rsidP="003415CB">
      <w:pPr>
        <w:pStyle w:val="ListParagraph"/>
        <w:numPr>
          <w:ilvl w:val="0"/>
          <w:numId w:val="16"/>
        </w:numPr>
        <w:rPr>
          <w:color w:val="auto"/>
          <w:sz w:val="22"/>
          <w:szCs w:val="22"/>
        </w:rPr>
      </w:pPr>
      <w:r w:rsidRPr="00084109">
        <w:rPr>
          <w:color w:val="auto"/>
          <w:sz w:val="22"/>
          <w:szCs w:val="22"/>
        </w:rPr>
        <w:t>Priority Enrollment (PE) for in-coming students</w:t>
      </w:r>
    </w:p>
    <w:p w14:paraId="2A064B1F" w14:textId="794500A5" w:rsidR="00D451B0" w:rsidRPr="00084109" w:rsidRDefault="001E67DF" w:rsidP="003415CB">
      <w:pPr>
        <w:pStyle w:val="ListParagraph"/>
        <w:numPr>
          <w:ilvl w:val="0"/>
          <w:numId w:val="16"/>
        </w:numPr>
        <w:rPr>
          <w:color w:val="auto"/>
          <w:sz w:val="22"/>
          <w:szCs w:val="22"/>
        </w:rPr>
      </w:pPr>
      <w:r>
        <w:rPr>
          <w:color w:val="auto"/>
          <w:sz w:val="22"/>
          <w:szCs w:val="22"/>
        </w:rPr>
        <w:t xml:space="preserve">Bb </w:t>
      </w:r>
      <w:r w:rsidR="00D451B0" w:rsidRPr="00084109">
        <w:rPr>
          <w:color w:val="auto"/>
          <w:sz w:val="22"/>
          <w:szCs w:val="22"/>
        </w:rPr>
        <w:t>Learn course for First Year Students, “Academic Advising 101”</w:t>
      </w:r>
    </w:p>
    <w:p w14:paraId="4E7CA0BA" w14:textId="56BA77F7" w:rsidR="00D451B0" w:rsidRPr="00084109" w:rsidRDefault="00D451B0" w:rsidP="003415CB">
      <w:pPr>
        <w:pStyle w:val="ListParagraph"/>
        <w:numPr>
          <w:ilvl w:val="0"/>
          <w:numId w:val="16"/>
        </w:numPr>
        <w:rPr>
          <w:color w:val="auto"/>
          <w:sz w:val="22"/>
          <w:szCs w:val="22"/>
        </w:rPr>
      </w:pPr>
      <w:r w:rsidRPr="00084109">
        <w:rPr>
          <w:color w:val="auto"/>
          <w:sz w:val="22"/>
          <w:szCs w:val="22"/>
        </w:rPr>
        <w:t>Premed and Pre-Law wor</w:t>
      </w:r>
      <w:r w:rsidR="001E67DF">
        <w:rPr>
          <w:color w:val="auto"/>
          <w:sz w:val="22"/>
          <w:szCs w:val="22"/>
        </w:rPr>
        <w:t xml:space="preserve">kshops, UC 199 course, Premed Bb </w:t>
      </w:r>
      <w:r w:rsidRPr="00084109">
        <w:rPr>
          <w:color w:val="auto"/>
          <w:sz w:val="22"/>
          <w:szCs w:val="22"/>
        </w:rPr>
        <w:t>Learn shell</w:t>
      </w:r>
      <w:r w:rsidR="001E67DF">
        <w:rPr>
          <w:color w:val="auto"/>
          <w:sz w:val="22"/>
          <w:szCs w:val="22"/>
        </w:rPr>
        <w:t>, USC 108: Introduction to Biomedical Sciences</w:t>
      </w:r>
    </w:p>
    <w:p w14:paraId="3931AFFB" w14:textId="65507E5B" w:rsidR="00E772DE" w:rsidRDefault="00D451B0" w:rsidP="00E772DE">
      <w:pPr>
        <w:pStyle w:val="ListParagraph"/>
        <w:numPr>
          <w:ilvl w:val="0"/>
          <w:numId w:val="16"/>
        </w:numPr>
        <w:rPr>
          <w:color w:val="auto"/>
          <w:sz w:val="22"/>
          <w:szCs w:val="22"/>
        </w:rPr>
      </w:pPr>
      <w:r w:rsidRPr="00084109">
        <w:rPr>
          <w:color w:val="auto"/>
          <w:sz w:val="22"/>
          <w:szCs w:val="22"/>
        </w:rPr>
        <w:t>Premed Committee Recommendation Letters</w:t>
      </w:r>
      <w:r w:rsidR="001E67DF">
        <w:rPr>
          <w:color w:val="auto"/>
          <w:sz w:val="22"/>
          <w:szCs w:val="22"/>
        </w:rPr>
        <w:t xml:space="preserve"> and additional letter service</w:t>
      </w:r>
      <w:r w:rsidRPr="00084109">
        <w:rPr>
          <w:color w:val="auto"/>
          <w:sz w:val="22"/>
          <w:szCs w:val="22"/>
        </w:rPr>
        <w:t xml:space="preserve"> for medical school applicants</w:t>
      </w:r>
    </w:p>
    <w:p w14:paraId="31017DAF" w14:textId="77777777" w:rsidR="00117364" w:rsidRDefault="00117364" w:rsidP="00117364">
      <w:pPr>
        <w:rPr>
          <w:color w:val="auto"/>
          <w:sz w:val="22"/>
          <w:szCs w:val="22"/>
        </w:rPr>
      </w:pPr>
    </w:p>
    <w:p w14:paraId="0BE18740" w14:textId="77777777" w:rsidR="00117364" w:rsidRDefault="00117364" w:rsidP="00117364">
      <w:pPr>
        <w:rPr>
          <w:color w:val="auto"/>
          <w:sz w:val="22"/>
          <w:szCs w:val="22"/>
        </w:rPr>
      </w:pPr>
    </w:p>
    <w:p w14:paraId="660E556D" w14:textId="77777777" w:rsidR="00117364" w:rsidRPr="00117364" w:rsidRDefault="00117364" w:rsidP="00117364">
      <w:pPr>
        <w:rPr>
          <w:color w:val="auto"/>
          <w:sz w:val="22"/>
          <w:szCs w:val="22"/>
        </w:rPr>
      </w:pPr>
    </w:p>
    <w:p w14:paraId="09B2DC27" w14:textId="77777777" w:rsidR="00D451B0" w:rsidRPr="00084109" w:rsidRDefault="00D451B0" w:rsidP="00D451B0">
      <w:pPr>
        <w:rPr>
          <w:b/>
          <w:color w:val="auto"/>
          <w:sz w:val="22"/>
          <w:szCs w:val="22"/>
        </w:rPr>
      </w:pPr>
      <w:r w:rsidRPr="00084109">
        <w:rPr>
          <w:b/>
          <w:color w:val="auto"/>
          <w:sz w:val="22"/>
          <w:szCs w:val="22"/>
        </w:rPr>
        <w:t xml:space="preserve">Fall 2014 Visits </w:t>
      </w:r>
    </w:p>
    <w:tbl>
      <w:tblPr>
        <w:tblStyle w:val="GridTable4-Accent2"/>
        <w:tblW w:w="9445" w:type="dxa"/>
        <w:tblLook w:val="04A0" w:firstRow="1" w:lastRow="0" w:firstColumn="1" w:lastColumn="0" w:noHBand="0" w:noVBand="1"/>
      </w:tblPr>
      <w:tblGrid>
        <w:gridCol w:w="1086"/>
        <w:gridCol w:w="1183"/>
        <w:gridCol w:w="1138"/>
        <w:gridCol w:w="1220"/>
        <w:gridCol w:w="1199"/>
        <w:gridCol w:w="1094"/>
        <w:gridCol w:w="1308"/>
        <w:gridCol w:w="1217"/>
      </w:tblGrid>
      <w:tr w:rsidR="00D451B0" w:rsidRPr="00084109" w14:paraId="35569C8E" w14:textId="77777777" w:rsidTr="00D4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14:paraId="2DB472A0" w14:textId="77777777" w:rsidR="00D451B0" w:rsidRPr="00084109" w:rsidRDefault="00D451B0" w:rsidP="00D451B0">
            <w:pPr>
              <w:jc w:val="center"/>
              <w:rPr>
                <w:color w:val="auto"/>
              </w:rPr>
            </w:pPr>
            <w:r w:rsidRPr="00084109">
              <w:rPr>
                <w:color w:val="auto"/>
              </w:rPr>
              <w:t>EEA</w:t>
            </w:r>
          </w:p>
        </w:tc>
        <w:tc>
          <w:tcPr>
            <w:tcW w:w="1183" w:type="dxa"/>
          </w:tcPr>
          <w:p w14:paraId="7E9E2F46"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084109">
              <w:rPr>
                <w:color w:val="auto"/>
              </w:rPr>
              <w:t>iAdvise</w:t>
            </w:r>
            <w:proofErr w:type="spellEnd"/>
          </w:p>
        </w:tc>
        <w:tc>
          <w:tcPr>
            <w:tcW w:w="1138" w:type="dxa"/>
          </w:tcPr>
          <w:p w14:paraId="158897C1"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Walk-in</w:t>
            </w:r>
          </w:p>
        </w:tc>
        <w:tc>
          <w:tcPr>
            <w:tcW w:w="1220" w:type="dxa"/>
          </w:tcPr>
          <w:p w14:paraId="34327C63"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Other Advising</w:t>
            </w:r>
          </w:p>
        </w:tc>
        <w:tc>
          <w:tcPr>
            <w:tcW w:w="1199" w:type="dxa"/>
          </w:tcPr>
          <w:p w14:paraId="0FDAC16D"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Premed</w:t>
            </w:r>
          </w:p>
        </w:tc>
        <w:tc>
          <w:tcPr>
            <w:tcW w:w="1094" w:type="dxa"/>
          </w:tcPr>
          <w:p w14:paraId="563B35CF"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Pre-Law</w:t>
            </w:r>
          </w:p>
        </w:tc>
        <w:tc>
          <w:tcPr>
            <w:tcW w:w="1308" w:type="dxa"/>
          </w:tcPr>
          <w:p w14:paraId="388C1D6B"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 xml:space="preserve">Orientation  </w:t>
            </w:r>
            <w:r w:rsidRPr="00084109">
              <w:rPr>
                <w:b w:val="0"/>
                <w:i/>
                <w:color w:val="auto"/>
                <w:sz w:val="16"/>
                <w:szCs w:val="16"/>
              </w:rPr>
              <w:t>(Summer 14)</w:t>
            </w:r>
          </w:p>
        </w:tc>
        <w:tc>
          <w:tcPr>
            <w:tcW w:w="1217" w:type="dxa"/>
          </w:tcPr>
          <w:p w14:paraId="725155D4"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 xml:space="preserve">PE         </w:t>
            </w:r>
            <w:r w:rsidRPr="00084109">
              <w:rPr>
                <w:b w:val="0"/>
                <w:i/>
                <w:color w:val="auto"/>
                <w:sz w:val="16"/>
                <w:szCs w:val="16"/>
              </w:rPr>
              <w:t>(Summer 14)</w:t>
            </w:r>
          </w:p>
        </w:tc>
      </w:tr>
      <w:tr w:rsidR="00D451B0" w:rsidRPr="00084109" w14:paraId="117E804A" w14:textId="77777777" w:rsidTr="00D45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14:paraId="56C0B4D9" w14:textId="77777777" w:rsidR="00D451B0" w:rsidRPr="00084109" w:rsidRDefault="00D451B0" w:rsidP="00D451B0">
            <w:pPr>
              <w:jc w:val="center"/>
              <w:rPr>
                <w:b w:val="0"/>
                <w:color w:val="auto"/>
              </w:rPr>
            </w:pPr>
            <w:r w:rsidRPr="00084109">
              <w:rPr>
                <w:b w:val="0"/>
                <w:color w:val="auto"/>
              </w:rPr>
              <w:t>4,952</w:t>
            </w:r>
          </w:p>
        </w:tc>
        <w:tc>
          <w:tcPr>
            <w:tcW w:w="1183" w:type="dxa"/>
          </w:tcPr>
          <w:p w14:paraId="39E6CAB0"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77</w:t>
            </w:r>
          </w:p>
        </w:tc>
        <w:tc>
          <w:tcPr>
            <w:tcW w:w="1138" w:type="dxa"/>
          </w:tcPr>
          <w:p w14:paraId="65FAA451"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554</w:t>
            </w:r>
          </w:p>
        </w:tc>
        <w:tc>
          <w:tcPr>
            <w:tcW w:w="1220" w:type="dxa"/>
          </w:tcPr>
          <w:p w14:paraId="5B7EA438"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1074</w:t>
            </w:r>
          </w:p>
        </w:tc>
        <w:tc>
          <w:tcPr>
            <w:tcW w:w="1199" w:type="dxa"/>
          </w:tcPr>
          <w:p w14:paraId="246EEEA8"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127</w:t>
            </w:r>
          </w:p>
        </w:tc>
        <w:tc>
          <w:tcPr>
            <w:tcW w:w="1094" w:type="dxa"/>
          </w:tcPr>
          <w:p w14:paraId="4EC6759A"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23</w:t>
            </w:r>
          </w:p>
        </w:tc>
        <w:tc>
          <w:tcPr>
            <w:tcW w:w="1308" w:type="dxa"/>
          </w:tcPr>
          <w:p w14:paraId="2E9A753B"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4603</w:t>
            </w:r>
          </w:p>
        </w:tc>
        <w:tc>
          <w:tcPr>
            <w:tcW w:w="1217" w:type="dxa"/>
          </w:tcPr>
          <w:p w14:paraId="76901B91"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4270</w:t>
            </w:r>
          </w:p>
        </w:tc>
      </w:tr>
    </w:tbl>
    <w:p w14:paraId="593E9628" w14:textId="77777777" w:rsidR="00117364" w:rsidRDefault="00117364" w:rsidP="00D451B0">
      <w:pPr>
        <w:rPr>
          <w:b/>
          <w:color w:val="auto"/>
          <w:sz w:val="22"/>
          <w:szCs w:val="22"/>
        </w:rPr>
      </w:pPr>
    </w:p>
    <w:p w14:paraId="01EF04EF" w14:textId="55EBADC0" w:rsidR="00D451B0" w:rsidRPr="00084109" w:rsidRDefault="00D451B0" w:rsidP="00D451B0">
      <w:pPr>
        <w:rPr>
          <w:b/>
          <w:color w:val="auto"/>
          <w:sz w:val="22"/>
          <w:szCs w:val="22"/>
        </w:rPr>
      </w:pPr>
      <w:r w:rsidRPr="00084109">
        <w:rPr>
          <w:b/>
          <w:color w:val="auto"/>
          <w:sz w:val="22"/>
          <w:szCs w:val="22"/>
        </w:rPr>
        <w:t>Spring 2015 Visits</w:t>
      </w:r>
    </w:p>
    <w:tbl>
      <w:tblPr>
        <w:tblStyle w:val="GridTable4-Accent2"/>
        <w:tblW w:w="9445" w:type="dxa"/>
        <w:tblLook w:val="04A0" w:firstRow="1" w:lastRow="0" w:firstColumn="1" w:lastColumn="0" w:noHBand="0" w:noVBand="1"/>
      </w:tblPr>
      <w:tblGrid>
        <w:gridCol w:w="1086"/>
        <w:gridCol w:w="1183"/>
        <w:gridCol w:w="1138"/>
        <w:gridCol w:w="1220"/>
        <w:gridCol w:w="1199"/>
        <w:gridCol w:w="1094"/>
        <w:gridCol w:w="1308"/>
        <w:gridCol w:w="1217"/>
      </w:tblGrid>
      <w:tr w:rsidR="00D451B0" w:rsidRPr="00084109" w14:paraId="0BDBC1A3" w14:textId="77777777" w:rsidTr="00D4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14:paraId="499D075C" w14:textId="77777777" w:rsidR="00D451B0" w:rsidRPr="00084109" w:rsidRDefault="00D451B0" w:rsidP="00D451B0">
            <w:pPr>
              <w:jc w:val="center"/>
              <w:rPr>
                <w:color w:val="auto"/>
              </w:rPr>
            </w:pPr>
            <w:r w:rsidRPr="00084109">
              <w:rPr>
                <w:color w:val="auto"/>
              </w:rPr>
              <w:t>EEA</w:t>
            </w:r>
          </w:p>
        </w:tc>
        <w:tc>
          <w:tcPr>
            <w:tcW w:w="1183" w:type="dxa"/>
          </w:tcPr>
          <w:p w14:paraId="283039A7"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084109">
              <w:rPr>
                <w:color w:val="auto"/>
              </w:rPr>
              <w:t>iAdvise</w:t>
            </w:r>
            <w:proofErr w:type="spellEnd"/>
          </w:p>
        </w:tc>
        <w:tc>
          <w:tcPr>
            <w:tcW w:w="1138" w:type="dxa"/>
          </w:tcPr>
          <w:p w14:paraId="5D20955B"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Walk-in</w:t>
            </w:r>
          </w:p>
        </w:tc>
        <w:tc>
          <w:tcPr>
            <w:tcW w:w="1220" w:type="dxa"/>
          </w:tcPr>
          <w:p w14:paraId="460EAE28"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Other Advising</w:t>
            </w:r>
          </w:p>
        </w:tc>
        <w:tc>
          <w:tcPr>
            <w:tcW w:w="1199" w:type="dxa"/>
          </w:tcPr>
          <w:p w14:paraId="3C3C162A"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Premed</w:t>
            </w:r>
          </w:p>
        </w:tc>
        <w:tc>
          <w:tcPr>
            <w:tcW w:w="1094" w:type="dxa"/>
          </w:tcPr>
          <w:p w14:paraId="682B16BB"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Pre-Law</w:t>
            </w:r>
          </w:p>
        </w:tc>
        <w:tc>
          <w:tcPr>
            <w:tcW w:w="1308" w:type="dxa"/>
          </w:tcPr>
          <w:p w14:paraId="5813FD17"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 xml:space="preserve">Orientation  </w:t>
            </w:r>
          </w:p>
        </w:tc>
        <w:tc>
          <w:tcPr>
            <w:tcW w:w="1217" w:type="dxa"/>
          </w:tcPr>
          <w:p w14:paraId="11E1508C"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PE</w:t>
            </w:r>
          </w:p>
        </w:tc>
      </w:tr>
      <w:tr w:rsidR="00D451B0" w:rsidRPr="00084109" w14:paraId="2F6679AA" w14:textId="77777777" w:rsidTr="00D45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14:paraId="08A0353A" w14:textId="77777777" w:rsidR="00D451B0" w:rsidRPr="00084109" w:rsidRDefault="00D451B0" w:rsidP="00D451B0">
            <w:pPr>
              <w:jc w:val="center"/>
              <w:rPr>
                <w:color w:val="auto"/>
              </w:rPr>
            </w:pPr>
            <w:r w:rsidRPr="00084109">
              <w:rPr>
                <w:color w:val="auto"/>
              </w:rPr>
              <w:t>3,572</w:t>
            </w:r>
          </w:p>
        </w:tc>
        <w:tc>
          <w:tcPr>
            <w:tcW w:w="1183" w:type="dxa"/>
          </w:tcPr>
          <w:p w14:paraId="0526AF97"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186</w:t>
            </w:r>
          </w:p>
        </w:tc>
        <w:tc>
          <w:tcPr>
            <w:tcW w:w="1138" w:type="dxa"/>
          </w:tcPr>
          <w:p w14:paraId="382AEC34"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638</w:t>
            </w:r>
          </w:p>
        </w:tc>
        <w:tc>
          <w:tcPr>
            <w:tcW w:w="1220" w:type="dxa"/>
          </w:tcPr>
          <w:p w14:paraId="61B45125"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825</w:t>
            </w:r>
          </w:p>
        </w:tc>
        <w:tc>
          <w:tcPr>
            <w:tcW w:w="1199" w:type="dxa"/>
          </w:tcPr>
          <w:p w14:paraId="5D99D281"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143</w:t>
            </w:r>
          </w:p>
        </w:tc>
        <w:tc>
          <w:tcPr>
            <w:tcW w:w="1094" w:type="dxa"/>
          </w:tcPr>
          <w:p w14:paraId="712D8570"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22</w:t>
            </w:r>
          </w:p>
        </w:tc>
        <w:tc>
          <w:tcPr>
            <w:tcW w:w="1308" w:type="dxa"/>
          </w:tcPr>
          <w:p w14:paraId="7A650D13"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137</w:t>
            </w:r>
          </w:p>
        </w:tc>
        <w:tc>
          <w:tcPr>
            <w:tcW w:w="1217" w:type="dxa"/>
          </w:tcPr>
          <w:p w14:paraId="11B3879E"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84</w:t>
            </w:r>
          </w:p>
        </w:tc>
      </w:tr>
    </w:tbl>
    <w:p w14:paraId="09562A41" w14:textId="77777777" w:rsidR="00D451B0" w:rsidRPr="00DE7006" w:rsidRDefault="00D451B0" w:rsidP="00D451B0">
      <w:pPr>
        <w:rPr>
          <w:color w:val="auto"/>
          <w:sz w:val="22"/>
          <w:szCs w:val="22"/>
        </w:rPr>
      </w:pPr>
      <w:r w:rsidRPr="00DE7006">
        <w:rPr>
          <w:color w:val="auto"/>
          <w:sz w:val="22"/>
          <w:szCs w:val="22"/>
        </w:rPr>
        <w:t>In fall 2014 and spring 2015: 45% of students visited more than once per term</w:t>
      </w:r>
    </w:p>
    <w:p w14:paraId="51135FA9" w14:textId="77777777" w:rsidR="00117364" w:rsidRDefault="00117364" w:rsidP="00D451B0">
      <w:pPr>
        <w:rPr>
          <w:b/>
          <w:color w:val="auto"/>
          <w:sz w:val="22"/>
          <w:szCs w:val="22"/>
        </w:rPr>
      </w:pPr>
    </w:p>
    <w:p w14:paraId="499FBBA1" w14:textId="5E8C28BB" w:rsidR="00D451B0" w:rsidRPr="00084109" w:rsidRDefault="00117364" w:rsidP="00D451B0">
      <w:pPr>
        <w:rPr>
          <w:b/>
          <w:color w:val="auto"/>
          <w:sz w:val="22"/>
          <w:szCs w:val="22"/>
        </w:rPr>
      </w:pPr>
      <w:r w:rsidRPr="00084109">
        <w:rPr>
          <w:noProof/>
          <w:color w:val="auto"/>
          <w:lang w:eastAsia="en-US"/>
        </w:rPr>
        <w:drawing>
          <wp:anchor distT="0" distB="0" distL="114300" distR="114300" simplePos="0" relativeHeight="251746304" behindDoc="1" locked="0" layoutInCell="1" allowOverlap="1" wp14:anchorId="329C46FC" wp14:editId="7A4AF571">
            <wp:simplePos x="0" y="0"/>
            <wp:positionH relativeFrom="column">
              <wp:posOffset>-151765</wp:posOffset>
            </wp:positionH>
            <wp:positionV relativeFrom="paragraph">
              <wp:posOffset>638972</wp:posOffset>
            </wp:positionV>
            <wp:extent cx="6330461" cy="3499241"/>
            <wp:effectExtent l="19050" t="0" r="13335"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D451B0" w:rsidRPr="00084109">
        <w:rPr>
          <w:b/>
          <w:color w:val="auto"/>
          <w:sz w:val="22"/>
          <w:szCs w:val="22"/>
        </w:rPr>
        <w:t>Workshops or other presentations</w:t>
      </w:r>
    </w:p>
    <w:tbl>
      <w:tblPr>
        <w:tblStyle w:val="GridTable4-Accent2"/>
        <w:tblW w:w="5870" w:type="dxa"/>
        <w:tblLook w:val="04A0" w:firstRow="1" w:lastRow="0" w:firstColumn="1" w:lastColumn="0" w:noHBand="0" w:noVBand="1"/>
      </w:tblPr>
      <w:tblGrid>
        <w:gridCol w:w="1075"/>
        <w:gridCol w:w="1168"/>
        <w:gridCol w:w="1131"/>
        <w:gridCol w:w="1208"/>
        <w:gridCol w:w="1288"/>
      </w:tblGrid>
      <w:tr w:rsidR="00D451B0" w:rsidRPr="00084109" w14:paraId="4C1EC719" w14:textId="77777777" w:rsidTr="00D4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FEDFC4A" w14:textId="77777777" w:rsidR="00D451B0" w:rsidRPr="00084109" w:rsidRDefault="00D451B0" w:rsidP="00D451B0">
            <w:pPr>
              <w:jc w:val="center"/>
              <w:rPr>
                <w:color w:val="auto"/>
              </w:rPr>
            </w:pPr>
            <w:r w:rsidRPr="00084109">
              <w:rPr>
                <w:color w:val="auto"/>
              </w:rPr>
              <w:t>DCV</w:t>
            </w:r>
          </w:p>
        </w:tc>
        <w:tc>
          <w:tcPr>
            <w:tcW w:w="1168" w:type="dxa"/>
          </w:tcPr>
          <w:p w14:paraId="37F44C78" w14:textId="746840D5"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DNAU</w:t>
            </w:r>
          </w:p>
        </w:tc>
        <w:tc>
          <w:tcPr>
            <w:tcW w:w="1131" w:type="dxa"/>
          </w:tcPr>
          <w:p w14:paraId="32266A2A"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Premed</w:t>
            </w:r>
          </w:p>
        </w:tc>
        <w:tc>
          <w:tcPr>
            <w:tcW w:w="1208" w:type="dxa"/>
          </w:tcPr>
          <w:p w14:paraId="06C3AD8B"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Prelaw</w:t>
            </w:r>
          </w:p>
        </w:tc>
        <w:tc>
          <w:tcPr>
            <w:tcW w:w="1288" w:type="dxa"/>
          </w:tcPr>
          <w:p w14:paraId="1BE570A2" w14:textId="77777777" w:rsidR="00D451B0" w:rsidRPr="00084109" w:rsidRDefault="00D451B0" w:rsidP="00D451B0">
            <w:pPr>
              <w:jc w:val="center"/>
              <w:cnfStyle w:val="100000000000" w:firstRow="1" w:lastRow="0" w:firstColumn="0" w:lastColumn="0" w:oddVBand="0" w:evenVBand="0" w:oddHBand="0" w:evenHBand="0" w:firstRowFirstColumn="0" w:firstRowLastColumn="0" w:lastRowFirstColumn="0" w:lastRowLastColumn="0"/>
              <w:rPr>
                <w:color w:val="auto"/>
              </w:rPr>
            </w:pPr>
            <w:r w:rsidRPr="00084109">
              <w:rPr>
                <w:color w:val="auto"/>
              </w:rPr>
              <w:t>Orientation</w:t>
            </w:r>
          </w:p>
        </w:tc>
      </w:tr>
      <w:tr w:rsidR="00D451B0" w:rsidRPr="00084109" w14:paraId="11FA25C3" w14:textId="77777777" w:rsidTr="00D45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3C8F887" w14:textId="77777777" w:rsidR="00D451B0" w:rsidRPr="00084109" w:rsidRDefault="00D451B0" w:rsidP="00D451B0">
            <w:pPr>
              <w:jc w:val="center"/>
              <w:rPr>
                <w:b w:val="0"/>
                <w:color w:val="auto"/>
              </w:rPr>
            </w:pPr>
            <w:r w:rsidRPr="00084109">
              <w:rPr>
                <w:b w:val="0"/>
                <w:color w:val="auto"/>
              </w:rPr>
              <w:t>3,572</w:t>
            </w:r>
          </w:p>
        </w:tc>
        <w:tc>
          <w:tcPr>
            <w:tcW w:w="1168" w:type="dxa"/>
          </w:tcPr>
          <w:p w14:paraId="5FF322D7"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186</w:t>
            </w:r>
          </w:p>
        </w:tc>
        <w:tc>
          <w:tcPr>
            <w:tcW w:w="1131" w:type="dxa"/>
          </w:tcPr>
          <w:p w14:paraId="0D8C7D1B" w14:textId="77777777" w:rsidR="00D451B0" w:rsidRPr="00084109" w:rsidRDefault="00D451B0" w:rsidP="00D451B0">
            <w:pPr>
              <w:jc w:val="center"/>
              <w:cnfStyle w:val="000000100000" w:firstRow="0" w:lastRow="0" w:firstColumn="0" w:lastColumn="0" w:oddVBand="0" w:evenVBand="0" w:oddHBand="1" w:evenHBand="0" w:firstRowFirstColumn="0" w:firstRowLastColumn="0" w:lastRowFirstColumn="0" w:lastRowLastColumn="0"/>
              <w:rPr>
                <w:color w:val="auto"/>
              </w:rPr>
            </w:pPr>
            <w:r w:rsidRPr="00084109">
              <w:rPr>
                <w:color w:val="auto"/>
              </w:rPr>
              <w:t>638</w:t>
            </w:r>
          </w:p>
        </w:tc>
        <w:tc>
          <w:tcPr>
            <w:tcW w:w="1208" w:type="dxa"/>
          </w:tcPr>
          <w:p w14:paraId="61A836F8" w14:textId="38199E8A" w:rsidR="00D451B0" w:rsidRPr="00084109" w:rsidRDefault="00E772DE" w:rsidP="00D451B0">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7</w:t>
            </w:r>
          </w:p>
        </w:tc>
        <w:tc>
          <w:tcPr>
            <w:tcW w:w="1288" w:type="dxa"/>
          </w:tcPr>
          <w:p w14:paraId="0D51B0D9" w14:textId="7A2390DA" w:rsidR="00D451B0" w:rsidRPr="00084109" w:rsidRDefault="00E772DE" w:rsidP="00D451B0">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22</w:t>
            </w:r>
          </w:p>
        </w:tc>
      </w:tr>
    </w:tbl>
    <w:p w14:paraId="448774C5" w14:textId="7EBFFD51" w:rsidR="00D451B0" w:rsidRPr="00084109" w:rsidRDefault="00D451B0" w:rsidP="00D451B0">
      <w:pPr>
        <w:rPr>
          <w:color w:val="auto"/>
        </w:rPr>
      </w:pPr>
    </w:p>
    <w:p w14:paraId="6F49BC25" w14:textId="77777777" w:rsidR="00117364" w:rsidRDefault="00117364" w:rsidP="00D451B0">
      <w:pPr>
        <w:rPr>
          <w:b/>
          <w:color w:val="auto"/>
          <w:sz w:val="22"/>
          <w:szCs w:val="22"/>
        </w:rPr>
      </w:pPr>
    </w:p>
    <w:p w14:paraId="1B97759F" w14:textId="77777777" w:rsidR="00D451B0" w:rsidRPr="00084109" w:rsidRDefault="00D451B0" w:rsidP="00D451B0">
      <w:pPr>
        <w:rPr>
          <w:b/>
          <w:color w:val="auto"/>
          <w:sz w:val="22"/>
          <w:szCs w:val="22"/>
        </w:rPr>
      </w:pPr>
      <w:r w:rsidRPr="00084109">
        <w:rPr>
          <w:b/>
          <w:color w:val="auto"/>
          <w:sz w:val="22"/>
          <w:szCs w:val="22"/>
        </w:rPr>
        <w:t>1147 Cohort movement through Gateway population</w:t>
      </w:r>
    </w:p>
    <w:p w14:paraId="1C881640" w14:textId="198DC971" w:rsidR="00D451B0" w:rsidRPr="00084109" w:rsidRDefault="00D451B0" w:rsidP="00D451B0">
      <w:pPr>
        <w:jc w:val="center"/>
        <w:rPr>
          <w:color w:val="auto"/>
          <w:sz w:val="22"/>
          <w:szCs w:val="22"/>
        </w:rPr>
      </w:pPr>
    </w:p>
    <w:p w14:paraId="2BCA65A6" w14:textId="53202F4E" w:rsidR="00D451B0" w:rsidRPr="00084109" w:rsidRDefault="00D451B0" w:rsidP="00D451B0">
      <w:pPr>
        <w:rPr>
          <w:color w:val="auto"/>
          <w:sz w:val="22"/>
          <w:szCs w:val="22"/>
        </w:rPr>
      </w:pPr>
    </w:p>
    <w:p w14:paraId="0EAA6753" w14:textId="52200C45" w:rsidR="00D451B0" w:rsidRPr="00084109" w:rsidRDefault="00D451B0" w:rsidP="00D451B0">
      <w:pPr>
        <w:rPr>
          <w:color w:val="auto"/>
        </w:rPr>
      </w:pPr>
    </w:p>
    <w:p w14:paraId="3A4AA2B6" w14:textId="3F635EA0" w:rsidR="00D451B0" w:rsidRPr="00084109" w:rsidRDefault="00D451B0" w:rsidP="00D451B0">
      <w:pPr>
        <w:rPr>
          <w:color w:val="auto"/>
        </w:rPr>
      </w:pPr>
    </w:p>
    <w:p w14:paraId="5C50E580" w14:textId="076B37B0" w:rsidR="00D451B0" w:rsidRPr="00084109" w:rsidRDefault="00D451B0" w:rsidP="00D451B0">
      <w:pPr>
        <w:rPr>
          <w:color w:val="auto"/>
        </w:rPr>
      </w:pPr>
    </w:p>
    <w:p w14:paraId="268140FC" w14:textId="2D64623C" w:rsidR="00D451B0" w:rsidRPr="00084109" w:rsidRDefault="00D451B0" w:rsidP="00D451B0">
      <w:pPr>
        <w:rPr>
          <w:color w:val="auto"/>
        </w:rPr>
      </w:pPr>
    </w:p>
    <w:p w14:paraId="29BF7D71" w14:textId="77777777" w:rsidR="00117364" w:rsidRDefault="00117364" w:rsidP="00D451B0">
      <w:pPr>
        <w:rPr>
          <w:b/>
          <w:color w:val="auto"/>
          <w:sz w:val="22"/>
          <w:szCs w:val="22"/>
        </w:rPr>
      </w:pPr>
    </w:p>
    <w:p w14:paraId="323C0E86" w14:textId="77777777" w:rsidR="00117364" w:rsidRDefault="00117364" w:rsidP="00D451B0">
      <w:pPr>
        <w:rPr>
          <w:b/>
          <w:color w:val="auto"/>
          <w:sz w:val="22"/>
          <w:szCs w:val="22"/>
        </w:rPr>
      </w:pPr>
    </w:p>
    <w:p w14:paraId="4506068B" w14:textId="77777777" w:rsidR="00117364" w:rsidRDefault="00117364" w:rsidP="00D451B0">
      <w:pPr>
        <w:rPr>
          <w:b/>
          <w:color w:val="auto"/>
          <w:sz w:val="22"/>
          <w:szCs w:val="22"/>
        </w:rPr>
      </w:pPr>
    </w:p>
    <w:p w14:paraId="1335D080" w14:textId="77777777" w:rsidR="00117364" w:rsidRDefault="00117364" w:rsidP="00D451B0">
      <w:pPr>
        <w:rPr>
          <w:b/>
          <w:color w:val="auto"/>
          <w:sz w:val="22"/>
          <w:szCs w:val="22"/>
        </w:rPr>
      </w:pPr>
    </w:p>
    <w:p w14:paraId="128C755A" w14:textId="77777777" w:rsidR="00117364" w:rsidRDefault="00117364" w:rsidP="00D451B0">
      <w:pPr>
        <w:rPr>
          <w:b/>
          <w:color w:val="auto"/>
          <w:sz w:val="22"/>
          <w:szCs w:val="22"/>
        </w:rPr>
      </w:pPr>
    </w:p>
    <w:p w14:paraId="47A6C316" w14:textId="4117EA57" w:rsidR="00D451B0" w:rsidRDefault="00760EA1" w:rsidP="00D451B0">
      <w:pPr>
        <w:rPr>
          <w:b/>
          <w:color w:val="auto"/>
          <w:sz w:val="22"/>
          <w:szCs w:val="22"/>
        </w:rPr>
      </w:pPr>
      <w:r w:rsidRPr="00760EA1">
        <w:rPr>
          <w:b/>
          <w:color w:val="auto"/>
          <w:sz w:val="22"/>
          <w:szCs w:val="22"/>
        </w:rPr>
        <w:t>Increase in Gateway’s service population</w:t>
      </w:r>
    </w:p>
    <w:p w14:paraId="7A574EF2" w14:textId="317EAFAC" w:rsidR="00117364" w:rsidRDefault="00760EA1" w:rsidP="00760EA1">
      <w:pPr>
        <w:rPr>
          <w:color w:val="000000" w:themeColor="text1"/>
          <w:sz w:val="22"/>
          <w:szCs w:val="22"/>
        </w:rPr>
      </w:pPr>
      <w:r w:rsidRPr="00760EA1">
        <w:rPr>
          <w:color w:val="000000" w:themeColor="text1"/>
          <w:sz w:val="22"/>
          <w:szCs w:val="22"/>
        </w:rPr>
        <w:t>Gateway’s service population has increased both as a result of increasing First-Time Full-Time</w:t>
      </w:r>
      <w:r w:rsidR="00C91A70">
        <w:rPr>
          <w:color w:val="000000" w:themeColor="text1"/>
          <w:sz w:val="22"/>
          <w:szCs w:val="22"/>
        </w:rPr>
        <w:t xml:space="preserve"> (FTFT)</w:t>
      </w:r>
      <w:r w:rsidRPr="00760EA1">
        <w:rPr>
          <w:color w:val="000000" w:themeColor="text1"/>
          <w:sz w:val="22"/>
          <w:szCs w:val="22"/>
        </w:rPr>
        <w:t xml:space="preserve"> enrollment, and changes to policy driven by initiatives to support student success that have </w:t>
      </w:r>
      <w:r w:rsidR="001B704E">
        <w:rPr>
          <w:color w:val="000000" w:themeColor="text1"/>
          <w:sz w:val="22"/>
          <w:szCs w:val="22"/>
        </w:rPr>
        <w:t>had</w:t>
      </w:r>
      <w:r w:rsidRPr="00760EA1">
        <w:rPr>
          <w:color w:val="000000" w:themeColor="text1"/>
          <w:sz w:val="22"/>
          <w:szCs w:val="22"/>
        </w:rPr>
        <w:t xml:space="preserve"> students</w:t>
      </w:r>
      <w:r w:rsidR="001B704E">
        <w:rPr>
          <w:color w:val="000000" w:themeColor="text1"/>
          <w:sz w:val="22"/>
          <w:szCs w:val="22"/>
        </w:rPr>
        <w:t xml:space="preserve"> remaining</w:t>
      </w:r>
      <w:r w:rsidRPr="00760EA1">
        <w:rPr>
          <w:color w:val="000000" w:themeColor="text1"/>
          <w:sz w:val="22"/>
          <w:szCs w:val="22"/>
        </w:rPr>
        <w:t xml:space="preserve"> in Gateway’s population int</w:t>
      </w:r>
      <w:r w:rsidR="00DE7006">
        <w:rPr>
          <w:color w:val="000000" w:themeColor="text1"/>
          <w:sz w:val="22"/>
          <w:szCs w:val="22"/>
        </w:rPr>
        <w:t>o their third and fourth terms.  Students remain in Gateway’s population after their first year due to low math progress (PMT student group)</w:t>
      </w:r>
      <w:r w:rsidR="00117364">
        <w:rPr>
          <w:color w:val="000000" w:themeColor="text1"/>
          <w:sz w:val="22"/>
          <w:szCs w:val="22"/>
        </w:rPr>
        <w:t>, low degree progress, or not developmentally prepared (as determined by advisor).</w:t>
      </w:r>
    </w:p>
    <w:p w14:paraId="6426393E" w14:textId="77777777" w:rsidR="00117364" w:rsidRDefault="00117364" w:rsidP="00760EA1">
      <w:pPr>
        <w:rPr>
          <w:color w:val="000000" w:themeColor="text1"/>
          <w:sz w:val="22"/>
          <w:szCs w:val="22"/>
        </w:rPr>
      </w:pPr>
    </w:p>
    <w:p w14:paraId="7B942CED" w14:textId="111A950B" w:rsidR="00C91A70" w:rsidRDefault="00C91A70" w:rsidP="00760EA1">
      <w:pPr>
        <w:rPr>
          <w:color w:val="000000" w:themeColor="text1"/>
          <w:sz w:val="22"/>
          <w:szCs w:val="22"/>
        </w:rPr>
      </w:pPr>
      <w:r>
        <w:rPr>
          <w:noProof/>
          <w:lang w:eastAsia="en-US"/>
        </w:rPr>
        <w:drawing>
          <wp:anchor distT="0" distB="0" distL="114300" distR="114300" simplePos="0" relativeHeight="251792384" behindDoc="1" locked="0" layoutInCell="1" allowOverlap="1" wp14:anchorId="48D94947" wp14:editId="496B45A1">
            <wp:simplePos x="0" y="0"/>
            <wp:positionH relativeFrom="column">
              <wp:posOffset>373380</wp:posOffset>
            </wp:positionH>
            <wp:positionV relativeFrom="paragraph">
              <wp:posOffset>0</wp:posOffset>
            </wp:positionV>
            <wp:extent cx="5095875" cy="2581275"/>
            <wp:effectExtent l="0" t="0" r="9525" b="952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E8C6938" w14:textId="77777777" w:rsidR="00C91A70" w:rsidRPr="00760EA1" w:rsidRDefault="00C91A70" w:rsidP="00760EA1">
      <w:pPr>
        <w:rPr>
          <w:color w:val="000000" w:themeColor="text1"/>
          <w:sz w:val="22"/>
          <w:szCs w:val="22"/>
        </w:rPr>
      </w:pPr>
    </w:p>
    <w:p w14:paraId="290614F4" w14:textId="23DC0D95" w:rsidR="00760EA1" w:rsidRPr="00760EA1" w:rsidRDefault="00760EA1" w:rsidP="00D451B0">
      <w:pPr>
        <w:rPr>
          <w:b/>
          <w:color w:val="auto"/>
          <w:sz w:val="22"/>
          <w:szCs w:val="22"/>
        </w:rPr>
      </w:pPr>
    </w:p>
    <w:p w14:paraId="68972871" w14:textId="121284F6" w:rsidR="00BC68BC" w:rsidRDefault="00BC68BC" w:rsidP="00D84B50">
      <w:pPr>
        <w:jc w:val="center"/>
      </w:pPr>
    </w:p>
    <w:p w14:paraId="17F7D9EE" w14:textId="60BE9296" w:rsidR="00760EA1" w:rsidRDefault="00760EA1" w:rsidP="00CE6667">
      <w:pPr>
        <w:rPr>
          <w:color w:val="000000" w:themeColor="text1"/>
          <w:sz w:val="22"/>
          <w:szCs w:val="22"/>
        </w:rPr>
      </w:pPr>
    </w:p>
    <w:p w14:paraId="1A705089" w14:textId="008BE544" w:rsidR="00760EA1" w:rsidRDefault="00760EA1" w:rsidP="00CE6667">
      <w:pPr>
        <w:rPr>
          <w:color w:val="000000" w:themeColor="text1"/>
          <w:sz w:val="22"/>
          <w:szCs w:val="22"/>
        </w:rPr>
      </w:pPr>
    </w:p>
    <w:p w14:paraId="1FD965CE" w14:textId="77777777" w:rsidR="001B704E" w:rsidRDefault="001B704E" w:rsidP="00CE6667">
      <w:pPr>
        <w:rPr>
          <w:color w:val="000000" w:themeColor="text1"/>
          <w:sz w:val="22"/>
          <w:szCs w:val="22"/>
        </w:rPr>
      </w:pPr>
    </w:p>
    <w:p w14:paraId="027C9660" w14:textId="77777777" w:rsidR="00117364" w:rsidRDefault="00117364" w:rsidP="00CE6667">
      <w:pPr>
        <w:rPr>
          <w:color w:val="000000" w:themeColor="text1"/>
          <w:sz w:val="22"/>
          <w:szCs w:val="22"/>
        </w:rPr>
      </w:pPr>
    </w:p>
    <w:p w14:paraId="00A1891E" w14:textId="77777777" w:rsidR="00117364" w:rsidRDefault="00117364" w:rsidP="00CE6667">
      <w:pPr>
        <w:rPr>
          <w:color w:val="000000" w:themeColor="text1"/>
          <w:sz w:val="22"/>
          <w:szCs w:val="22"/>
        </w:rPr>
      </w:pPr>
    </w:p>
    <w:p w14:paraId="296EDE9C" w14:textId="77777777" w:rsidR="00117364" w:rsidRDefault="00117364" w:rsidP="00CE6667">
      <w:pPr>
        <w:rPr>
          <w:color w:val="000000" w:themeColor="text1"/>
          <w:sz w:val="22"/>
          <w:szCs w:val="22"/>
        </w:rPr>
      </w:pPr>
    </w:p>
    <w:p w14:paraId="2F536039" w14:textId="768E2B83" w:rsidR="00CE6667" w:rsidRDefault="00760EA1" w:rsidP="00CE6667">
      <w:pPr>
        <w:rPr>
          <w:color w:val="000000" w:themeColor="text1"/>
          <w:sz w:val="22"/>
          <w:szCs w:val="22"/>
        </w:rPr>
      </w:pPr>
      <w:r w:rsidRPr="00760EA1">
        <w:rPr>
          <w:color w:val="000000" w:themeColor="text1"/>
          <w:sz w:val="22"/>
          <w:szCs w:val="22"/>
        </w:rPr>
        <w:t xml:space="preserve">However, the number of full-time advisors has not grown at the same rate.  Below represents the overall increase in advisees per full-time advisor.  </w:t>
      </w:r>
      <w:r>
        <w:rPr>
          <w:color w:val="000000" w:themeColor="text1"/>
          <w:sz w:val="22"/>
          <w:szCs w:val="22"/>
        </w:rPr>
        <w:t>Since 2009, we have managed to keep advising ratios lower than they would have been in relation to the growing population by hiring 3-10 part-time advising staff per term.</w:t>
      </w:r>
      <w:r w:rsidR="006F4A34">
        <w:rPr>
          <w:color w:val="000000" w:themeColor="text1"/>
          <w:sz w:val="22"/>
          <w:szCs w:val="22"/>
        </w:rPr>
        <w:t xml:space="preserve">  For comparison, the sharp spike seen below for fall 2012 represents a term that</w:t>
      </w:r>
      <w:r>
        <w:rPr>
          <w:color w:val="000000" w:themeColor="text1"/>
          <w:sz w:val="22"/>
          <w:szCs w:val="22"/>
        </w:rPr>
        <w:t xml:space="preserve"> </w:t>
      </w:r>
      <w:r w:rsidR="006F4A34">
        <w:rPr>
          <w:color w:val="000000" w:themeColor="text1"/>
          <w:sz w:val="22"/>
          <w:szCs w:val="22"/>
        </w:rPr>
        <w:t>no part-time staff were assigned advisees, resulting in much higher advising ratios for full-time staff.</w:t>
      </w:r>
      <w:r>
        <w:rPr>
          <w:color w:val="000000" w:themeColor="text1"/>
          <w:sz w:val="22"/>
          <w:szCs w:val="22"/>
        </w:rPr>
        <w:t xml:space="preserve"> </w:t>
      </w:r>
      <w:r w:rsidR="006F4A34">
        <w:rPr>
          <w:color w:val="000000" w:themeColor="text1"/>
          <w:sz w:val="22"/>
          <w:szCs w:val="22"/>
        </w:rPr>
        <w:t xml:space="preserve"> </w:t>
      </w:r>
      <w:r>
        <w:rPr>
          <w:color w:val="000000" w:themeColor="text1"/>
          <w:sz w:val="22"/>
          <w:szCs w:val="22"/>
        </w:rPr>
        <w:t xml:space="preserve">These </w:t>
      </w:r>
      <w:r w:rsidR="00063C8F">
        <w:rPr>
          <w:color w:val="000000" w:themeColor="text1"/>
          <w:sz w:val="22"/>
          <w:szCs w:val="22"/>
        </w:rPr>
        <w:t xml:space="preserve">part-time </w:t>
      </w:r>
      <w:r>
        <w:rPr>
          <w:color w:val="000000" w:themeColor="text1"/>
          <w:sz w:val="22"/>
          <w:szCs w:val="22"/>
        </w:rPr>
        <w:t xml:space="preserve">positions were funded by local accounts, and will not be a realistic opportunity for fall 2015 and forward.  We are already anticipating a full-time advising ratio </w:t>
      </w:r>
      <w:r w:rsidR="00C91A70">
        <w:rPr>
          <w:color w:val="000000" w:themeColor="text1"/>
          <w:sz w:val="22"/>
          <w:szCs w:val="22"/>
        </w:rPr>
        <w:t xml:space="preserve">for fall 2015 </w:t>
      </w:r>
      <w:r>
        <w:rPr>
          <w:color w:val="000000" w:themeColor="text1"/>
          <w:sz w:val="22"/>
          <w:szCs w:val="22"/>
        </w:rPr>
        <w:t>of 438</w:t>
      </w:r>
      <w:r w:rsidR="00C91A70">
        <w:rPr>
          <w:color w:val="000000" w:themeColor="text1"/>
          <w:sz w:val="22"/>
          <w:szCs w:val="22"/>
        </w:rPr>
        <w:t xml:space="preserve"> students per advisor (up from 35</w:t>
      </w:r>
      <w:r>
        <w:rPr>
          <w:color w:val="000000" w:themeColor="text1"/>
          <w:sz w:val="22"/>
          <w:szCs w:val="22"/>
        </w:rPr>
        <w:t>0 in spring 2015)</w:t>
      </w:r>
      <w:r w:rsidR="00C91A70">
        <w:rPr>
          <w:color w:val="000000" w:themeColor="text1"/>
          <w:sz w:val="22"/>
          <w:szCs w:val="22"/>
        </w:rPr>
        <w:t xml:space="preserve">.  </w:t>
      </w:r>
    </w:p>
    <w:p w14:paraId="6E3D5517" w14:textId="57C11D7B" w:rsidR="00760EA1" w:rsidRDefault="00117364" w:rsidP="00117364">
      <w:pPr>
        <w:jc w:val="center"/>
        <w:rPr>
          <w:sz w:val="22"/>
          <w:szCs w:val="22"/>
        </w:rPr>
      </w:pPr>
      <w:r>
        <w:rPr>
          <w:noProof/>
          <w:lang w:eastAsia="en-US"/>
        </w:rPr>
        <w:drawing>
          <wp:inline distT="0" distB="0" distL="0" distR="0" wp14:anchorId="2694DC50" wp14:editId="37D4C0BB">
            <wp:extent cx="4338536" cy="2519464"/>
            <wp:effectExtent l="0" t="0" r="5080" b="1460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BEB5EB" w14:textId="02DC5782" w:rsidR="00CE6667" w:rsidRDefault="00CE6667" w:rsidP="00CE6667">
      <w:pPr>
        <w:jc w:val="center"/>
        <w:rPr>
          <w:sz w:val="22"/>
          <w:szCs w:val="22"/>
        </w:rPr>
      </w:pPr>
    </w:p>
    <w:p w14:paraId="465279E1" w14:textId="2BE6DDB2" w:rsidR="001B704E" w:rsidRDefault="00063C8F" w:rsidP="001B704E">
      <w:pPr>
        <w:rPr>
          <w:color w:val="000000" w:themeColor="text1"/>
          <w:sz w:val="22"/>
          <w:szCs w:val="22"/>
        </w:rPr>
      </w:pPr>
      <w:r>
        <w:rPr>
          <w:color w:val="000000" w:themeColor="text1"/>
          <w:sz w:val="22"/>
          <w:szCs w:val="22"/>
        </w:rPr>
        <w:lastRenderedPageBreak/>
        <w:t>This will be monitored as FTFT enrollment</w:t>
      </w:r>
      <w:r w:rsidR="001B704E">
        <w:rPr>
          <w:color w:val="000000" w:themeColor="text1"/>
          <w:sz w:val="22"/>
          <w:szCs w:val="22"/>
        </w:rPr>
        <w:t xml:space="preserve"> continue</w:t>
      </w:r>
      <w:r>
        <w:rPr>
          <w:color w:val="000000" w:themeColor="text1"/>
          <w:sz w:val="22"/>
          <w:szCs w:val="22"/>
        </w:rPr>
        <w:t>s to grow. Also, Gateway seeks</w:t>
      </w:r>
      <w:r w:rsidR="001B704E">
        <w:rPr>
          <w:color w:val="000000" w:themeColor="text1"/>
          <w:sz w:val="22"/>
          <w:szCs w:val="22"/>
        </w:rPr>
        <w:t xml:space="preserve"> to find the most comprehensive and accurate way to represent working full-time advising ratios for not only Gateway,</w:t>
      </w:r>
      <w:r w:rsidR="006F4A34">
        <w:rPr>
          <w:color w:val="000000" w:themeColor="text1"/>
          <w:sz w:val="22"/>
          <w:szCs w:val="22"/>
        </w:rPr>
        <w:t xml:space="preserve"> but all of University Advising.</w:t>
      </w:r>
    </w:p>
    <w:p w14:paraId="26CA9F6A" w14:textId="77777777" w:rsidR="001B704E" w:rsidRPr="00CE6667" w:rsidRDefault="001B704E" w:rsidP="00CE6667">
      <w:pPr>
        <w:jc w:val="center"/>
        <w:rPr>
          <w:sz w:val="22"/>
          <w:szCs w:val="22"/>
        </w:rPr>
      </w:pPr>
    </w:p>
    <w:bookmarkStart w:id="3" w:name="_Toc424668349"/>
    <w:p w14:paraId="58DFD968" w14:textId="49E3E73A" w:rsidR="00D451B0" w:rsidRPr="00D451B0" w:rsidRDefault="00D451B0" w:rsidP="00D451B0">
      <w:pPr>
        <w:pStyle w:val="Heading1"/>
        <w:rPr>
          <w:color w:val="002060"/>
          <w:sz w:val="28"/>
          <w:szCs w:val="28"/>
        </w:rPr>
      </w:pPr>
      <w:r w:rsidRPr="002A1B42">
        <w:rPr>
          <w:rFonts w:asciiTheme="majorHAnsi" w:hAnsiTheme="majorHAnsi"/>
          <w:noProof/>
          <w:color w:val="002060"/>
          <w:lang w:eastAsia="en-US"/>
        </w:rPr>
        <w:lastRenderedPageBreak/>
        <mc:AlternateContent>
          <mc:Choice Requires="wps">
            <w:drawing>
              <wp:anchor distT="0" distB="0" distL="114300" distR="114300" simplePos="0" relativeHeight="251748352" behindDoc="0" locked="0" layoutInCell="1" allowOverlap="1" wp14:anchorId="4EDDE9B3" wp14:editId="1924BE57">
                <wp:simplePos x="0" y="0"/>
                <wp:positionH relativeFrom="column">
                  <wp:posOffset>-131885</wp:posOffset>
                </wp:positionH>
                <wp:positionV relativeFrom="paragraph">
                  <wp:posOffset>754380</wp:posOffset>
                </wp:positionV>
                <wp:extent cx="5901070" cy="10633"/>
                <wp:effectExtent l="0" t="0" r="23495" b="27940"/>
                <wp:wrapNone/>
                <wp:docPr id="204" name="Straight Connector 204"/>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85FC3" id="Straight Connector 20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0.4pt,59.4pt" to="454.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S92QEAAAwEAAAOAAAAZHJzL2Uyb0RvYy54bWysU02P0zAQvSPxHyzfaZIWCo2a7qGr5YKg&#10;Ypcf4Dp2YslfGpsm/feMnTS7AiQE4uJk7Hlv5r2x93ej0eQiIChnG1qtSkqE5a5Vtmvot6eHNx8o&#10;CZHZlmlnRUOvItC7w+tX+8HXYu16p1sBBElsqAff0D5GXxdF4L0wLKycFxYPpQPDIobQFS2wAdmN&#10;LtZluS0GB60Hx0UIuHs/HdJD5pdS8PhFyiAi0Q3F3mJeIa/ntBaHPas7YL5XfG6D/UMXhimLRReq&#10;exYZ+Q7qFyqjOLjgZFxxZwonpeIia0A1VfmTmseeeZG1oDnBLzaF/0fLP19OQFTb0HX5lhLLDA7p&#10;MQJTXR/J0VmLFjog6RS9GnyoEXK0J5ij4E+QhI8STPqiJDJmf6+Lv2KMhOPmux1qfI9j4HhWldvN&#10;JnEWz2APIX4UzpD001CtbJLPanb5FOKUektJ29qmNTit2geldQ6gOx81kAvDgW82u912O9d4kYYV&#10;E7RIaqb+81+8ajHRfhUSPcGOq1w+30ax0DLOhY3VzKstZieYxBYWYPln4JyfoCLf1L8BL4hc2dm4&#10;gI2yDn5XPY63luWUf3Ng0p0sOLv2miebrcErl6czP490p1/GGf78iA8/AAAA//8DAFBLAwQUAAYA&#10;CAAAACEAMkV+HN8AAAALAQAADwAAAGRycy9kb3ducmV2LnhtbEyPzU7DMBCE70i8g7VI3Fo7ldKG&#10;EKdCSOXGgULK1Y03PyJeR7HThrdnOcFtd2c0+02xX9wgLjiF3pOGZK1AINXe9tRq+Hg/rDIQIRqy&#10;ZvCEGr4xwL68vSlMbv2V3vByjK3gEAq50dDFOOZShrpDZ8Laj0isNX5yJvI6tdJO5srhbpAbpbbS&#10;mZ74Q2dGfO6w/jrOTkMaVTMeXk6nam6S3We1TXavttL6/m55egQRcYl/ZvjFZ3QomensZ7JBDBpW&#10;G8XokYUk44EdDypLQZz5slEpyLKQ/zuUPwAAAP//AwBQSwECLQAUAAYACAAAACEAtoM4kv4AAADh&#10;AQAAEwAAAAAAAAAAAAAAAAAAAAAAW0NvbnRlbnRfVHlwZXNdLnhtbFBLAQItABQABgAIAAAAIQA4&#10;/SH/1gAAAJQBAAALAAAAAAAAAAAAAAAAAC8BAABfcmVscy8ucmVsc1BLAQItABQABgAIAAAAIQAC&#10;sBS92QEAAAwEAAAOAAAAAAAAAAAAAAAAAC4CAABkcnMvZTJvRG9jLnhtbFBLAQItABQABgAIAAAA&#10;IQAyRX4c3wAAAAsBAAAPAAAAAAAAAAAAAAAAADMEAABkcnMvZG93bnJldi54bWxQSwUGAAAAAAQA&#10;BADzAAAAPwUAAAAA&#10;" strokecolor="#396"/>
            </w:pict>
          </mc:Fallback>
        </mc:AlternateContent>
      </w:r>
      <w:r>
        <w:rPr>
          <w:color w:val="002060"/>
        </w:rPr>
        <w:t xml:space="preserve">Objective 1: </w:t>
      </w:r>
      <w:r w:rsidRPr="00D451B0">
        <w:rPr>
          <w:color w:val="002060"/>
          <w:sz w:val="28"/>
          <w:szCs w:val="28"/>
        </w:rPr>
        <w:t>Influence student learning, holistic development, encouraging self-reflection, engagement, and the mastery of learning outcomes</w:t>
      </w:r>
      <w:bookmarkEnd w:id="3"/>
    </w:p>
    <w:p w14:paraId="2ADA53EA" w14:textId="1753C077" w:rsidR="00F56EF3" w:rsidRDefault="00D451B0" w:rsidP="00D451B0">
      <w:p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Currently, student learning is assessed through an Early Enrollment Advising (EEA) survey, given to students </w:t>
      </w:r>
      <w:r w:rsidR="001E67DF">
        <w:rPr>
          <w:rFonts w:eastAsia="Times New Roman" w:cs="Times New Roman"/>
          <w:color w:val="000000"/>
          <w:sz w:val="22"/>
          <w:szCs w:val="22"/>
        </w:rPr>
        <w:t>at</w:t>
      </w:r>
      <w:r w:rsidRPr="00701874">
        <w:rPr>
          <w:rFonts w:eastAsia="Times New Roman" w:cs="Times New Roman"/>
          <w:color w:val="000000"/>
          <w:sz w:val="22"/>
          <w:szCs w:val="22"/>
        </w:rPr>
        <w:t xml:space="preserve"> the end of their EEA </w:t>
      </w:r>
      <w:r w:rsidRPr="00A342FA">
        <w:rPr>
          <w:rFonts w:eastAsia="Times New Roman" w:cs="Times New Roman"/>
          <w:color w:val="000000"/>
          <w:sz w:val="22"/>
          <w:szCs w:val="22"/>
        </w:rPr>
        <w:t>appointment in fall (n=</w:t>
      </w:r>
      <w:r w:rsidR="00BF2005" w:rsidRPr="00A342FA">
        <w:rPr>
          <w:rFonts w:eastAsia="Times New Roman" w:cs="Times New Roman"/>
          <w:color w:val="000000"/>
          <w:sz w:val="22"/>
          <w:szCs w:val="22"/>
        </w:rPr>
        <w:t>2825</w:t>
      </w:r>
      <w:r w:rsidRPr="00A342FA">
        <w:rPr>
          <w:rFonts w:eastAsia="Times New Roman" w:cs="Times New Roman"/>
          <w:color w:val="000000"/>
          <w:sz w:val="22"/>
          <w:szCs w:val="22"/>
        </w:rPr>
        <w:t>) and spring (n=</w:t>
      </w:r>
      <w:r w:rsidR="00A342FA" w:rsidRPr="00A342FA">
        <w:rPr>
          <w:rFonts w:eastAsia="Times New Roman" w:cs="Times New Roman"/>
          <w:color w:val="000000"/>
          <w:sz w:val="22"/>
          <w:szCs w:val="22"/>
        </w:rPr>
        <w:t>2951</w:t>
      </w:r>
      <w:r w:rsidRPr="00701874">
        <w:rPr>
          <w:rFonts w:eastAsia="Times New Roman" w:cs="Times New Roman"/>
          <w:color w:val="000000"/>
          <w:sz w:val="22"/>
          <w:szCs w:val="22"/>
        </w:rPr>
        <w:t xml:space="preserve">).   </w:t>
      </w:r>
    </w:p>
    <w:p w14:paraId="6A37DE2A" w14:textId="3E9DAA5E" w:rsidR="00D451B0" w:rsidRDefault="00A342FA" w:rsidP="003415CB">
      <w:pPr>
        <w:pStyle w:val="ListParagraph"/>
        <w:numPr>
          <w:ilvl w:val="0"/>
          <w:numId w:val="26"/>
        </w:numPr>
        <w:spacing w:before="0" w:after="200" w:line="240" w:lineRule="auto"/>
        <w:textAlignment w:val="center"/>
        <w:rPr>
          <w:rFonts w:eastAsia="Times New Roman" w:cs="Times New Roman"/>
          <w:color w:val="000000"/>
          <w:sz w:val="22"/>
          <w:szCs w:val="22"/>
        </w:rPr>
      </w:pPr>
      <w:r w:rsidRPr="00F56EF3">
        <w:rPr>
          <w:rFonts w:eastAsia="Times New Roman" w:cs="Times New Roman"/>
          <w:color w:val="000000"/>
          <w:sz w:val="22"/>
          <w:szCs w:val="22"/>
        </w:rPr>
        <w:t xml:space="preserve">When asked “Do you know how to locate these advising tools” </w:t>
      </w:r>
      <w:r w:rsidRPr="00F56EF3">
        <w:rPr>
          <w:rFonts w:eastAsia="Times New Roman" w:cs="Times New Roman"/>
          <w:i/>
          <w:color w:val="000000"/>
          <w:sz w:val="22"/>
          <w:szCs w:val="22"/>
        </w:rPr>
        <w:t>97%-99%</w:t>
      </w:r>
      <w:r w:rsidR="001E67DF">
        <w:rPr>
          <w:rFonts w:eastAsia="Times New Roman" w:cs="Times New Roman"/>
          <w:color w:val="000000"/>
          <w:sz w:val="22"/>
          <w:szCs w:val="22"/>
        </w:rPr>
        <w:t xml:space="preserve"> reported being able to locate</w:t>
      </w:r>
      <w:r w:rsidRPr="00F56EF3">
        <w:rPr>
          <w:rFonts w:eastAsia="Times New Roman" w:cs="Times New Roman"/>
          <w:color w:val="000000"/>
          <w:sz w:val="22"/>
          <w:szCs w:val="22"/>
        </w:rPr>
        <w:t xml:space="preserve"> the Academic Advising Report, Progression Plans, </w:t>
      </w:r>
      <w:r w:rsidR="001E67DF">
        <w:rPr>
          <w:rFonts w:eastAsia="Times New Roman" w:cs="Times New Roman"/>
          <w:color w:val="000000"/>
          <w:sz w:val="22"/>
          <w:szCs w:val="22"/>
        </w:rPr>
        <w:t xml:space="preserve">and </w:t>
      </w:r>
      <w:r w:rsidRPr="00F56EF3">
        <w:rPr>
          <w:rFonts w:eastAsia="Times New Roman" w:cs="Times New Roman"/>
          <w:color w:val="000000"/>
          <w:sz w:val="22"/>
          <w:szCs w:val="22"/>
        </w:rPr>
        <w:t xml:space="preserve">Academic Catalog. </w:t>
      </w:r>
    </w:p>
    <w:p w14:paraId="42DEBF8B" w14:textId="77777777" w:rsidR="00C6180C" w:rsidRDefault="00F56EF3" w:rsidP="00C6180C">
      <w:pPr>
        <w:pStyle w:val="ListParagraph"/>
        <w:numPr>
          <w:ilvl w:val="0"/>
          <w:numId w:val="26"/>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When asked “Where did you learn about the above advising tools?” </w:t>
      </w:r>
      <w:r w:rsidRPr="00F56EF3">
        <w:rPr>
          <w:rFonts w:eastAsia="Times New Roman" w:cs="Times New Roman"/>
          <w:i/>
          <w:color w:val="000000"/>
          <w:sz w:val="22"/>
          <w:szCs w:val="22"/>
        </w:rPr>
        <w:t>97%</w:t>
      </w:r>
      <w:r>
        <w:rPr>
          <w:rFonts w:eastAsia="Times New Roman" w:cs="Times New Roman"/>
          <w:color w:val="000000"/>
          <w:sz w:val="22"/>
          <w:szCs w:val="22"/>
        </w:rPr>
        <w:t xml:space="preserve"> of students reported “My Gateway Advisor”. </w:t>
      </w:r>
    </w:p>
    <w:p w14:paraId="083B6D59" w14:textId="3D16F6BD" w:rsidR="00C6180C" w:rsidRPr="00C6180C" w:rsidRDefault="00C6180C" w:rsidP="00C6180C">
      <w:pPr>
        <w:pStyle w:val="ListParagraph"/>
        <w:spacing w:before="0" w:after="200" w:line="240" w:lineRule="auto"/>
        <w:textAlignment w:val="center"/>
        <w:rPr>
          <w:rFonts w:eastAsia="Times New Roman" w:cs="Times New Roman"/>
          <w:color w:val="000000"/>
          <w:sz w:val="22"/>
          <w:szCs w:val="22"/>
        </w:rPr>
      </w:pPr>
    </w:p>
    <w:p w14:paraId="0A08CCF9" w14:textId="35048C60" w:rsidR="00C6180C" w:rsidRPr="00C6180C" w:rsidRDefault="00C6180C" w:rsidP="00C6180C">
      <w:pPr>
        <w:pStyle w:val="ListParagraph"/>
        <w:spacing w:before="0" w:after="200" w:line="240" w:lineRule="auto"/>
        <w:textAlignment w:val="center"/>
        <w:rPr>
          <w:rFonts w:eastAsia="Times New Roman" w:cs="Times New Roman"/>
          <w:color w:val="000000"/>
          <w:sz w:val="22"/>
          <w:szCs w:val="22"/>
          <w:highlight w:val="yellow"/>
        </w:rPr>
      </w:pPr>
      <w:r>
        <w:rPr>
          <w:noProof/>
          <w:lang w:eastAsia="en-US"/>
        </w:rPr>
        <mc:AlternateContent>
          <mc:Choice Requires="wps">
            <w:drawing>
              <wp:anchor distT="0" distB="0" distL="114300" distR="114300" simplePos="0" relativeHeight="251760640" behindDoc="1" locked="0" layoutInCell="1" allowOverlap="1" wp14:anchorId="657640B6" wp14:editId="622097FE">
                <wp:simplePos x="0" y="0"/>
                <wp:positionH relativeFrom="column">
                  <wp:posOffset>-300209</wp:posOffset>
                </wp:positionH>
                <wp:positionV relativeFrom="paragraph">
                  <wp:posOffset>123190</wp:posOffset>
                </wp:positionV>
                <wp:extent cx="6553200" cy="2022230"/>
                <wp:effectExtent l="0" t="0" r="19050" b="283210"/>
                <wp:wrapNone/>
                <wp:docPr id="28" name="Rounded Rectangular Callout 28"/>
                <wp:cNvGraphicFramePr/>
                <a:graphic xmlns:a="http://schemas.openxmlformats.org/drawingml/2006/main">
                  <a:graphicData uri="http://schemas.microsoft.com/office/word/2010/wordprocessingShape">
                    <wps:wsp>
                      <wps:cNvSpPr/>
                      <wps:spPr>
                        <a:xfrm>
                          <a:off x="0" y="0"/>
                          <a:ext cx="6553200" cy="202223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6A471" w14:textId="523E7774" w:rsidR="00DE7006" w:rsidRDefault="00DE7006" w:rsidP="00C6180C">
                            <w:pPr>
                              <w:spacing w:after="0" w:line="240" w:lineRule="auto"/>
                              <w:ind w:left="360"/>
                              <w:jc w:val="center"/>
                              <w:rPr>
                                <w:color w:val="FFFFFF" w:themeColor="background1"/>
                              </w:rPr>
                            </w:pPr>
                            <w:r>
                              <w:rPr>
                                <w:color w:val="FFFFFF" w:themeColor="background1"/>
                              </w:rPr>
                              <w:t>I Learned…</w:t>
                            </w:r>
                          </w:p>
                          <w:p w14:paraId="5DB6915E" w14:textId="58945790" w:rsidR="00DE7006" w:rsidRPr="00C6180C" w:rsidRDefault="00DE7006" w:rsidP="00C6180C">
                            <w:pPr>
                              <w:spacing w:after="0" w:line="240" w:lineRule="auto"/>
                              <w:ind w:left="360"/>
                              <w:jc w:val="center"/>
                              <w:rPr>
                                <w:color w:val="FFFFFF" w:themeColor="background1"/>
                                <w:kern w:val="0"/>
                              </w:rPr>
                            </w:pPr>
                            <w:r w:rsidRPr="00C6180C">
                              <w:rPr>
                                <w:color w:val="FFFFFF" w:themeColor="background1"/>
                              </w:rPr>
                              <w:t>“</w:t>
                            </w:r>
                            <w:r>
                              <w:rPr>
                                <w:color w:val="FFFFFF" w:themeColor="background1"/>
                              </w:rPr>
                              <w:t>…</w:t>
                            </w:r>
                            <w:r w:rsidRPr="00C6180C">
                              <w:rPr>
                                <w:color w:val="FFFFFF" w:themeColor="background1"/>
                              </w:rPr>
                              <w:t xml:space="preserve"> </w:t>
                            </w:r>
                            <w:proofErr w:type="gramStart"/>
                            <w:r w:rsidRPr="00C6180C">
                              <w:rPr>
                                <w:color w:val="FFFFFF" w:themeColor="background1"/>
                              </w:rPr>
                              <w:t>a</w:t>
                            </w:r>
                            <w:proofErr w:type="gramEnd"/>
                            <w:r w:rsidRPr="00C6180C">
                              <w:rPr>
                                <w:color w:val="FFFFFF" w:themeColor="background1"/>
                              </w:rPr>
                              <w:t xml:space="preserve"> lot on how to find and choose which classes I need to take for my new major.”</w:t>
                            </w:r>
                          </w:p>
                          <w:p w14:paraId="3FF3A4C8" w14:textId="69BCA3CB" w:rsidR="00DE7006" w:rsidRPr="00C6180C"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w:t>
                            </w:r>
                            <w:r w:rsidRPr="00C6180C">
                              <w:rPr>
                                <w:color w:val="FFFFFF" w:themeColor="background1"/>
                              </w:rPr>
                              <w:t xml:space="preserve"> </w:t>
                            </w:r>
                            <w:proofErr w:type="gramStart"/>
                            <w:r w:rsidRPr="00C6180C">
                              <w:rPr>
                                <w:color w:val="FFFFFF" w:themeColor="background1"/>
                              </w:rPr>
                              <w:t>what</w:t>
                            </w:r>
                            <w:proofErr w:type="gramEnd"/>
                            <w:r w:rsidRPr="00C6180C">
                              <w:rPr>
                                <w:color w:val="FFFFFF" w:themeColor="background1"/>
                              </w:rPr>
                              <w:t xml:space="preserve"> I needed to do to keep on track with my academic progression plan.”</w:t>
                            </w:r>
                          </w:p>
                          <w:p w14:paraId="01055A23" w14:textId="10C55AF5" w:rsidR="00DE7006" w:rsidRPr="00C6180C"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w:t>
                            </w:r>
                            <w:r w:rsidRPr="00C6180C">
                              <w:rPr>
                                <w:color w:val="FFFFFF" w:themeColor="background1"/>
                              </w:rPr>
                              <w:t xml:space="preserve"> </w:t>
                            </w:r>
                            <w:proofErr w:type="gramStart"/>
                            <w:r w:rsidRPr="00C6180C">
                              <w:rPr>
                                <w:color w:val="FFFFFF" w:themeColor="background1"/>
                              </w:rPr>
                              <w:t>a</w:t>
                            </w:r>
                            <w:proofErr w:type="gramEnd"/>
                            <w:r w:rsidRPr="00C6180C">
                              <w:rPr>
                                <w:color w:val="FFFFFF" w:themeColor="background1"/>
                              </w:rPr>
                              <w:t xml:space="preserve"> lot about what I need to do to get ahead.”</w:t>
                            </w:r>
                          </w:p>
                          <w:p w14:paraId="455F9D26" w14:textId="677B92A1" w:rsidR="00DE7006" w:rsidRPr="00C6180C"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w:t>
                            </w:r>
                            <w:r w:rsidRPr="00C6180C">
                              <w:rPr>
                                <w:color w:val="FFFFFF" w:themeColor="background1"/>
                              </w:rPr>
                              <w:t xml:space="preserve"> all my options to fulfil all requirements.”</w:t>
                            </w:r>
                          </w:p>
                          <w:p w14:paraId="001C89A2" w14:textId="2A6CDC31" w:rsidR="00DE7006" w:rsidRPr="00C6180C"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w:t>
                            </w:r>
                            <w:r w:rsidRPr="00C6180C">
                              <w:rPr>
                                <w:color w:val="FFFFFF" w:themeColor="background1"/>
                              </w:rPr>
                              <w:t xml:space="preserve"> </w:t>
                            </w:r>
                            <w:proofErr w:type="gramStart"/>
                            <w:r w:rsidRPr="00C6180C">
                              <w:rPr>
                                <w:color w:val="FFFFFF" w:themeColor="background1"/>
                              </w:rPr>
                              <w:t>about</w:t>
                            </w:r>
                            <w:proofErr w:type="gramEnd"/>
                            <w:r w:rsidRPr="00C6180C">
                              <w:rPr>
                                <w:color w:val="FFFFFF" w:themeColor="background1"/>
                              </w:rPr>
                              <w:t xml:space="preserve"> my requirements for next year and how to access that information</w:t>
                            </w:r>
                            <w:r>
                              <w:rPr>
                                <w:color w:val="FFFFFF" w:themeColor="background1"/>
                              </w:rPr>
                              <w:t>..</w:t>
                            </w:r>
                            <w:r w:rsidRPr="00C6180C">
                              <w:rPr>
                                <w:color w:val="FFFFFF" w:themeColor="background1"/>
                              </w:rPr>
                              <w:t>.”</w:t>
                            </w:r>
                          </w:p>
                          <w:p w14:paraId="61D8CE16" w14:textId="71401CA5" w:rsidR="00DE7006"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 xml:space="preserve">… </w:t>
                            </w:r>
                            <w:proofErr w:type="gramStart"/>
                            <w:r>
                              <w:rPr>
                                <w:color w:val="FFFFFF" w:themeColor="background1"/>
                              </w:rPr>
                              <w:t>the</w:t>
                            </w:r>
                            <w:proofErr w:type="gramEnd"/>
                            <w:r>
                              <w:rPr>
                                <w:color w:val="FFFFFF" w:themeColor="background1"/>
                              </w:rPr>
                              <w:t xml:space="preserve"> classes I should be in</w:t>
                            </w:r>
                            <w:r w:rsidRPr="00C6180C">
                              <w:rPr>
                                <w:color w:val="FFFFFF" w:themeColor="background1"/>
                              </w:rPr>
                              <w:t xml:space="preserve"> next semeste</w:t>
                            </w:r>
                            <w:r>
                              <w:rPr>
                                <w:color w:val="FFFFFF" w:themeColor="background1"/>
                              </w:rPr>
                              <w:t>r, and where I am in terms of</w:t>
                            </w:r>
                            <w:r w:rsidRPr="00C6180C">
                              <w:rPr>
                                <w:color w:val="FFFFFF" w:themeColor="background1"/>
                              </w:rPr>
                              <w:t xml:space="preserve"> graduating and my progression plan.”</w:t>
                            </w:r>
                          </w:p>
                          <w:p w14:paraId="4397E864" w14:textId="35BB274F" w:rsidR="00DE7006" w:rsidRPr="00C6180C" w:rsidRDefault="00DE7006" w:rsidP="00C6180C">
                            <w:pPr>
                              <w:spacing w:after="0" w:line="240" w:lineRule="auto"/>
                              <w:ind w:left="360"/>
                              <w:jc w:val="center"/>
                              <w:rPr>
                                <w:i/>
                                <w:color w:val="FFFFFF" w:themeColor="background1"/>
                              </w:rPr>
                            </w:pPr>
                            <w:r w:rsidRPr="00C6180C">
                              <w:rPr>
                                <w:i/>
                                <w:color w:val="FFFFFF" w:themeColor="background1"/>
                              </w:rPr>
                              <w:t>-from EEA Survey fall 2014</w:t>
                            </w:r>
                          </w:p>
                          <w:p w14:paraId="7D264827" w14:textId="77777777" w:rsidR="00DE7006" w:rsidRDefault="00DE7006" w:rsidP="00C618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640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 o:spid="_x0000_s1027" type="#_x0000_t62" style="position:absolute;left:0;text-align:left;margin-left:-23.65pt;margin-top:9.7pt;width:516pt;height:159.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LLkwIAAHEFAAAOAAAAZHJzL2Uyb0RvYy54bWysVE1v2zAMvQ/YfxB0X+24TbcFdYogRYcB&#10;RVe0HXpmZCk2IIuaJMfJfv0o2XGLtthhWA6OKJJP/HjkxeW+1WwnnW/QlHx2knMmjcCqMduS/3y8&#10;/vSFMx/AVKDRyJIfpOeXy48fLnq7kAXWqCvpGIEYv+htyesQ7CLLvKhlC/4ErTSkVOhaCCS6bVY5&#10;6Am91VmR5+dZj66yDoX0nm6vBiVfJnylpAg/lPIyMF1yii2kr0vfTfxmywtYbB3YuhFjGPAPUbTQ&#10;GHp0grqCAKxzzRuothEOPapwIrDNUKlGyJQDZTPLX2XzUIOVKRcqjrdTmfz/gxW3uzvHmqrkBXXK&#10;QEs9usfOVLJi91Q9MNtOg2Nr0Bq7wMiKStZbvyDPB3vnRsnTMea/V66N/5QZ26cyH6Yyy31ggi7P&#10;5/NT6h1ngnRFXhTFaWpE9uxunQ/fJLYsHkrey2orU1gxpjGWVG/Y3fhAMZDv0YeEGN8QUTqFg5Yx&#10;KG3upaJkKYYieSeaybV2bAdEEBBCmjAbVDVUcrie5/SLadMjk0eSEmBEVo3WE/YIECn8FnuAGe2j&#10;q0wsnZzzvwU2OE8e6WU0YXJuG4PuPQBNWY0vD/bHIg2liVUK+80+ESFZxpsNVgcih8NharwV1w21&#10;4wZ8uANHY0ItpNEPP+ijNPYlx/HEWY3u93v30Z7YS1rOehq7kvtfHTjJmf5uiNdfZ2dncU6TcDb/&#10;XJDgXmo2LzWma9dIjZvRkrEiHaN90Mejctg+0YZYxVdJBUbQ2yUXwR2FdRjWAe0YIVerZEazaSHc&#10;mAcrInisc2TX4/4JnB05GYjOt3gcUVi8YuJgGz0NrrqAqkk0fa7r2AGa60SlcQfFxfFSTlbPm3L5&#10;BwAA//8DAFBLAwQUAAYACAAAACEAQFQITuIAAAAKAQAADwAAAGRycy9kb3ducmV2LnhtbEyPy07D&#10;MBBF90j8gzVI7FqnJDQP4lRVpYJYVbQVj50bu0kgHke224a/Z1jBcnSP7j1TLkbTs7N2vrMoYDaN&#10;gGmsreqwEbDfrScZMB8kKtlb1AK+tYdFdX1VykLZC77o8zY0jErQF1JAG8JQcO7rVhvpp3bQSNnR&#10;OiMDna7hyskLlZue30XRnBvZIS20ctCrVtdf25MRcNy8zx/X9ym+ZbNP4+Knj9fl6lmI25tx+QAs&#10;6DH8wfCrT+pQkdPBnlB51guYJGlMKAV5AoyAPEtSYAcBcZzmwKuS/3+h+gEAAP//AwBQSwECLQAU&#10;AAYACAAAACEAtoM4kv4AAADhAQAAEwAAAAAAAAAAAAAAAAAAAAAAW0NvbnRlbnRfVHlwZXNdLnht&#10;bFBLAQItABQABgAIAAAAIQA4/SH/1gAAAJQBAAALAAAAAAAAAAAAAAAAAC8BAABfcmVscy8ucmVs&#10;c1BLAQItABQABgAIAAAAIQBnEJLLkwIAAHEFAAAOAAAAAAAAAAAAAAAAAC4CAABkcnMvZTJvRG9j&#10;LnhtbFBLAQItABQABgAIAAAAIQBAVAhO4gAAAAoBAAAPAAAAAAAAAAAAAAAAAO0EAABkcnMvZG93&#10;bnJldi54bWxQSwUGAAAAAAQABADzAAAA/AUAAAAA&#10;" adj="6300,24300" fillcolor="#7e97ad [3204]" strokecolor="#394b5a [1604]" strokeweight="2pt">
                <v:textbox>
                  <w:txbxContent>
                    <w:p w14:paraId="2846A471" w14:textId="523E7774" w:rsidR="00DE7006" w:rsidRDefault="00DE7006" w:rsidP="00C6180C">
                      <w:pPr>
                        <w:spacing w:after="0" w:line="240" w:lineRule="auto"/>
                        <w:ind w:left="360"/>
                        <w:jc w:val="center"/>
                        <w:rPr>
                          <w:color w:val="FFFFFF" w:themeColor="background1"/>
                        </w:rPr>
                      </w:pPr>
                      <w:r>
                        <w:rPr>
                          <w:color w:val="FFFFFF" w:themeColor="background1"/>
                        </w:rPr>
                        <w:t>I Learned…</w:t>
                      </w:r>
                    </w:p>
                    <w:p w14:paraId="5DB6915E" w14:textId="58945790" w:rsidR="00DE7006" w:rsidRPr="00C6180C" w:rsidRDefault="00DE7006" w:rsidP="00C6180C">
                      <w:pPr>
                        <w:spacing w:after="0" w:line="240" w:lineRule="auto"/>
                        <w:ind w:left="360"/>
                        <w:jc w:val="center"/>
                        <w:rPr>
                          <w:color w:val="FFFFFF" w:themeColor="background1"/>
                          <w:kern w:val="0"/>
                        </w:rPr>
                      </w:pPr>
                      <w:r w:rsidRPr="00C6180C">
                        <w:rPr>
                          <w:color w:val="FFFFFF" w:themeColor="background1"/>
                        </w:rPr>
                        <w:t>“</w:t>
                      </w:r>
                      <w:r>
                        <w:rPr>
                          <w:color w:val="FFFFFF" w:themeColor="background1"/>
                        </w:rPr>
                        <w:t>…</w:t>
                      </w:r>
                      <w:r w:rsidRPr="00C6180C">
                        <w:rPr>
                          <w:color w:val="FFFFFF" w:themeColor="background1"/>
                        </w:rPr>
                        <w:t xml:space="preserve"> </w:t>
                      </w:r>
                      <w:proofErr w:type="gramStart"/>
                      <w:r w:rsidRPr="00C6180C">
                        <w:rPr>
                          <w:color w:val="FFFFFF" w:themeColor="background1"/>
                        </w:rPr>
                        <w:t>a</w:t>
                      </w:r>
                      <w:proofErr w:type="gramEnd"/>
                      <w:r w:rsidRPr="00C6180C">
                        <w:rPr>
                          <w:color w:val="FFFFFF" w:themeColor="background1"/>
                        </w:rPr>
                        <w:t xml:space="preserve"> lot on how to find and choose which classes I need to take for my new major.”</w:t>
                      </w:r>
                    </w:p>
                    <w:p w14:paraId="3FF3A4C8" w14:textId="69BCA3CB" w:rsidR="00DE7006" w:rsidRPr="00C6180C"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w:t>
                      </w:r>
                      <w:r w:rsidRPr="00C6180C">
                        <w:rPr>
                          <w:color w:val="FFFFFF" w:themeColor="background1"/>
                        </w:rPr>
                        <w:t xml:space="preserve"> </w:t>
                      </w:r>
                      <w:proofErr w:type="gramStart"/>
                      <w:r w:rsidRPr="00C6180C">
                        <w:rPr>
                          <w:color w:val="FFFFFF" w:themeColor="background1"/>
                        </w:rPr>
                        <w:t>what</w:t>
                      </w:r>
                      <w:proofErr w:type="gramEnd"/>
                      <w:r w:rsidRPr="00C6180C">
                        <w:rPr>
                          <w:color w:val="FFFFFF" w:themeColor="background1"/>
                        </w:rPr>
                        <w:t xml:space="preserve"> I needed to do to keep on track with my academic progression plan.”</w:t>
                      </w:r>
                    </w:p>
                    <w:p w14:paraId="01055A23" w14:textId="10C55AF5" w:rsidR="00DE7006" w:rsidRPr="00C6180C"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w:t>
                      </w:r>
                      <w:r w:rsidRPr="00C6180C">
                        <w:rPr>
                          <w:color w:val="FFFFFF" w:themeColor="background1"/>
                        </w:rPr>
                        <w:t xml:space="preserve"> </w:t>
                      </w:r>
                      <w:proofErr w:type="gramStart"/>
                      <w:r w:rsidRPr="00C6180C">
                        <w:rPr>
                          <w:color w:val="FFFFFF" w:themeColor="background1"/>
                        </w:rPr>
                        <w:t>a</w:t>
                      </w:r>
                      <w:proofErr w:type="gramEnd"/>
                      <w:r w:rsidRPr="00C6180C">
                        <w:rPr>
                          <w:color w:val="FFFFFF" w:themeColor="background1"/>
                        </w:rPr>
                        <w:t xml:space="preserve"> lot about what I need to do to get ahead.”</w:t>
                      </w:r>
                    </w:p>
                    <w:p w14:paraId="455F9D26" w14:textId="677B92A1" w:rsidR="00DE7006" w:rsidRPr="00C6180C"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w:t>
                      </w:r>
                      <w:r w:rsidRPr="00C6180C">
                        <w:rPr>
                          <w:color w:val="FFFFFF" w:themeColor="background1"/>
                        </w:rPr>
                        <w:t xml:space="preserve"> all my options to fulfil all requirements.”</w:t>
                      </w:r>
                    </w:p>
                    <w:p w14:paraId="001C89A2" w14:textId="2A6CDC31" w:rsidR="00DE7006" w:rsidRPr="00C6180C"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w:t>
                      </w:r>
                      <w:r w:rsidRPr="00C6180C">
                        <w:rPr>
                          <w:color w:val="FFFFFF" w:themeColor="background1"/>
                        </w:rPr>
                        <w:t xml:space="preserve"> </w:t>
                      </w:r>
                      <w:proofErr w:type="gramStart"/>
                      <w:r w:rsidRPr="00C6180C">
                        <w:rPr>
                          <w:color w:val="FFFFFF" w:themeColor="background1"/>
                        </w:rPr>
                        <w:t>about</w:t>
                      </w:r>
                      <w:proofErr w:type="gramEnd"/>
                      <w:r w:rsidRPr="00C6180C">
                        <w:rPr>
                          <w:color w:val="FFFFFF" w:themeColor="background1"/>
                        </w:rPr>
                        <w:t xml:space="preserve"> my requirements for next year and how to access that information</w:t>
                      </w:r>
                      <w:r>
                        <w:rPr>
                          <w:color w:val="FFFFFF" w:themeColor="background1"/>
                        </w:rPr>
                        <w:t>..</w:t>
                      </w:r>
                      <w:r w:rsidRPr="00C6180C">
                        <w:rPr>
                          <w:color w:val="FFFFFF" w:themeColor="background1"/>
                        </w:rPr>
                        <w:t>.”</w:t>
                      </w:r>
                    </w:p>
                    <w:p w14:paraId="61D8CE16" w14:textId="71401CA5" w:rsidR="00DE7006" w:rsidRDefault="00DE7006" w:rsidP="00C6180C">
                      <w:pPr>
                        <w:spacing w:after="0" w:line="240" w:lineRule="auto"/>
                        <w:ind w:left="360"/>
                        <w:jc w:val="center"/>
                        <w:rPr>
                          <w:color w:val="FFFFFF" w:themeColor="background1"/>
                        </w:rPr>
                      </w:pPr>
                      <w:r w:rsidRPr="00C6180C">
                        <w:rPr>
                          <w:color w:val="FFFFFF" w:themeColor="background1"/>
                        </w:rPr>
                        <w:t>“</w:t>
                      </w:r>
                      <w:r>
                        <w:rPr>
                          <w:color w:val="FFFFFF" w:themeColor="background1"/>
                        </w:rPr>
                        <w:t xml:space="preserve">… </w:t>
                      </w:r>
                      <w:proofErr w:type="gramStart"/>
                      <w:r>
                        <w:rPr>
                          <w:color w:val="FFFFFF" w:themeColor="background1"/>
                        </w:rPr>
                        <w:t>the</w:t>
                      </w:r>
                      <w:proofErr w:type="gramEnd"/>
                      <w:r>
                        <w:rPr>
                          <w:color w:val="FFFFFF" w:themeColor="background1"/>
                        </w:rPr>
                        <w:t xml:space="preserve"> classes I should be in</w:t>
                      </w:r>
                      <w:r w:rsidRPr="00C6180C">
                        <w:rPr>
                          <w:color w:val="FFFFFF" w:themeColor="background1"/>
                        </w:rPr>
                        <w:t xml:space="preserve"> next semeste</w:t>
                      </w:r>
                      <w:r>
                        <w:rPr>
                          <w:color w:val="FFFFFF" w:themeColor="background1"/>
                        </w:rPr>
                        <w:t>r, and where I am in terms of</w:t>
                      </w:r>
                      <w:r w:rsidRPr="00C6180C">
                        <w:rPr>
                          <w:color w:val="FFFFFF" w:themeColor="background1"/>
                        </w:rPr>
                        <w:t xml:space="preserve"> graduating and my progression plan.”</w:t>
                      </w:r>
                    </w:p>
                    <w:p w14:paraId="4397E864" w14:textId="35BB274F" w:rsidR="00DE7006" w:rsidRPr="00C6180C" w:rsidRDefault="00DE7006" w:rsidP="00C6180C">
                      <w:pPr>
                        <w:spacing w:after="0" w:line="240" w:lineRule="auto"/>
                        <w:ind w:left="360"/>
                        <w:jc w:val="center"/>
                        <w:rPr>
                          <w:i/>
                          <w:color w:val="FFFFFF" w:themeColor="background1"/>
                        </w:rPr>
                      </w:pPr>
                      <w:r w:rsidRPr="00C6180C">
                        <w:rPr>
                          <w:i/>
                          <w:color w:val="FFFFFF" w:themeColor="background1"/>
                        </w:rPr>
                        <w:t>-from EEA Survey fall 2014</w:t>
                      </w:r>
                    </w:p>
                    <w:p w14:paraId="7D264827" w14:textId="77777777" w:rsidR="00DE7006" w:rsidRDefault="00DE7006" w:rsidP="00C6180C">
                      <w:pPr>
                        <w:jc w:val="center"/>
                      </w:pPr>
                    </w:p>
                  </w:txbxContent>
                </v:textbox>
              </v:shape>
            </w:pict>
          </mc:Fallback>
        </mc:AlternateContent>
      </w:r>
    </w:p>
    <w:p w14:paraId="0EAC21A9" w14:textId="77777777" w:rsidR="00C6180C" w:rsidRPr="00C6180C" w:rsidRDefault="00C6180C" w:rsidP="00C6180C">
      <w:pPr>
        <w:pStyle w:val="ListParagraph"/>
        <w:spacing w:before="0" w:after="200" w:line="240" w:lineRule="auto"/>
        <w:textAlignment w:val="center"/>
        <w:rPr>
          <w:rFonts w:eastAsia="Times New Roman" w:cs="Times New Roman"/>
          <w:color w:val="000000"/>
          <w:sz w:val="22"/>
          <w:szCs w:val="22"/>
          <w:highlight w:val="yellow"/>
        </w:rPr>
      </w:pPr>
    </w:p>
    <w:p w14:paraId="7C940285" w14:textId="77777777" w:rsidR="00C6180C" w:rsidRPr="00C6180C" w:rsidRDefault="00C6180C" w:rsidP="00C6180C">
      <w:pPr>
        <w:pStyle w:val="ListParagraph"/>
        <w:spacing w:before="0" w:after="200" w:line="240" w:lineRule="auto"/>
        <w:textAlignment w:val="center"/>
        <w:rPr>
          <w:rFonts w:eastAsia="Times New Roman" w:cs="Times New Roman"/>
          <w:color w:val="000000"/>
          <w:sz w:val="22"/>
          <w:szCs w:val="22"/>
          <w:highlight w:val="yellow"/>
        </w:rPr>
      </w:pPr>
    </w:p>
    <w:p w14:paraId="55319603" w14:textId="77777777" w:rsidR="00C6180C" w:rsidRPr="00C6180C" w:rsidRDefault="00C6180C" w:rsidP="00C6180C">
      <w:pPr>
        <w:pStyle w:val="ListParagraph"/>
        <w:spacing w:before="0" w:after="200" w:line="240" w:lineRule="auto"/>
        <w:jc w:val="center"/>
        <w:textAlignment w:val="center"/>
        <w:rPr>
          <w:rFonts w:eastAsia="Times New Roman" w:cs="Times New Roman"/>
          <w:color w:val="000000"/>
          <w:sz w:val="22"/>
          <w:szCs w:val="22"/>
          <w:highlight w:val="yellow"/>
        </w:rPr>
      </w:pPr>
    </w:p>
    <w:p w14:paraId="6A54C7EE" w14:textId="77777777" w:rsidR="00C6180C" w:rsidRPr="00C6180C" w:rsidRDefault="00C6180C" w:rsidP="00C6180C">
      <w:pPr>
        <w:pStyle w:val="ListParagraph"/>
        <w:spacing w:before="0" w:after="200" w:line="240" w:lineRule="auto"/>
        <w:textAlignment w:val="center"/>
        <w:rPr>
          <w:rFonts w:eastAsia="Times New Roman" w:cs="Times New Roman"/>
          <w:color w:val="000000"/>
          <w:sz w:val="22"/>
          <w:szCs w:val="22"/>
          <w:highlight w:val="yellow"/>
        </w:rPr>
      </w:pPr>
    </w:p>
    <w:p w14:paraId="5186E34E" w14:textId="77777777" w:rsidR="00C6180C" w:rsidRPr="00C6180C" w:rsidRDefault="00C6180C" w:rsidP="00C6180C">
      <w:pPr>
        <w:pStyle w:val="ListParagraph"/>
        <w:spacing w:before="0" w:after="200" w:line="240" w:lineRule="auto"/>
        <w:textAlignment w:val="center"/>
        <w:rPr>
          <w:rFonts w:eastAsia="Times New Roman" w:cs="Times New Roman"/>
          <w:color w:val="000000"/>
          <w:sz w:val="22"/>
          <w:szCs w:val="22"/>
          <w:highlight w:val="yellow"/>
        </w:rPr>
      </w:pPr>
    </w:p>
    <w:p w14:paraId="3ECB0C1D" w14:textId="1612331C" w:rsidR="00C6180C" w:rsidRPr="00C6180C" w:rsidRDefault="00C6180C" w:rsidP="00C6180C">
      <w:pPr>
        <w:pStyle w:val="ListParagraph"/>
        <w:tabs>
          <w:tab w:val="left" w:pos="7117"/>
        </w:tabs>
        <w:spacing w:before="0" w:after="200" w:line="240" w:lineRule="auto"/>
        <w:textAlignment w:val="center"/>
        <w:rPr>
          <w:rFonts w:eastAsia="Times New Roman" w:cs="Times New Roman"/>
          <w:color w:val="000000"/>
          <w:sz w:val="22"/>
          <w:szCs w:val="22"/>
          <w:highlight w:val="yellow"/>
        </w:rPr>
      </w:pPr>
    </w:p>
    <w:p w14:paraId="0E9C9A24" w14:textId="77777777" w:rsidR="00C6180C" w:rsidRPr="00C6180C" w:rsidRDefault="00C6180C" w:rsidP="00C6180C">
      <w:pPr>
        <w:pStyle w:val="ListParagraph"/>
        <w:spacing w:before="0" w:after="200" w:line="240" w:lineRule="auto"/>
        <w:jc w:val="center"/>
        <w:textAlignment w:val="center"/>
        <w:rPr>
          <w:rFonts w:eastAsia="Times New Roman" w:cs="Times New Roman"/>
          <w:color w:val="000000"/>
          <w:sz w:val="22"/>
          <w:szCs w:val="22"/>
          <w:highlight w:val="yellow"/>
        </w:rPr>
      </w:pPr>
    </w:p>
    <w:p w14:paraId="28D2163F" w14:textId="77777777" w:rsidR="00C6180C" w:rsidRPr="00C6180C" w:rsidRDefault="00C6180C" w:rsidP="00C6180C">
      <w:pPr>
        <w:pStyle w:val="ListParagraph"/>
        <w:spacing w:before="0" w:after="200" w:line="240" w:lineRule="auto"/>
        <w:textAlignment w:val="center"/>
        <w:rPr>
          <w:rFonts w:eastAsia="Times New Roman" w:cs="Times New Roman"/>
          <w:color w:val="000000"/>
          <w:sz w:val="22"/>
          <w:szCs w:val="22"/>
          <w:highlight w:val="yellow"/>
        </w:rPr>
      </w:pPr>
    </w:p>
    <w:p w14:paraId="1EAC2716" w14:textId="77777777" w:rsidR="00C6180C" w:rsidRPr="00C6180C" w:rsidRDefault="00C6180C" w:rsidP="00C6180C">
      <w:pPr>
        <w:pStyle w:val="ListParagraph"/>
        <w:spacing w:before="0" w:after="200" w:line="240" w:lineRule="auto"/>
        <w:textAlignment w:val="center"/>
        <w:rPr>
          <w:rFonts w:eastAsia="Times New Roman" w:cs="Times New Roman"/>
          <w:color w:val="000000"/>
          <w:sz w:val="22"/>
          <w:szCs w:val="22"/>
          <w:highlight w:val="yellow"/>
        </w:rPr>
      </w:pPr>
    </w:p>
    <w:p w14:paraId="4D64334F" w14:textId="77777777" w:rsidR="00C6180C" w:rsidRPr="00C6180C" w:rsidRDefault="00C6180C" w:rsidP="00C6180C">
      <w:pPr>
        <w:pStyle w:val="ListParagraph"/>
        <w:spacing w:before="0" w:after="200" w:line="240" w:lineRule="auto"/>
        <w:textAlignment w:val="center"/>
        <w:rPr>
          <w:rFonts w:eastAsia="Times New Roman" w:cs="Times New Roman"/>
          <w:color w:val="000000"/>
          <w:sz w:val="22"/>
          <w:szCs w:val="22"/>
          <w:highlight w:val="yellow"/>
        </w:rPr>
      </w:pPr>
    </w:p>
    <w:p w14:paraId="75242036" w14:textId="24BF6557" w:rsidR="00D451B0" w:rsidRPr="00C6180C" w:rsidRDefault="00D451B0" w:rsidP="00C6180C">
      <w:pPr>
        <w:spacing w:before="0" w:after="200" w:line="240" w:lineRule="auto"/>
        <w:textAlignment w:val="center"/>
        <w:rPr>
          <w:rFonts w:eastAsia="Times New Roman" w:cs="Times New Roman"/>
          <w:color w:val="000000"/>
          <w:sz w:val="22"/>
          <w:szCs w:val="22"/>
          <w:highlight w:val="yellow"/>
        </w:rPr>
      </w:pPr>
    </w:p>
    <w:p w14:paraId="05F4A58A" w14:textId="77777777" w:rsidR="00D451B0" w:rsidRPr="00701874" w:rsidRDefault="00D451B0" w:rsidP="00D451B0">
      <w:pPr>
        <w:spacing w:before="0" w:after="200" w:line="240" w:lineRule="auto"/>
        <w:textAlignment w:val="center"/>
        <w:rPr>
          <w:rFonts w:eastAsia="Times New Roman" w:cs="Times New Roman"/>
          <w:color w:val="000000"/>
          <w:sz w:val="22"/>
          <w:szCs w:val="22"/>
        </w:rPr>
      </w:pPr>
    </w:p>
    <w:p w14:paraId="157F6498" w14:textId="795FBFC9" w:rsidR="00D451B0" w:rsidRPr="00701874" w:rsidRDefault="00D451B0" w:rsidP="00D451B0">
      <w:p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lastRenderedPageBreak/>
        <w:t xml:space="preserve">This is an area of major growth for Gateway that began in the 2014-2015 academic year, and </w:t>
      </w:r>
      <w:r w:rsidR="00063C8F">
        <w:rPr>
          <w:rFonts w:eastAsia="Times New Roman" w:cs="Times New Roman"/>
          <w:color w:val="000000"/>
          <w:sz w:val="22"/>
          <w:szCs w:val="22"/>
        </w:rPr>
        <w:t>there</w:t>
      </w:r>
      <w:r w:rsidRPr="00701874">
        <w:rPr>
          <w:rFonts w:eastAsia="Times New Roman" w:cs="Times New Roman"/>
          <w:color w:val="000000"/>
          <w:sz w:val="22"/>
          <w:szCs w:val="22"/>
        </w:rPr>
        <w:t xml:space="preserve"> will </w:t>
      </w:r>
      <w:r w:rsidR="00063C8F">
        <w:rPr>
          <w:rFonts w:eastAsia="Times New Roman" w:cs="Times New Roman"/>
          <w:color w:val="000000"/>
          <w:sz w:val="22"/>
          <w:szCs w:val="22"/>
        </w:rPr>
        <w:t>be</w:t>
      </w:r>
      <w:r w:rsidRPr="00701874">
        <w:rPr>
          <w:rFonts w:eastAsia="Times New Roman" w:cs="Times New Roman"/>
          <w:color w:val="000000"/>
          <w:sz w:val="22"/>
          <w:szCs w:val="22"/>
        </w:rPr>
        <w:t xml:space="preserve"> data </w:t>
      </w:r>
      <w:r w:rsidR="00063C8F">
        <w:rPr>
          <w:rFonts w:eastAsia="Times New Roman" w:cs="Times New Roman"/>
          <w:color w:val="000000"/>
          <w:sz w:val="22"/>
          <w:szCs w:val="22"/>
        </w:rPr>
        <w:t>provided to demonstrate</w:t>
      </w:r>
      <w:r w:rsidRPr="00701874">
        <w:rPr>
          <w:rFonts w:eastAsia="Times New Roman" w:cs="Times New Roman"/>
          <w:color w:val="000000"/>
          <w:sz w:val="22"/>
          <w:szCs w:val="22"/>
        </w:rPr>
        <w:t xml:space="preserve"> the impact on student learning and development at the end of the 2015-2016 academic year.  This year in support of student learning and an </w:t>
      </w:r>
      <w:r w:rsidR="00063C8F">
        <w:rPr>
          <w:rFonts w:eastAsia="Times New Roman" w:cs="Times New Roman"/>
          <w:color w:val="000000"/>
          <w:sz w:val="22"/>
          <w:szCs w:val="22"/>
        </w:rPr>
        <w:t>outcomes based assessment model, the following was implemented:</w:t>
      </w:r>
    </w:p>
    <w:p w14:paraId="5342DD4E" w14:textId="5364FEA9" w:rsidR="00D451B0" w:rsidRPr="00701874" w:rsidRDefault="00D451B0" w:rsidP="003415CB">
      <w:pPr>
        <w:pStyle w:val="ListParagraph"/>
        <w:numPr>
          <w:ilvl w:val="0"/>
          <w:numId w:val="17"/>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Development and introduction of an advising framework grounded in both Academic Development and Personal Growth,</w:t>
      </w:r>
      <w:r w:rsidR="00063C8F">
        <w:rPr>
          <w:rFonts w:eastAsia="Times New Roman" w:cs="Times New Roman"/>
          <w:color w:val="000000"/>
          <w:sz w:val="22"/>
          <w:szCs w:val="22"/>
        </w:rPr>
        <w:t xml:space="preserve"> an</w:t>
      </w:r>
      <w:r w:rsidRPr="00701874">
        <w:rPr>
          <w:rFonts w:eastAsia="Times New Roman" w:cs="Times New Roman"/>
          <w:color w:val="000000"/>
          <w:sz w:val="22"/>
          <w:szCs w:val="22"/>
        </w:rPr>
        <w:t xml:space="preserve"> advising curriculum, and a new </w:t>
      </w:r>
      <w:r w:rsidR="00063C8F">
        <w:rPr>
          <w:rFonts w:eastAsia="Times New Roman" w:cs="Times New Roman"/>
          <w:color w:val="000000"/>
          <w:sz w:val="22"/>
          <w:szCs w:val="22"/>
        </w:rPr>
        <w:t xml:space="preserve">model </w:t>
      </w:r>
      <w:r w:rsidRPr="00701874">
        <w:rPr>
          <w:rFonts w:eastAsia="Times New Roman" w:cs="Times New Roman"/>
          <w:color w:val="000000"/>
          <w:sz w:val="22"/>
          <w:szCs w:val="22"/>
        </w:rPr>
        <w:t>that incorporates developmental, appreciative, and intrusive advising models to individualize curriculum delivery to each student based on prior knowledge, skill, personality, and needs.</w:t>
      </w:r>
    </w:p>
    <w:p w14:paraId="4730DB1E" w14:textId="6C054DD9" w:rsidR="00D451B0" w:rsidRPr="00701874" w:rsidRDefault="00D451B0" w:rsidP="003415CB">
      <w:pPr>
        <w:pStyle w:val="ListParagraph"/>
        <w:numPr>
          <w:ilvl w:val="0"/>
          <w:numId w:val="17"/>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Nine First Year Academic Advising Learning Outcomes (FYAALOs) were identified, and accompanying assessment rubrics and tracking mechanisms were built in collaboration with advising and support staff.  Advisors will begin assessing and tracking student mastery in </w:t>
      </w:r>
      <w:r w:rsidR="00063C8F" w:rsidRPr="00701874">
        <w:rPr>
          <w:rFonts w:eastAsia="Times New Roman" w:cs="Times New Roman"/>
          <w:color w:val="000000"/>
          <w:sz w:val="22"/>
          <w:szCs w:val="22"/>
        </w:rPr>
        <w:t>fall</w:t>
      </w:r>
      <w:r w:rsidRPr="00701874">
        <w:rPr>
          <w:rFonts w:eastAsia="Times New Roman" w:cs="Times New Roman"/>
          <w:color w:val="000000"/>
          <w:sz w:val="22"/>
          <w:szCs w:val="22"/>
        </w:rPr>
        <w:t xml:space="preserve"> 2015 through their tran</w:t>
      </w:r>
      <w:r w:rsidR="00063C8F">
        <w:rPr>
          <w:rFonts w:eastAsia="Times New Roman" w:cs="Times New Roman"/>
          <w:color w:val="000000"/>
          <w:sz w:val="22"/>
          <w:szCs w:val="22"/>
        </w:rPr>
        <w:t>sition to department advisors, typically at the end of the first year.</w:t>
      </w:r>
    </w:p>
    <w:p w14:paraId="3852E950" w14:textId="15FFE404" w:rsidR="00D451B0" w:rsidRPr="00701874" w:rsidRDefault="00D451B0" w:rsidP="003415CB">
      <w:pPr>
        <w:pStyle w:val="ListParagraph"/>
        <w:numPr>
          <w:ilvl w:val="0"/>
          <w:numId w:val="17"/>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Modeled after the education method, “Blended Learning”, Gateway built a</w:t>
      </w:r>
      <w:r w:rsidR="00E772DE">
        <w:rPr>
          <w:rFonts w:eastAsia="Times New Roman" w:cs="Times New Roman"/>
          <w:color w:val="000000"/>
          <w:sz w:val="22"/>
          <w:szCs w:val="22"/>
        </w:rPr>
        <w:t>nd introduced to students</w:t>
      </w:r>
      <w:r w:rsidR="00063C8F">
        <w:rPr>
          <w:rFonts w:eastAsia="Times New Roman" w:cs="Times New Roman"/>
          <w:color w:val="000000"/>
          <w:sz w:val="22"/>
          <w:szCs w:val="22"/>
        </w:rPr>
        <w:t xml:space="preserve"> to</w:t>
      </w:r>
      <w:r w:rsidR="00E772DE">
        <w:rPr>
          <w:rFonts w:eastAsia="Times New Roman" w:cs="Times New Roman"/>
          <w:color w:val="000000"/>
          <w:sz w:val="22"/>
          <w:szCs w:val="22"/>
        </w:rPr>
        <w:t xml:space="preserve"> two Bb Learn</w:t>
      </w:r>
      <w:r w:rsidRPr="00701874">
        <w:rPr>
          <w:rFonts w:eastAsia="Times New Roman" w:cs="Times New Roman"/>
          <w:color w:val="000000"/>
          <w:sz w:val="22"/>
          <w:szCs w:val="22"/>
        </w:rPr>
        <w:t xml:space="preserve"> shells.  In May 2015 5,500 first-year students</w:t>
      </w:r>
      <w:r w:rsidR="00063C8F">
        <w:rPr>
          <w:rFonts w:eastAsia="Times New Roman" w:cs="Times New Roman"/>
          <w:color w:val="000000"/>
          <w:sz w:val="22"/>
          <w:szCs w:val="22"/>
        </w:rPr>
        <w:t xml:space="preserve"> were enrolled</w:t>
      </w:r>
      <w:r w:rsidRPr="00701874">
        <w:rPr>
          <w:rFonts w:eastAsia="Times New Roman" w:cs="Times New Roman"/>
          <w:color w:val="000000"/>
          <w:sz w:val="22"/>
          <w:szCs w:val="22"/>
        </w:rPr>
        <w:t xml:space="preserve"> into “Academic Advising 101” and </w:t>
      </w:r>
      <w:r w:rsidR="001E67DF">
        <w:rPr>
          <w:rFonts w:eastAsia="Times New Roman" w:cs="Times New Roman"/>
          <w:color w:val="000000"/>
          <w:sz w:val="22"/>
          <w:szCs w:val="22"/>
        </w:rPr>
        <w:t>1,752</w:t>
      </w:r>
      <w:r w:rsidRPr="00701874">
        <w:rPr>
          <w:rFonts w:eastAsia="Times New Roman" w:cs="Times New Roman"/>
          <w:color w:val="000000"/>
          <w:sz w:val="22"/>
          <w:szCs w:val="22"/>
        </w:rPr>
        <w:t xml:space="preserve"> students into the Premed </w:t>
      </w:r>
      <w:r w:rsidR="00E772DE">
        <w:rPr>
          <w:rFonts w:eastAsia="Times New Roman" w:cs="Times New Roman"/>
          <w:color w:val="000000"/>
          <w:sz w:val="22"/>
          <w:szCs w:val="22"/>
        </w:rPr>
        <w:t>Bb Learn</w:t>
      </w:r>
      <w:r w:rsidRPr="00701874">
        <w:rPr>
          <w:rFonts w:eastAsia="Times New Roman" w:cs="Times New Roman"/>
          <w:color w:val="000000"/>
          <w:sz w:val="22"/>
          <w:szCs w:val="22"/>
        </w:rPr>
        <w:t xml:space="preserve"> shell. </w:t>
      </w:r>
    </w:p>
    <w:p w14:paraId="5FCD6C9D" w14:textId="77777777" w:rsidR="00D451B0" w:rsidRPr="00701874" w:rsidRDefault="00D451B0" w:rsidP="003415CB">
      <w:pPr>
        <w:pStyle w:val="ListParagraph"/>
        <w:numPr>
          <w:ilvl w:val="0"/>
          <w:numId w:val="17"/>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Opportunities for reflection that support student learning, in our Probation Outreach efforts and “Academic Advising 101”.</w:t>
      </w:r>
    </w:p>
    <w:p w14:paraId="66CCB8F8" w14:textId="36AA8F33" w:rsidR="00D451B0" w:rsidRPr="00701874" w:rsidRDefault="00D451B0" w:rsidP="003415CB">
      <w:pPr>
        <w:pStyle w:val="ListParagraph"/>
        <w:numPr>
          <w:ilvl w:val="0"/>
          <w:numId w:val="17"/>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For 2015 Orientation, clearer advising objectives tied directly to student learning.  These objectives will be assessed with a new Orientation Student Survey </w:t>
      </w:r>
      <w:r w:rsidR="00063C8F">
        <w:rPr>
          <w:rFonts w:eastAsia="Times New Roman" w:cs="Times New Roman"/>
          <w:color w:val="000000"/>
          <w:sz w:val="22"/>
          <w:szCs w:val="22"/>
        </w:rPr>
        <w:t>that was administered</w:t>
      </w:r>
      <w:r w:rsidRPr="00701874">
        <w:rPr>
          <w:rFonts w:eastAsia="Times New Roman" w:cs="Times New Roman"/>
          <w:color w:val="000000"/>
          <w:sz w:val="22"/>
          <w:szCs w:val="22"/>
        </w:rPr>
        <w:t xml:space="preserve"> July 2015.</w:t>
      </w:r>
    </w:p>
    <w:p w14:paraId="56E0FE8C" w14:textId="5B3980E4" w:rsidR="00D451B0" w:rsidRDefault="00063C8F" w:rsidP="00D451B0">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The</w:t>
      </w:r>
      <w:r w:rsidR="00D451B0" w:rsidRPr="00701874">
        <w:rPr>
          <w:rFonts w:eastAsia="Times New Roman" w:cs="Times New Roman"/>
          <w:color w:val="000000"/>
          <w:sz w:val="22"/>
          <w:szCs w:val="22"/>
        </w:rPr>
        <w:t xml:space="preserve"> EEA survey</w:t>
      </w:r>
      <w:r>
        <w:rPr>
          <w:rFonts w:eastAsia="Times New Roman" w:cs="Times New Roman"/>
          <w:color w:val="000000"/>
          <w:sz w:val="22"/>
          <w:szCs w:val="22"/>
        </w:rPr>
        <w:t xml:space="preserve"> will continue to be used</w:t>
      </w:r>
      <w:r w:rsidR="00D451B0" w:rsidRPr="00701874">
        <w:rPr>
          <w:rFonts w:eastAsia="Times New Roman" w:cs="Times New Roman"/>
          <w:color w:val="000000"/>
          <w:sz w:val="22"/>
          <w:szCs w:val="22"/>
        </w:rPr>
        <w:t xml:space="preserve"> to assess each student’s perception of their learning, but questions </w:t>
      </w:r>
      <w:r>
        <w:rPr>
          <w:rFonts w:eastAsia="Times New Roman" w:cs="Times New Roman"/>
          <w:color w:val="000000"/>
          <w:sz w:val="22"/>
          <w:szCs w:val="22"/>
        </w:rPr>
        <w:t xml:space="preserve">will </w:t>
      </w:r>
      <w:r w:rsidR="00D451B0" w:rsidRPr="00701874">
        <w:rPr>
          <w:rFonts w:eastAsia="Times New Roman" w:cs="Times New Roman"/>
          <w:color w:val="000000"/>
          <w:sz w:val="22"/>
          <w:szCs w:val="22"/>
        </w:rPr>
        <w:t xml:space="preserve">more closely </w:t>
      </w:r>
      <w:r>
        <w:rPr>
          <w:rFonts w:eastAsia="Times New Roman" w:cs="Times New Roman"/>
          <w:color w:val="000000"/>
          <w:sz w:val="22"/>
          <w:szCs w:val="22"/>
        </w:rPr>
        <w:t xml:space="preserve">align with the </w:t>
      </w:r>
      <w:r w:rsidR="00D451B0" w:rsidRPr="00701874">
        <w:rPr>
          <w:rFonts w:eastAsia="Times New Roman" w:cs="Times New Roman"/>
          <w:color w:val="000000"/>
          <w:sz w:val="22"/>
          <w:szCs w:val="22"/>
        </w:rPr>
        <w:t>FYAALOs, focusing on self-assessment of learning and satisfaction with services.</w:t>
      </w:r>
    </w:p>
    <w:p w14:paraId="502141B9" w14:textId="1F98402A" w:rsidR="00BC3528" w:rsidRPr="00BC68BC" w:rsidRDefault="00BC3528" w:rsidP="00BC68BC"/>
    <w:bookmarkStart w:id="4" w:name="_Toc424668350"/>
    <w:p w14:paraId="5FBBCC45" w14:textId="366B92EF" w:rsidR="00406978" w:rsidRPr="00D451B0" w:rsidRDefault="00084109" w:rsidP="00406978">
      <w:pPr>
        <w:pStyle w:val="Heading1"/>
        <w:rPr>
          <w:color w:val="002060"/>
          <w:sz w:val="28"/>
          <w:szCs w:val="28"/>
        </w:rPr>
      </w:pPr>
      <w:r w:rsidRPr="002A1B42">
        <w:rPr>
          <w:rFonts w:asciiTheme="majorHAnsi" w:hAnsiTheme="majorHAnsi"/>
          <w:noProof/>
          <w:color w:val="002060"/>
          <w:lang w:eastAsia="en-US"/>
        </w:rPr>
        <w:lastRenderedPageBreak/>
        <mc:AlternateContent>
          <mc:Choice Requires="wps">
            <w:drawing>
              <wp:anchor distT="0" distB="0" distL="114300" distR="114300" simplePos="0" relativeHeight="251750400" behindDoc="0" locked="0" layoutInCell="1" allowOverlap="1" wp14:anchorId="257C4398" wp14:editId="070C8ABB">
                <wp:simplePos x="0" y="0"/>
                <wp:positionH relativeFrom="column">
                  <wp:posOffset>-70338</wp:posOffset>
                </wp:positionH>
                <wp:positionV relativeFrom="paragraph">
                  <wp:posOffset>555381</wp:posOffset>
                </wp:positionV>
                <wp:extent cx="5901070" cy="10633"/>
                <wp:effectExtent l="0" t="0" r="23495" b="27940"/>
                <wp:wrapNone/>
                <wp:docPr id="215" name="Straight Connector 215"/>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589C9" id="Straight Connector 21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5.55pt,43.75pt" to="459.1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m42QEAAAwEAAAOAAAAZHJzL2Uyb0RvYy54bWysU02P0zAQvSPxHyzfaZJWW2jUdA9dLRcE&#10;Fbv8ANexE0v+0tg06b9n7KTZFSAhEBcnY897M++Nvb8fjSYXAUE529BqVVIiLHetsl1Dvz0/vvtA&#10;SYjMtkw7Kxp6FYHeH96+2Q++FmvXO90KIEhiQz34hvYx+rooAu+FYWHlvLB4KB0YFjGErmiBDchu&#10;dLEuy20xOGg9OC5CwN2H6ZAeMr+UgscvUgYRiW4o9hbzCnk9p7U47FndAfO94nMb7B+6MExZLLpQ&#10;PbDIyHdQv1AZxcEFJ+OKO1M4KRUXWQOqqcqf1Dz1zIusBc0JfrEp/D9a/vlyAqLahq6rO0osMzik&#10;pwhMdX0kR2ctWuiApFP0avChRsjRnmCOgj9BEj5KMOmLksiY/b0u/ooxEo6bdzvU+B7HwPGsKreb&#10;TeIsXsAeQvwonCHpp6Fa2SSf1ezyKcQp9ZaStrVNa3BatY9K6xxAdz5qIBeGA99sdrvtdq7xKg0r&#10;JmiR1Ez957941WKi/SokeoIdV7l8vo1ioWWcCxurmVdbzE4wiS0swPLPwDk/QUW+qX8DXhC5srNx&#10;ARtlHfyuehxvLcsp/+bApDtZcHbtNU82W4NXLk9nfh7pTr+OM/zlER9+AAAA//8DAFBLAwQUAAYA&#10;CAAAACEAcGPmnd4AAAAJAQAADwAAAGRycy9kb3ducmV2LnhtbEyPy27CMBBF95X6D9ZU6g4cR4KE&#10;EAdVleiui1ICWxNPHmpsR7ED6d93uoLlzBzdOTffzaZnVxx956wEsYyAoa2c7mwj4fi9X6TAfFBW&#10;q95ZlPCLHnbF81OuMu1u9guvh9AwCrE+UxLaEIaMc1+1aJRfugEt3Wo3GhVoHBuuR3WjcNPzOIrW&#10;3KjO0odWDfjeYvVzmIyEVYjqYf9xOpVTLZJzuRbJpy6lfH2Z37bAAs7hDsO/PqlDQU4XN1ntWS9h&#10;IYQgVEKarIARsBFpDOxCi00MvMj5Y4PiDwAA//8DAFBLAQItABQABgAIAAAAIQC2gziS/gAAAOEB&#10;AAATAAAAAAAAAAAAAAAAAAAAAABbQ29udGVudF9UeXBlc10ueG1sUEsBAi0AFAAGAAgAAAAhADj9&#10;If/WAAAAlAEAAAsAAAAAAAAAAAAAAAAALwEAAF9yZWxzLy5yZWxzUEsBAi0AFAAGAAgAAAAhAHtp&#10;mbjZAQAADAQAAA4AAAAAAAAAAAAAAAAALgIAAGRycy9lMm9Eb2MueG1sUEsBAi0AFAAGAAgAAAAh&#10;AHBj5p3eAAAACQEAAA8AAAAAAAAAAAAAAAAAMwQAAGRycy9kb3ducmV2LnhtbFBLBQYAAAAABAAE&#10;APMAAAA+BQAAAAA=&#10;" strokecolor="#396"/>
            </w:pict>
          </mc:Fallback>
        </mc:AlternateContent>
      </w:r>
      <w:r>
        <w:rPr>
          <w:color w:val="002060"/>
        </w:rPr>
        <w:t xml:space="preserve">Objective 2: </w:t>
      </w:r>
      <w:r w:rsidRPr="00084109">
        <w:rPr>
          <w:color w:val="002060"/>
          <w:sz w:val="28"/>
          <w:szCs w:val="28"/>
        </w:rPr>
        <w:t>Positively impact student success, retention, graduation, and degree progression</w:t>
      </w:r>
      <w:bookmarkEnd w:id="4"/>
    </w:p>
    <w:p w14:paraId="14E6AD31" w14:textId="72C0F867" w:rsidR="002A1B42" w:rsidRPr="00084109" w:rsidRDefault="002A1B42" w:rsidP="00CC6DE1">
      <w:pPr>
        <w:spacing w:before="0" w:after="200" w:line="240" w:lineRule="auto"/>
        <w:textAlignment w:val="center"/>
        <w:rPr>
          <w:rFonts w:eastAsia="Times New Roman" w:cs="Times New Roman"/>
          <w:b/>
          <w:color w:val="002060"/>
          <w:sz w:val="22"/>
          <w:szCs w:val="22"/>
        </w:rPr>
      </w:pPr>
      <w:proofErr w:type="spellStart"/>
      <w:r w:rsidRPr="00084109">
        <w:rPr>
          <w:rFonts w:eastAsia="Times New Roman" w:cs="Times New Roman"/>
          <w:b/>
          <w:color w:val="002060"/>
          <w:sz w:val="22"/>
          <w:szCs w:val="22"/>
        </w:rPr>
        <w:t>PreMajor</w:t>
      </w:r>
      <w:proofErr w:type="spellEnd"/>
      <w:r w:rsidRPr="00084109">
        <w:rPr>
          <w:rFonts w:eastAsia="Times New Roman" w:cs="Times New Roman"/>
          <w:b/>
          <w:color w:val="002060"/>
          <w:sz w:val="22"/>
          <w:szCs w:val="22"/>
        </w:rPr>
        <w:t xml:space="preserve"> Track</w:t>
      </w:r>
    </w:p>
    <w:p w14:paraId="2028A391" w14:textId="79DA15EB" w:rsidR="00EA350D" w:rsidRPr="00701874" w:rsidRDefault="00E772DE" w:rsidP="00CC6DE1">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The objective of </w:t>
      </w:r>
      <w:proofErr w:type="spellStart"/>
      <w:r>
        <w:rPr>
          <w:rFonts w:eastAsia="Times New Roman" w:cs="Times New Roman"/>
          <w:color w:val="000000"/>
          <w:sz w:val="22"/>
          <w:szCs w:val="22"/>
        </w:rPr>
        <w:t>PreMajor</w:t>
      </w:r>
      <w:proofErr w:type="spellEnd"/>
      <w:r>
        <w:rPr>
          <w:rFonts w:eastAsia="Times New Roman" w:cs="Times New Roman"/>
          <w:color w:val="000000"/>
          <w:sz w:val="22"/>
          <w:szCs w:val="22"/>
        </w:rPr>
        <w:t xml:space="preserve"> track (PMT) is to s</w:t>
      </w:r>
      <w:r w:rsidRPr="00E772DE">
        <w:rPr>
          <w:rFonts w:eastAsia="Times New Roman" w:cs="Times New Roman"/>
          <w:color w:val="000000"/>
          <w:sz w:val="22"/>
          <w:szCs w:val="22"/>
        </w:rPr>
        <w:t xml:space="preserve">upport students in math intensive majors (PMT majors) </w:t>
      </w:r>
      <w:r w:rsidR="00063C8F">
        <w:rPr>
          <w:rFonts w:eastAsia="Times New Roman" w:cs="Times New Roman"/>
          <w:color w:val="000000"/>
          <w:sz w:val="22"/>
          <w:szCs w:val="22"/>
        </w:rPr>
        <w:t>who have</w:t>
      </w:r>
      <w:r w:rsidRPr="00E772DE">
        <w:rPr>
          <w:rFonts w:eastAsia="Times New Roman" w:cs="Times New Roman"/>
          <w:color w:val="000000"/>
          <w:sz w:val="22"/>
          <w:szCs w:val="22"/>
        </w:rPr>
        <w:t xml:space="preserve"> low math placement to progress to an on time graduation by hitting their major’s benchmark math course or changing to a non-PMT major by their 3</w:t>
      </w:r>
      <w:r w:rsidRPr="00E772DE">
        <w:rPr>
          <w:rFonts w:eastAsia="Times New Roman" w:cs="Times New Roman"/>
          <w:color w:val="000000"/>
          <w:sz w:val="22"/>
          <w:szCs w:val="22"/>
          <w:vertAlign w:val="superscript"/>
        </w:rPr>
        <w:t>rd</w:t>
      </w:r>
      <w:r w:rsidRPr="00E772DE">
        <w:rPr>
          <w:rFonts w:eastAsia="Times New Roman" w:cs="Times New Roman"/>
          <w:color w:val="000000"/>
          <w:sz w:val="22"/>
          <w:szCs w:val="22"/>
        </w:rPr>
        <w:t xml:space="preserve"> term.</w:t>
      </w:r>
      <w:r>
        <w:rPr>
          <w:rFonts w:eastAsia="Times New Roman" w:cs="Times New Roman"/>
          <w:color w:val="000000"/>
          <w:sz w:val="22"/>
          <w:szCs w:val="22"/>
        </w:rPr>
        <w:t xml:space="preserve"> </w:t>
      </w:r>
      <w:r w:rsidR="002A1B42" w:rsidRPr="00701874">
        <w:rPr>
          <w:rFonts w:eastAsia="Times New Roman" w:cs="Times New Roman"/>
          <w:color w:val="000000"/>
          <w:sz w:val="22"/>
          <w:szCs w:val="22"/>
        </w:rPr>
        <w:t xml:space="preserve">Participation in </w:t>
      </w:r>
      <w:r>
        <w:rPr>
          <w:rFonts w:eastAsia="Times New Roman" w:cs="Times New Roman"/>
          <w:color w:val="000000"/>
          <w:sz w:val="22"/>
          <w:szCs w:val="22"/>
        </w:rPr>
        <w:t>PMT</w:t>
      </w:r>
      <w:r w:rsidR="002A1B42" w:rsidRPr="00701874">
        <w:rPr>
          <w:rFonts w:eastAsia="Times New Roman" w:cs="Times New Roman"/>
          <w:color w:val="000000"/>
          <w:sz w:val="22"/>
          <w:szCs w:val="22"/>
        </w:rPr>
        <w:t xml:space="preserve"> directly impacts a students’ degr</w:t>
      </w:r>
      <w:r w:rsidR="00063C8F">
        <w:rPr>
          <w:rFonts w:eastAsia="Times New Roman" w:cs="Times New Roman"/>
          <w:color w:val="000000"/>
          <w:sz w:val="22"/>
          <w:szCs w:val="22"/>
        </w:rPr>
        <w:t xml:space="preserve">ee progression and can impact </w:t>
      </w:r>
      <w:r w:rsidR="002A1B42" w:rsidRPr="00701874">
        <w:rPr>
          <w:rFonts w:eastAsia="Times New Roman" w:cs="Times New Roman"/>
          <w:color w:val="000000"/>
          <w:sz w:val="22"/>
          <w:szCs w:val="22"/>
        </w:rPr>
        <w:t xml:space="preserve">timely graduation.  </w:t>
      </w:r>
      <w:r w:rsidR="00DB7D76" w:rsidRPr="00701874">
        <w:rPr>
          <w:rFonts w:eastAsia="Times New Roman" w:cs="Times New Roman"/>
          <w:color w:val="000000"/>
          <w:sz w:val="22"/>
          <w:szCs w:val="22"/>
        </w:rPr>
        <w:t xml:space="preserve">During 2014-2015 </w:t>
      </w:r>
      <w:r w:rsidR="00063C8F">
        <w:rPr>
          <w:rFonts w:eastAsia="Times New Roman" w:cs="Times New Roman"/>
          <w:color w:val="000000"/>
          <w:sz w:val="22"/>
          <w:szCs w:val="22"/>
        </w:rPr>
        <w:t>Gateway</w:t>
      </w:r>
      <w:r w:rsidR="004518E6" w:rsidRPr="00701874">
        <w:rPr>
          <w:rFonts w:eastAsia="Times New Roman" w:cs="Times New Roman"/>
          <w:color w:val="000000"/>
          <w:sz w:val="22"/>
          <w:szCs w:val="22"/>
        </w:rPr>
        <w:t xml:space="preserve"> sought to </w:t>
      </w:r>
      <w:r>
        <w:rPr>
          <w:rFonts w:eastAsia="Times New Roman" w:cs="Times New Roman"/>
          <w:color w:val="000000"/>
          <w:sz w:val="22"/>
          <w:szCs w:val="22"/>
        </w:rPr>
        <w:t>learn more about students in PMT</w:t>
      </w:r>
      <w:r w:rsidR="004518E6" w:rsidRPr="00701874">
        <w:rPr>
          <w:rFonts w:eastAsia="Times New Roman" w:cs="Times New Roman"/>
          <w:color w:val="000000"/>
          <w:sz w:val="22"/>
          <w:szCs w:val="22"/>
        </w:rPr>
        <w:t>, and their movement in and out of the student group</w:t>
      </w:r>
      <w:r w:rsidR="00DB7D76" w:rsidRPr="00701874">
        <w:rPr>
          <w:rFonts w:eastAsia="Times New Roman" w:cs="Times New Roman"/>
          <w:color w:val="000000"/>
          <w:sz w:val="22"/>
          <w:szCs w:val="22"/>
        </w:rPr>
        <w:t xml:space="preserve"> (PMT)</w:t>
      </w:r>
      <w:r w:rsidR="004518E6" w:rsidRPr="00701874">
        <w:rPr>
          <w:rFonts w:eastAsia="Times New Roman" w:cs="Times New Roman"/>
          <w:color w:val="000000"/>
          <w:sz w:val="22"/>
          <w:szCs w:val="22"/>
        </w:rPr>
        <w:t xml:space="preserve">.  </w:t>
      </w:r>
      <w:r w:rsidR="00063C8F">
        <w:rPr>
          <w:rFonts w:eastAsia="Times New Roman" w:cs="Times New Roman"/>
          <w:color w:val="000000"/>
          <w:sz w:val="22"/>
          <w:szCs w:val="22"/>
        </w:rPr>
        <w:t xml:space="preserve"> The primary questions are; h</w:t>
      </w:r>
      <w:r w:rsidR="002A1B42" w:rsidRPr="00701874">
        <w:rPr>
          <w:rFonts w:eastAsia="Times New Roman" w:cs="Times New Roman"/>
          <w:color w:val="000000"/>
          <w:sz w:val="22"/>
          <w:szCs w:val="22"/>
        </w:rPr>
        <w:t xml:space="preserve">ow many terms are students spending in PMT, and what are the reasons they are exiting the group?  </w:t>
      </w:r>
      <w:r w:rsidR="007D143C" w:rsidRPr="00701874">
        <w:rPr>
          <w:rFonts w:eastAsia="Times New Roman" w:cs="Times New Roman"/>
          <w:color w:val="000000"/>
          <w:sz w:val="22"/>
          <w:szCs w:val="22"/>
        </w:rPr>
        <w:t xml:space="preserve">Students </w:t>
      </w:r>
      <w:r w:rsidR="00DB7D76" w:rsidRPr="00701874">
        <w:rPr>
          <w:rFonts w:eastAsia="Times New Roman" w:cs="Times New Roman"/>
          <w:color w:val="000000"/>
          <w:sz w:val="22"/>
          <w:szCs w:val="22"/>
        </w:rPr>
        <w:t xml:space="preserve">in </w:t>
      </w:r>
      <w:r w:rsidR="007D143C" w:rsidRPr="00701874">
        <w:rPr>
          <w:rFonts w:eastAsia="Times New Roman" w:cs="Times New Roman"/>
          <w:color w:val="000000"/>
          <w:sz w:val="22"/>
          <w:szCs w:val="22"/>
        </w:rPr>
        <w:t xml:space="preserve">PMT will not transition from Gateway to department advisors.  </w:t>
      </w:r>
    </w:p>
    <w:p w14:paraId="03217C2A" w14:textId="7A035612" w:rsidR="00CC6DE1" w:rsidRDefault="00AB5CFE" w:rsidP="00CC6DE1">
      <w:pPr>
        <w:spacing w:before="0" w:after="200" w:line="240" w:lineRule="auto"/>
        <w:textAlignment w:val="center"/>
        <w:rPr>
          <w:rFonts w:eastAsia="Times New Roman" w:cs="Times New Roman"/>
          <w:color w:val="000000"/>
          <w:sz w:val="24"/>
          <w:szCs w:val="24"/>
        </w:rPr>
      </w:pPr>
      <w:r>
        <w:rPr>
          <w:rFonts w:eastAsia="Times New Roman" w:cs="Times New Roman"/>
          <w:noProof/>
          <w:color w:val="000000"/>
          <w:sz w:val="24"/>
          <w:szCs w:val="24"/>
          <w:lang w:eastAsia="en-US"/>
        </w:rPr>
        <w:lastRenderedPageBreak/>
        <w:drawing>
          <wp:inline distT="0" distB="0" distL="0" distR="0" wp14:anchorId="35FFDD26" wp14:editId="4A10F4D8">
            <wp:extent cx="5486400" cy="2581275"/>
            <wp:effectExtent l="0" t="38100" r="0" b="123825"/>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CC6DE1">
        <w:rPr>
          <w:rFonts w:eastAsia="Times New Roman" w:cs="Times New Roman"/>
          <w:color w:val="000000"/>
          <w:sz w:val="24"/>
          <w:szCs w:val="24"/>
        </w:rPr>
        <w:br w:type="textWrapping" w:clear="all"/>
      </w:r>
    </w:p>
    <w:p w14:paraId="51E4F015" w14:textId="56DB2EDE" w:rsidR="001F394D" w:rsidRPr="00084109" w:rsidRDefault="001F394D" w:rsidP="00CC6DE1">
      <w:pPr>
        <w:spacing w:before="0" w:after="200" w:line="240" w:lineRule="auto"/>
        <w:textAlignment w:val="center"/>
        <w:rPr>
          <w:rFonts w:eastAsia="Times New Roman" w:cs="Times New Roman"/>
          <w:b/>
          <w:color w:val="002060"/>
          <w:sz w:val="22"/>
          <w:szCs w:val="22"/>
        </w:rPr>
      </w:pPr>
      <w:r w:rsidRPr="00084109">
        <w:rPr>
          <w:rFonts w:eastAsia="Times New Roman" w:cs="Times New Roman"/>
          <w:b/>
          <w:color w:val="002060"/>
          <w:sz w:val="22"/>
          <w:szCs w:val="22"/>
        </w:rPr>
        <w:t>Students in PMT 3+ Terms</w:t>
      </w:r>
    </w:p>
    <w:p w14:paraId="185392FC" w14:textId="6B66A6AB" w:rsidR="007D143C" w:rsidRDefault="00063C8F" w:rsidP="00CC6DE1">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One area</w:t>
      </w:r>
      <w:r w:rsidR="007D143C" w:rsidRPr="00701874">
        <w:rPr>
          <w:rFonts w:eastAsia="Times New Roman" w:cs="Times New Roman"/>
          <w:color w:val="000000"/>
          <w:sz w:val="22"/>
          <w:szCs w:val="22"/>
        </w:rPr>
        <w:t xml:space="preserve"> to pay particular attention to are students remaining in PMT, and thus in the </w:t>
      </w:r>
      <w:r>
        <w:rPr>
          <w:rFonts w:eastAsia="Times New Roman" w:cs="Times New Roman"/>
          <w:color w:val="000000"/>
          <w:sz w:val="22"/>
          <w:szCs w:val="22"/>
        </w:rPr>
        <w:t>Gateway</w:t>
      </w:r>
      <w:r w:rsidR="007D143C" w:rsidRPr="00701874">
        <w:rPr>
          <w:rFonts w:eastAsia="Times New Roman" w:cs="Times New Roman"/>
          <w:color w:val="000000"/>
          <w:sz w:val="22"/>
          <w:szCs w:val="22"/>
        </w:rPr>
        <w:t xml:space="preserve"> service population, for 3+ academic terms.  </w:t>
      </w:r>
      <w:r w:rsidR="009A2CD9" w:rsidRPr="00701874">
        <w:rPr>
          <w:rFonts w:eastAsia="Times New Roman" w:cs="Times New Roman"/>
          <w:color w:val="000000"/>
          <w:sz w:val="22"/>
          <w:szCs w:val="22"/>
        </w:rPr>
        <w:t>Who are these students and what improvements can we make to our advising</w:t>
      </w:r>
      <w:r w:rsidR="00DB7D76" w:rsidRPr="00701874">
        <w:rPr>
          <w:rFonts w:eastAsia="Times New Roman" w:cs="Times New Roman"/>
          <w:color w:val="000000"/>
          <w:sz w:val="22"/>
          <w:szCs w:val="22"/>
        </w:rPr>
        <w:t xml:space="preserve"> practices to encourage students’ positive degree progression</w:t>
      </w:r>
      <w:r>
        <w:rPr>
          <w:rFonts w:eastAsia="Times New Roman" w:cs="Times New Roman"/>
          <w:color w:val="000000"/>
          <w:sz w:val="22"/>
          <w:szCs w:val="22"/>
        </w:rPr>
        <w:t xml:space="preserve">, which results in an </w:t>
      </w:r>
      <w:r w:rsidR="00DB7D76" w:rsidRPr="00701874">
        <w:rPr>
          <w:rFonts w:eastAsia="Times New Roman" w:cs="Times New Roman"/>
          <w:color w:val="000000"/>
          <w:sz w:val="22"/>
          <w:szCs w:val="22"/>
        </w:rPr>
        <w:t>exit from the PMT program after 2 terms?</w:t>
      </w:r>
    </w:p>
    <w:p w14:paraId="28F3D156" w14:textId="77777777" w:rsidR="007F69CE" w:rsidRDefault="007F69CE" w:rsidP="00CC6DE1">
      <w:pPr>
        <w:spacing w:before="0" w:after="200" w:line="240" w:lineRule="auto"/>
        <w:textAlignment w:val="center"/>
        <w:rPr>
          <w:rFonts w:eastAsia="Times New Roman" w:cs="Times New Roman"/>
          <w:color w:val="000000"/>
          <w:sz w:val="22"/>
          <w:szCs w:val="22"/>
        </w:rPr>
      </w:pPr>
    </w:p>
    <w:p w14:paraId="2CB2A3CA" w14:textId="77777777" w:rsidR="007F69CE" w:rsidRPr="00701874" w:rsidRDefault="007F69CE" w:rsidP="00CC6DE1">
      <w:pPr>
        <w:spacing w:before="0" w:after="200" w:line="240" w:lineRule="auto"/>
        <w:textAlignment w:val="center"/>
        <w:rPr>
          <w:rFonts w:eastAsia="Times New Roman" w:cs="Times New Roman"/>
          <w:color w:val="000000"/>
          <w:sz w:val="22"/>
          <w:szCs w:val="22"/>
        </w:rPr>
      </w:pPr>
    </w:p>
    <w:tbl>
      <w:tblPr>
        <w:tblStyle w:val="GridTable4-Accent2"/>
        <w:tblW w:w="0" w:type="auto"/>
        <w:tblLook w:val="04A0" w:firstRow="1" w:lastRow="0" w:firstColumn="1" w:lastColumn="0" w:noHBand="0" w:noVBand="1"/>
      </w:tblPr>
      <w:tblGrid>
        <w:gridCol w:w="4603"/>
        <w:gridCol w:w="4603"/>
      </w:tblGrid>
      <w:tr w:rsidR="00DC0112" w14:paraId="0C0EC969" w14:textId="77777777" w:rsidTr="00D14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Pr>
          <w:p w14:paraId="08E67478" w14:textId="02A1B482" w:rsidR="00DC0112" w:rsidRDefault="00DC0112" w:rsidP="00DC0112">
            <w:pPr>
              <w:spacing w:before="0" w:after="200"/>
              <w:jc w:val="center"/>
              <w:textAlignment w:val="center"/>
              <w:rPr>
                <w:rFonts w:eastAsia="Times New Roman" w:cs="Times New Roman"/>
                <w:color w:val="000000"/>
                <w:sz w:val="24"/>
                <w:szCs w:val="24"/>
              </w:rPr>
            </w:pPr>
            <w:r>
              <w:rPr>
                <w:rFonts w:eastAsia="Times New Roman" w:cs="Times New Roman"/>
                <w:color w:val="000000"/>
                <w:sz w:val="24"/>
                <w:szCs w:val="24"/>
              </w:rPr>
              <w:lastRenderedPageBreak/>
              <w:t>Students remaining in PMT 3+ Terms</w:t>
            </w:r>
          </w:p>
        </w:tc>
      </w:tr>
      <w:tr w:rsidR="00DC0112" w14:paraId="7E672FFF" w14:textId="77777777" w:rsidTr="00DC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2E5172E4" w14:textId="1533F37B" w:rsidR="00DC0112" w:rsidRPr="00DC0112" w:rsidRDefault="00DC0112" w:rsidP="00DC0112">
            <w:pPr>
              <w:spacing w:before="0" w:after="200"/>
              <w:jc w:val="center"/>
              <w:textAlignment w:val="center"/>
              <w:rPr>
                <w:rFonts w:eastAsia="Times New Roman" w:cs="Times New Roman"/>
                <w:b w:val="0"/>
                <w:color w:val="000000"/>
                <w:sz w:val="24"/>
                <w:szCs w:val="24"/>
              </w:rPr>
            </w:pPr>
            <w:r>
              <w:rPr>
                <w:rFonts w:eastAsia="Times New Roman" w:cs="Times New Roman"/>
                <w:b w:val="0"/>
                <w:color w:val="000000"/>
                <w:sz w:val="24"/>
                <w:szCs w:val="24"/>
              </w:rPr>
              <w:t xml:space="preserve">At </w:t>
            </w:r>
            <w:r w:rsidRPr="00DC0112">
              <w:rPr>
                <w:rFonts w:eastAsia="Times New Roman" w:cs="Times New Roman"/>
                <w:b w:val="0"/>
                <w:color w:val="000000"/>
                <w:sz w:val="24"/>
                <w:szCs w:val="24"/>
              </w:rPr>
              <w:t>December 2014</w:t>
            </w:r>
            <w:r>
              <w:rPr>
                <w:rFonts w:eastAsia="Times New Roman" w:cs="Times New Roman"/>
                <w:b w:val="0"/>
                <w:color w:val="000000"/>
                <w:sz w:val="24"/>
                <w:szCs w:val="24"/>
              </w:rPr>
              <w:t xml:space="preserve"> Transition</w:t>
            </w:r>
          </w:p>
        </w:tc>
        <w:tc>
          <w:tcPr>
            <w:tcW w:w="4603" w:type="dxa"/>
          </w:tcPr>
          <w:p w14:paraId="05B1506E" w14:textId="65E64A4B" w:rsidR="00DC0112" w:rsidRDefault="00DC0112" w:rsidP="00DC0112">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At May 2015 Transition</w:t>
            </w:r>
          </w:p>
        </w:tc>
      </w:tr>
      <w:tr w:rsidR="00DC0112" w14:paraId="59A86F04" w14:textId="77777777" w:rsidTr="00DC0112">
        <w:tc>
          <w:tcPr>
            <w:cnfStyle w:val="001000000000" w:firstRow="0" w:lastRow="0" w:firstColumn="1" w:lastColumn="0" w:oddVBand="0" w:evenVBand="0" w:oddHBand="0" w:evenHBand="0" w:firstRowFirstColumn="0" w:firstRowLastColumn="0" w:lastRowFirstColumn="0" w:lastRowLastColumn="0"/>
            <w:tcW w:w="4603" w:type="dxa"/>
          </w:tcPr>
          <w:p w14:paraId="57A95800" w14:textId="371BC1F2" w:rsidR="00DC0112" w:rsidRDefault="00DC0112" w:rsidP="007D143C">
            <w:pPr>
              <w:spacing w:before="0" w:after="200"/>
              <w:jc w:val="center"/>
              <w:textAlignment w:val="center"/>
              <w:rPr>
                <w:rFonts w:eastAsia="Times New Roman" w:cs="Times New Roman"/>
                <w:color w:val="000000"/>
                <w:sz w:val="24"/>
                <w:szCs w:val="24"/>
              </w:rPr>
            </w:pPr>
            <w:r>
              <w:rPr>
                <w:rFonts w:eastAsia="Times New Roman" w:cs="Times New Roman"/>
                <w:color w:val="000000"/>
                <w:sz w:val="24"/>
                <w:szCs w:val="24"/>
              </w:rPr>
              <w:t>202 (</w:t>
            </w:r>
            <w:r w:rsidRPr="00A46DC1">
              <w:rPr>
                <w:rFonts w:eastAsia="Times New Roman" w:cs="Times New Roman"/>
                <w:b w:val="0"/>
                <w:color w:val="000000"/>
              </w:rPr>
              <w:t>55 enrolled</w:t>
            </w:r>
            <w:r w:rsidR="00A46DC1" w:rsidRPr="00A46DC1">
              <w:rPr>
                <w:rFonts w:eastAsia="Times New Roman" w:cs="Times New Roman"/>
                <w:b w:val="0"/>
                <w:color w:val="000000"/>
              </w:rPr>
              <w:t xml:space="preserve"> for f</w:t>
            </w:r>
            <w:r w:rsidR="007D143C" w:rsidRPr="00A46DC1">
              <w:rPr>
                <w:rFonts w:eastAsia="Times New Roman" w:cs="Times New Roman"/>
                <w:b w:val="0"/>
                <w:color w:val="000000"/>
              </w:rPr>
              <w:t>all 14 term</w:t>
            </w:r>
            <w:r>
              <w:rPr>
                <w:rFonts w:eastAsia="Times New Roman" w:cs="Times New Roman"/>
                <w:color w:val="000000"/>
                <w:sz w:val="24"/>
                <w:szCs w:val="24"/>
              </w:rPr>
              <w:t>)</w:t>
            </w:r>
          </w:p>
        </w:tc>
        <w:tc>
          <w:tcPr>
            <w:tcW w:w="4603" w:type="dxa"/>
          </w:tcPr>
          <w:p w14:paraId="16A1D656" w14:textId="2E6A307A" w:rsidR="00DC0112" w:rsidRDefault="00A46DC1" w:rsidP="00DC0112">
            <w:pPr>
              <w:spacing w:before="0" w:after="20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169 (</w:t>
            </w:r>
            <w:r w:rsidRPr="00A46DC1">
              <w:rPr>
                <w:rFonts w:eastAsia="Times New Roman" w:cs="Times New Roman"/>
                <w:color w:val="000000"/>
              </w:rPr>
              <w:t>156 enrolled for spring 2015 term</w:t>
            </w:r>
            <w:r>
              <w:rPr>
                <w:rFonts w:eastAsia="Times New Roman" w:cs="Times New Roman"/>
                <w:color w:val="000000"/>
              </w:rPr>
              <w:t>; 122 enrolled for fall 2015</w:t>
            </w:r>
            <w:r>
              <w:rPr>
                <w:rFonts w:eastAsia="Times New Roman" w:cs="Times New Roman"/>
                <w:color w:val="000000"/>
                <w:sz w:val="24"/>
                <w:szCs w:val="24"/>
              </w:rPr>
              <w:t>)</w:t>
            </w:r>
          </w:p>
        </w:tc>
      </w:tr>
    </w:tbl>
    <w:p w14:paraId="5C42442A" w14:textId="77777777" w:rsidR="007F69CE" w:rsidRDefault="007F69CE" w:rsidP="00F76998">
      <w:pPr>
        <w:spacing w:before="0" w:after="200" w:line="240" w:lineRule="auto"/>
        <w:textAlignment w:val="center"/>
        <w:rPr>
          <w:rFonts w:eastAsia="Times New Roman" w:cs="Times New Roman"/>
          <w:color w:val="000000"/>
          <w:sz w:val="22"/>
          <w:szCs w:val="22"/>
        </w:rPr>
      </w:pPr>
    </w:p>
    <w:p w14:paraId="43638314" w14:textId="48BEDEE6" w:rsidR="00F76998" w:rsidRPr="00701874" w:rsidRDefault="00DB7D76" w:rsidP="00F76998">
      <w:p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At December 2014 transition, we identified 202 students for whom </w:t>
      </w:r>
      <w:r w:rsidR="003F010B" w:rsidRPr="00701874">
        <w:rPr>
          <w:rFonts w:eastAsia="Times New Roman" w:cs="Times New Roman"/>
          <w:color w:val="000000"/>
          <w:sz w:val="22"/>
          <w:szCs w:val="22"/>
        </w:rPr>
        <w:t>spring</w:t>
      </w:r>
      <w:r w:rsidRPr="00701874">
        <w:rPr>
          <w:rFonts w:eastAsia="Times New Roman" w:cs="Times New Roman"/>
          <w:color w:val="000000"/>
          <w:sz w:val="22"/>
          <w:szCs w:val="22"/>
        </w:rPr>
        <w:t xml:space="preserve"> 2015 would be their 3+ term in PMT.  A team of advisors assesse</w:t>
      </w:r>
      <w:r w:rsidR="00F76998" w:rsidRPr="00701874">
        <w:rPr>
          <w:rFonts w:eastAsia="Times New Roman" w:cs="Times New Roman"/>
          <w:color w:val="000000"/>
          <w:sz w:val="22"/>
          <w:szCs w:val="22"/>
        </w:rPr>
        <w:t>d each of the students, to answer the following questions:</w:t>
      </w:r>
    </w:p>
    <w:p w14:paraId="2EF4E5EF" w14:textId="2CCC7B94" w:rsidR="00DB7D76" w:rsidRPr="00701874" w:rsidRDefault="00DB7D76" w:rsidP="003415CB">
      <w:pPr>
        <w:pStyle w:val="ListParagraph"/>
        <w:numPr>
          <w:ilvl w:val="0"/>
          <w:numId w:val="18"/>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How many students were enrolled for </w:t>
      </w:r>
      <w:r w:rsidR="00266E5F" w:rsidRPr="00701874">
        <w:rPr>
          <w:rFonts w:eastAsia="Times New Roman" w:cs="Times New Roman"/>
          <w:color w:val="000000"/>
          <w:sz w:val="22"/>
          <w:szCs w:val="22"/>
        </w:rPr>
        <w:t xml:space="preserve">classes in </w:t>
      </w:r>
      <w:r w:rsidR="003F010B" w:rsidRPr="00701874">
        <w:rPr>
          <w:rFonts w:eastAsia="Times New Roman" w:cs="Times New Roman"/>
          <w:color w:val="000000"/>
          <w:sz w:val="22"/>
          <w:szCs w:val="22"/>
        </w:rPr>
        <w:t>fall</w:t>
      </w:r>
      <w:r w:rsidRPr="00701874">
        <w:rPr>
          <w:rFonts w:eastAsia="Times New Roman" w:cs="Times New Roman"/>
          <w:color w:val="000000"/>
          <w:sz w:val="22"/>
          <w:szCs w:val="22"/>
        </w:rPr>
        <w:t xml:space="preserve"> 2014?</w:t>
      </w:r>
      <w:r w:rsidR="00F76998" w:rsidRPr="00701874">
        <w:rPr>
          <w:rFonts w:eastAsia="Times New Roman" w:cs="Times New Roman"/>
          <w:color w:val="000000"/>
          <w:sz w:val="22"/>
          <w:szCs w:val="22"/>
        </w:rPr>
        <w:t xml:space="preserve"> </w:t>
      </w:r>
    </w:p>
    <w:p w14:paraId="7D3F24A2" w14:textId="00967E7D" w:rsidR="00DB7D76" w:rsidRPr="00701874" w:rsidRDefault="00DB7D76" w:rsidP="003415CB">
      <w:pPr>
        <w:pStyle w:val="ListParagraph"/>
        <w:numPr>
          <w:ilvl w:val="0"/>
          <w:numId w:val="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How many students were</w:t>
      </w:r>
      <w:r w:rsidR="00F76998" w:rsidRPr="00701874">
        <w:rPr>
          <w:rFonts w:eastAsia="Times New Roman" w:cs="Times New Roman"/>
          <w:color w:val="000000"/>
          <w:sz w:val="22"/>
          <w:szCs w:val="22"/>
        </w:rPr>
        <w:t xml:space="preserve"> / were not</w:t>
      </w:r>
      <w:r w:rsidRPr="00701874">
        <w:rPr>
          <w:rFonts w:eastAsia="Times New Roman" w:cs="Times New Roman"/>
          <w:color w:val="000000"/>
          <w:sz w:val="22"/>
          <w:szCs w:val="22"/>
        </w:rPr>
        <w:t xml:space="preserve"> making progress towards their math benchmark? (</w:t>
      </w:r>
      <w:r w:rsidR="00A46DC1">
        <w:rPr>
          <w:rFonts w:eastAsia="Times New Roman" w:cs="Times New Roman"/>
          <w:color w:val="000000"/>
          <w:sz w:val="22"/>
          <w:szCs w:val="22"/>
        </w:rPr>
        <w:t>“</w:t>
      </w:r>
      <w:r w:rsidRPr="00701874">
        <w:rPr>
          <w:rFonts w:eastAsia="Times New Roman" w:cs="Times New Roman"/>
          <w:i/>
          <w:color w:val="000000"/>
          <w:sz w:val="22"/>
          <w:szCs w:val="22"/>
        </w:rPr>
        <w:t>Progress</w:t>
      </w:r>
      <w:r w:rsidR="00A46DC1">
        <w:rPr>
          <w:rFonts w:eastAsia="Times New Roman" w:cs="Times New Roman"/>
          <w:i/>
          <w:color w:val="000000"/>
          <w:sz w:val="22"/>
          <w:szCs w:val="22"/>
        </w:rPr>
        <w:t>”</w:t>
      </w:r>
      <w:r w:rsidRPr="00701874">
        <w:rPr>
          <w:rFonts w:eastAsia="Times New Roman" w:cs="Times New Roman"/>
          <w:i/>
          <w:color w:val="000000"/>
          <w:sz w:val="22"/>
          <w:szCs w:val="22"/>
        </w:rPr>
        <w:t xml:space="preserve"> was defined as passing at least 1 math class</w:t>
      </w:r>
      <w:r w:rsidR="00A46DC1">
        <w:rPr>
          <w:rFonts w:eastAsia="Times New Roman" w:cs="Times New Roman"/>
          <w:i/>
          <w:color w:val="000000"/>
          <w:sz w:val="22"/>
          <w:szCs w:val="22"/>
        </w:rPr>
        <w:t>; “benchmark” defined as the math course a student must be eligible for to exit PMT</w:t>
      </w:r>
      <w:r w:rsidRPr="00701874">
        <w:rPr>
          <w:rFonts w:eastAsia="Times New Roman" w:cs="Times New Roman"/>
          <w:color w:val="000000"/>
          <w:sz w:val="22"/>
          <w:szCs w:val="22"/>
        </w:rPr>
        <w:t>)</w:t>
      </w:r>
      <w:r w:rsidR="00F76998" w:rsidRPr="00701874">
        <w:rPr>
          <w:rFonts w:eastAsia="Times New Roman" w:cs="Times New Roman"/>
          <w:color w:val="000000"/>
          <w:sz w:val="22"/>
          <w:szCs w:val="22"/>
        </w:rPr>
        <w:t>.</w:t>
      </w:r>
    </w:p>
    <w:p w14:paraId="5DF25DA9" w14:textId="6B2917F6" w:rsidR="00F76998" w:rsidRPr="00701874" w:rsidRDefault="002C6D64" w:rsidP="00F76998">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Only</w:t>
      </w:r>
      <w:r w:rsidR="00F76998" w:rsidRPr="00701874">
        <w:rPr>
          <w:rFonts w:eastAsia="Times New Roman" w:cs="Times New Roman"/>
          <w:color w:val="000000"/>
          <w:sz w:val="22"/>
          <w:szCs w:val="22"/>
        </w:rPr>
        <w:t xml:space="preserve"> 55 / 202 students in PMT were enrolled for </w:t>
      </w:r>
      <w:r w:rsidR="003F010B" w:rsidRPr="00701874">
        <w:rPr>
          <w:rFonts w:eastAsia="Times New Roman" w:cs="Times New Roman"/>
          <w:color w:val="000000"/>
          <w:sz w:val="22"/>
          <w:szCs w:val="22"/>
        </w:rPr>
        <w:t>fall</w:t>
      </w:r>
      <w:r w:rsidR="00F76998" w:rsidRPr="00701874">
        <w:rPr>
          <w:rFonts w:eastAsia="Times New Roman" w:cs="Times New Roman"/>
          <w:color w:val="000000"/>
          <w:sz w:val="22"/>
          <w:szCs w:val="22"/>
        </w:rPr>
        <w:t xml:space="preserve"> 2014</w:t>
      </w:r>
      <w:r w:rsidR="00266E5F" w:rsidRPr="00701874">
        <w:rPr>
          <w:rFonts w:eastAsia="Times New Roman" w:cs="Times New Roman"/>
          <w:color w:val="000000"/>
          <w:sz w:val="22"/>
          <w:szCs w:val="22"/>
        </w:rPr>
        <w:t xml:space="preserve">.  </w:t>
      </w:r>
      <w:r w:rsidR="00F76998" w:rsidRPr="00701874">
        <w:rPr>
          <w:rFonts w:eastAsia="Times New Roman" w:cs="Times New Roman"/>
          <w:color w:val="000000"/>
          <w:sz w:val="22"/>
          <w:szCs w:val="22"/>
        </w:rPr>
        <w:t xml:space="preserve">These 55 enrolled students became </w:t>
      </w:r>
      <w:r>
        <w:rPr>
          <w:rFonts w:eastAsia="Times New Roman" w:cs="Times New Roman"/>
          <w:color w:val="000000"/>
          <w:sz w:val="22"/>
          <w:szCs w:val="22"/>
        </w:rPr>
        <w:t>the</w:t>
      </w:r>
      <w:r w:rsidR="00F76998" w:rsidRPr="00701874">
        <w:rPr>
          <w:rFonts w:eastAsia="Times New Roman" w:cs="Times New Roman"/>
          <w:color w:val="000000"/>
          <w:sz w:val="22"/>
          <w:szCs w:val="22"/>
        </w:rPr>
        <w:t xml:space="preserve"> target population to answer our second question about math progress.  </w:t>
      </w:r>
      <w:r>
        <w:rPr>
          <w:rFonts w:eastAsia="Times New Roman" w:cs="Times New Roman"/>
          <w:color w:val="000000"/>
          <w:sz w:val="22"/>
          <w:szCs w:val="22"/>
        </w:rPr>
        <w:t>The remaining 147 were not enrolled, but were still active at NAU.</w:t>
      </w:r>
    </w:p>
    <w:p w14:paraId="0563F4E2" w14:textId="09B82633" w:rsidR="00266E5F" w:rsidRPr="00084109" w:rsidRDefault="00266E5F" w:rsidP="00F76998">
      <w:pPr>
        <w:spacing w:before="0" w:after="200" w:line="240" w:lineRule="auto"/>
        <w:textAlignment w:val="center"/>
        <w:rPr>
          <w:rFonts w:eastAsia="Times New Roman" w:cs="Times New Roman"/>
          <w:color w:val="000000"/>
          <w:sz w:val="22"/>
          <w:szCs w:val="22"/>
        </w:rPr>
      </w:pPr>
      <w:r w:rsidRPr="00084109">
        <w:rPr>
          <w:rFonts w:eastAsia="Times New Roman" w:cs="Times New Roman"/>
          <w:color w:val="000000"/>
          <w:sz w:val="22"/>
          <w:szCs w:val="22"/>
        </w:rPr>
        <w:t xml:space="preserve">Of those 55 PMT students enrolled for </w:t>
      </w:r>
      <w:r w:rsidR="003F010B" w:rsidRPr="00084109">
        <w:rPr>
          <w:rFonts w:eastAsia="Times New Roman" w:cs="Times New Roman"/>
          <w:color w:val="000000"/>
          <w:sz w:val="22"/>
          <w:szCs w:val="22"/>
        </w:rPr>
        <w:t>fall</w:t>
      </w:r>
      <w:r w:rsidRPr="00084109">
        <w:rPr>
          <w:rFonts w:eastAsia="Times New Roman" w:cs="Times New Roman"/>
          <w:color w:val="000000"/>
          <w:sz w:val="22"/>
          <w:szCs w:val="22"/>
        </w:rPr>
        <w:t xml:space="preserve"> 2014:</w:t>
      </w:r>
    </w:p>
    <w:tbl>
      <w:tblPr>
        <w:tblStyle w:val="GridTable4-Accent2"/>
        <w:tblW w:w="0" w:type="auto"/>
        <w:tblLook w:val="04A0" w:firstRow="1" w:lastRow="0" w:firstColumn="1" w:lastColumn="0" w:noHBand="0" w:noVBand="1"/>
      </w:tblPr>
      <w:tblGrid>
        <w:gridCol w:w="3068"/>
        <w:gridCol w:w="3069"/>
        <w:gridCol w:w="3069"/>
      </w:tblGrid>
      <w:tr w:rsidR="00F76998" w14:paraId="1CEB1438" w14:textId="77777777" w:rsidTr="00F76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627811C0" w14:textId="61A180B7" w:rsidR="00F76998" w:rsidRPr="00F76998" w:rsidRDefault="00F76998" w:rsidP="00F76998">
            <w:pPr>
              <w:spacing w:before="0" w:after="200"/>
              <w:jc w:val="center"/>
              <w:textAlignment w:val="center"/>
              <w:rPr>
                <w:rFonts w:eastAsia="Times New Roman" w:cs="Times New Roman"/>
                <w:color w:val="000000"/>
              </w:rPr>
            </w:pPr>
            <w:r w:rsidRPr="00F76998">
              <w:rPr>
                <w:rFonts w:eastAsia="Times New Roman" w:cs="Times New Roman"/>
                <w:color w:val="000000"/>
              </w:rPr>
              <w:t>Math progress - Yes</w:t>
            </w:r>
          </w:p>
        </w:tc>
        <w:tc>
          <w:tcPr>
            <w:tcW w:w="3072" w:type="dxa"/>
          </w:tcPr>
          <w:p w14:paraId="334DEDA2" w14:textId="59B92370" w:rsidR="00F76998" w:rsidRPr="00F76998" w:rsidRDefault="00F76998" w:rsidP="00F76998">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F76998">
              <w:rPr>
                <w:rFonts w:eastAsia="Times New Roman" w:cs="Times New Roman"/>
                <w:color w:val="000000"/>
              </w:rPr>
              <w:t>Math Progress - No</w:t>
            </w:r>
          </w:p>
        </w:tc>
        <w:tc>
          <w:tcPr>
            <w:tcW w:w="3072" w:type="dxa"/>
          </w:tcPr>
          <w:p w14:paraId="4FA2357E" w14:textId="79FE61A8" w:rsidR="00F76998" w:rsidRPr="00F76998" w:rsidRDefault="00F76998" w:rsidP="00F76998">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F76998">
              <w:rPr>
                <w:rFonts w:eastAsia="Times New Roman" w:cs="Times New Roman"/>
                <w:color w:val="000000"/>
              </w:rPr>
              <w:t>Enrolled in benchmark for S15</w:t>
            </w:r>
          </w:p>
        </w:tc>
      </w:tr>
      <w:tr w:rsidR="00F76998" w14:paraId="09D8C293" w14:textId="77777777" w:rsidTr="00F76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01735BF9" w14:textId="0FF5287C" w:rsidR="00F76998" w:rsidRPr="00F76998" w:rsidRDefault="00F76998" w:rsidP="00F76998">
            <w:pPr>
              <w:spacing w:before="0" w:after="200"/>
              <w:jc w:val="center"/>
              <w:textAlignment w:val="center"/>
              <w:rPr>
                <w:rFonts w:eastAsia="Times New Roman" w:cs="Times New Roman"/>
                <w:b w:val="0"/>
                <w:color w:val="000000"/>
              </w:rPr>
            </w:pPr>
            <w:r w:rsidRPr="00F76998">
              <w:rPr>
                <w:rFonts w:eastAsia="Times New Roman" w:cs="Times New Roman"/>
                <w:b w:val="0"/>
                <w:color w:val="000000"/>
              </w:rPr>
              <w:t>34 (62%)</w:t>
            </w:r>
          </w:p>
        </w:tc>
        <w:tc>
          <w:tcPr>
            <w:tcW w:w="3072" w:type="dxa"/>
          </w:tcPr>
          <w:p w14:paraId="419C18B4" w14:textId="2E91691D" w:rsidR="00F76998" w:rsidRPr="00F76998" w:rsidRDefault="00F76998" w:rsidP="00F76998">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76998">
              <w:rPr>
                <w:rFonts w:eastAsia="Times New Roman" w:cs="Times New Roman"/>
                <w:color w:val="000000"/>
              </w:rPr>
              <w:t>20 (38%)</w:t>
            </w:r>
          </w:p>
        </w:tc>
        <w:tc>
          <w:tcPr>
            <w:tcW w:w="3072" w:type="dxa"/>
          </w:tcPr>
          <w:p w14:paraId="1C6C828B" w14:textId="561980BF" w:rsidR="00F76998" w:rsidRPr="00F76998" w:rsidRDefault="00F76998" w:rsidP="00F76998">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76998">
              <w:rPr>
                <w:rFonts w:eastAsia="Times New Roman" w:cs="Times New Roman"/>
                <w:color w:val="000000"/>
              </w:rPr>
              <w:t>14 (25%)</w:t>
            </w:r>
          </w:p>
        </w:tc>
      </w:tr>
    </w:tbl>
    <w:p w14:paraId="485A5C32" w14:textId="77777777" w:rsidR="00F76998" w:rsidRDefault="00F76998" w:rsidP="00F76998">
      <w:pPr>
        <w:spacing w:before="0" w:after="200" w:line="240" w:lineRule="auto"/>
        <w:textAlignment w:val="center"/>
        <w:rPr>
          <w:rFonts w:eastAsia="Times New Roman" w:cs="Times New Roman"/>
          <w:color w:val="000000"/>
          <w:sz w:val="24"/>
          <w:szCs w:val="24"/>
        </w:rPr>
      </w:pPr>
    </w:p>
    <w:p w14:paraId="7474DFFD" w14:textId="116C7D85" w:rsidR="00266E5F" w:rsidRPr="00701874" w:rsidRDefault="00892E45" w:rsidP="00F76998">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Because this assessment was done prior to December’s PMT audit and transition, 1</w:t>
      </w:r>
      <w:r w:rsidR="00266E5F" w:rsidRPr="00701874">
        <w:rPr>
          <w:rFonts w:eastAsia="Times New Roman" w:cs="Times New Roman"/>
          <w:color w:val="000000"/>
          <w:sz w:val="22"/>
          <w:szCs w:val="22"/>
        </w:rPr>
        <w:t xml:space="preserve">4/55 PMT students were </w:t>
      </w:r>
      <w:r w:rsidR="002C6D64">
        <w:rPr>
          <w:rFonts w:eastAsia="Times New Roman" w:cs="Times New Roman"/>
          <w:color w:val="000000"/>
          <w:sz w:val="22"/>
          <w:szCs w:val="22"/>
        </w:rPr>
        <w:t xml:space="preserve">identified and </w:t>
      </w:r>
      <w:r w:rsidR="00266E5F" w:rsidRPr="00701874">
        <w:rPr>
          <w:rFonts w:eastAsia="Times New Roman" w:cs="Times New Roman"/>
          <w:color w:val="000000"/>
          <w:sz w:val="22"/>
          <w:szCs w:val="22"/>
        </w:rPr>
        <w:t xml:space="preserve">enrolled </w:t>
      </w:r>
      <w:r>
        <w:rPr>
          <w:rFonts w:eastAsia="Times New Roman" w:cs="Times New Roman"/>
          <w:color w:val="000000"/>
          <w:sz w:val="22"/>
          <w:szCs w:val="22"/>
        </w:rPr>
        <w:t>in their</w:t>
      </w:r>
      <w:r w:rsidR="00266E5F" w:rsidRPr="00701874">
        <w:rPr>
          <w:rFonts w:eastAsia="Times New Roman" w:cs="Times New Roman"/>
          <w:color w:val="000000"/>
          <w:sz w:val="22"/>
          <w:szCs w:val="22"/>
        </w:rPr>
        <w:t xml:space="preserve"> benchmark math course (their 3+ term in PMT)</w:t>
      </w:r>
      <w:r>
        <w:rPr>
          <w:rFonts w:eastAsia="Times New Roman" w:cs="Times New Roman"/>
          <w:color w:val="000000"/>
          <w:sz w:val="22"/>
          <w:szCs w:val="22"/>
        </w:rPr>
        <w:t xml:space="preserve"> for </w:t>
      </w:r>
      <w:r>
        <w:rPr>
          <w:rFonts w:eastAsia="Times New Roman" w:cs="Times New Roman"/>
          <w:color w:val="000000"/>
          <w:sz w:val="22"/>
          <w:szCs w:val="22"/>
        </w:rPr>
        <w:lastRenderedPageBreak/>
        <w:t>spring 2015</w:t>
      </w:r>
      <w:r w:rsidR="00266E5F" w:rsidRPr="00701874">
        <w:rPr>
          <w:rFonts w:eastAsia="Times New Roman" w:cs="Times New Roman"/>
          <w:color w:val="000000"/>
          <w:sz w:val="22"/>
          <w:szCs w:val="22"/>
        </w:rPr>
        <w:t xml:space="preserve">.  </w:t>
      </w:r>
      <w:r w:rsidR="00266E5F" w:rsidRPr="00892E45">
        <w:rPr>
          <w:rFonts w:eastAsia="Times New Roman" w:cs="Times New Roman"/>
          <w:color w:val="000000"/>
          <w:sz w:val="22"/>
          <w:szCs w:val="22"/>
        </w:rPr>
        <w:t>Meaning, only 25% of 3+term PMT students were el</w:t>
      </w:r>
      <w:r w:rsidRPr="00892E45">
        <w:rPr>
          <w:rFonts w:eastAsia="Times New Roman" w:cs="Times New Roman"/>
          <w:color w:val="000000"/>
          <w:sz w:val="22"/>
          <w:szCs w:val="22"/>
        </w:rPr>
        <w:t>igible to exit PMT</w:t>
      </w:r>
      <w:r>
        <w:rPr>
          <w:rFonts w:eastAsia="Times New Roman" w:cs="Times New Roman"/>
          <w:color w:val="000000"/>
          <w:sz w:val="22"/>
          <w:szCs w:val="22"/>
        </w:rPr>
        <w:t xml:space="preserve"> at the end of December 2014</w:t>
      </w:r>
      <w:r w:rsidRPr="00892E45">
        <w:rPr>
          <w:rFonts w:eastAsia="Times New Roman" w:cs="Times New Roman"/>
          <w:color w:val="000000"/>
          <w:sz w:val="22"/>
          <w:szCs w:val="22"/>
        </w:rPr>
        <w:t xml:space="preserve">, and </w:t>
      </w:r>
      <w:r>
        <w:rPr>
          <w:rFonts w:eastAsia="Times New Roman" w:cs="Times New Roman"/>
          <w:color w:val="000000"/>
          <w:sz w:val="22"/>
          <w:szCs w:val="22"/>
        </w:rPr>
        <w:t xml:space="preserve">75% </w:t>
      </w:r>
      <w:r w:rsidRPr="00892E45">
        <w:rPr>
          <w:rFonts w:eastAsia="Times New Roman" w:cs="Times New Roman"/>
          <w:color w:val="000000"/>
          <w:sz w:val="22"/>
          <w:szCs w:val="22"/>
        </w:rPr>
        <w:t>would have continued in PMT into their 3+ term for spring 2015</w:t>
      </w:r>
      <w:r w:rsidR="00266E5F" w:rsidRPr="00892E45">
        <w:rPr>
          <w:rFonts w:eastAsia="Times New Roman" w:cs="Times New Roman"/>
          <w:color w:val="000000"/>
          <w:sz w:val="22"/>
          <w:szCs w:val="22"/>
        </w:rPr>
        <w:t>.</w:t>
      </w:r>
    </w:p>
    <w:p w14:paraId="2ECAE3BE" w14:textId="0A181104" w:rsidR="00266E5F" w:rsidRPr="00701874" w:rsidRDefault="00266E5F" w:rsidP="00F76998">
      <w:p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In addition, many of these PMT students were not taking math every semester, although it was recommended by their advisor.  38 / 55 (70%) dropped a math course at least once.</w:t>
      </w:r>
    </w:p>
    <w:tbl>
      <w:tblPr>
        <w:tblStyle w:val="GridTable4-Accent2"/>
        <w:tblW w:w="0" w:type="auto"/>
        <w:tblLook w:val="04A0" w:firstRow="1" w:lastRow="0" w:firstColumn="1" w:lastColumn="0" w:noHBand="0" w:noVBand="1"/>
      </w:tblPr>
      <w:tblGrid>
        <w:gridCol w:w="4603"/>
        <w:gridCol w:w="4603"/>
      </w:tblGrid>
      <w:tr w:rsidR="00F76998" w14:paraId="545182DD" w14:textId="77777777" w:rsidTr="00255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186A4797" w14:textId="0D0ABBED" w:rsidR="00F76998" w:rsidRPr="00F76998" w:rsidRDefault="00F76998" w:rsidP="00F76998">
            <w:pPr>
              <w:spacing w:before="0" w:after="200"/>
              <w:jc w:val="center"/>
              <w:textAlignment w:val="center"/>
              <w:rPr>
                <w:rFonts w:eastAsia="Times New Roman" w:cs="Times New Roman"/>
                <w:color w:val="000000"/>
              </w:rPr>
            </w:pPr>
            <w:r w:rsidRPr="00F76998">
              <w:rPr>
                <w:rFonts w:eastAsia="Times New Roman" w:cs="Times New Roman"/>
                <w:color w:val="000000"/>
              </w:rPr>
              <w:t>Enrolled in math Fall 2014</w:t>
            </w:r>
          </w:p>
        </w:tc>
        <w:tc>
          <w:tcPr>
            <w:tcW w:w="4608" w:type="dxa"/>
          </w:tcPr>
          <w:p w14:paraId="40493A61" w14:textId="6FD81F61" w:rsidR="00F76998" w:rsidRPr="00F76998" w:rsidRDefault="00F76998" w:rsidP="00F76998">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F76998">
              <w:rPr>
                <w:rFonts w:eastAsia="Times New Roman" w:cs="Times New Roman"/>
                <w:color w:val="000000"/>
              </w:rPr>
              <w:t>Enrolled in math Spring 2015</w:t>
            </w:r>
          </w:p>
        </w:tc>
      </w:tr>
      <w:tr w:rsidR="00F76998" w14:paraId="6D91CA4C" w14:textId="77777777" w:rsidTr="00255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56163A24" w14:textId="074AA7F1" w:rsidR="00F76998" w:rsidRPr="001F394D" w:rsidRDefault="00F76998" w:rsidP="00F76998">
            <w:pPr>
              <w:spacing w:before="0" w:after="200"/>
              <w:jc w:val="center"/>
              <w:textAlignment w:val="center"/>
              <w:rPr>
                <w:rFonts w:eastAsia="Times New Roman" w:cs="Times New Roman"/>
                <w:b w:val="0"/>
                <w:color w:val="000000"/>
              </w:rPr>
            </w:pPr>
            <w:r w:rsidRPr="001F394D">
              <w:rPr>
                <w:rFonts w:eastAsia="Times New Roman" w:cs="Times New Roman"/>
                <w:b w:val="0"/>
                <w:color w:val="000000"/>
              </w:rPr>
              <w:t>29 (53%)</w:t>
            </w:r>
          </w:p>
        </w:tc>
        <w:tc>
          <w:tcPr>
            <w:tcW w:w="4608" w:type="dxa"/>
          </w:tcPr>
          <w:p w14:paraId="2DC15976" w14:textId="5138B37D" w:rsidR="00F76998" w:rsidRPr="00F76998" w:rsidRDefault="00F76998" w:rsidP="00F76998">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76998">
              <w:rPr>
                <w:rFonts w:eastAsia="Times New Roman" w:cs="Times New Roman"/>
                <w:color w:val="000000"/>
              </w:rPr>
              <w:t>23 (42%)</w:t>
            </w:r>
          </w:p>
        </w:tc>
      </w:tr>
    </w:tbl>
    <w:p w14:paraId="1B7A46D1" w14:textId="77777777" w:rsidR="00F76998" w:rsidRDefault="00F76998" w:rsidP="00F76998">
      <w:pPr>
        <w:spacing w:before="0" w:after="200" w:line="240" w:lineRule="auto"/>
        <w:textAlignment w:val="center"/>
        <w:rPr>
          <w:rFonts w:eastAsia="Times New Roman" w:cs="Times New Roman"/>
          <w:color w:val="000000"/>
          <w:sz w:val="24"/>
          <w:szCs w:val="24"/>
        </w:rPr>
      </w:pPr>
    </w:p>
    <w:p w14:paraId="2BC4E395" w14:textId="37ACB82C" w:rsidR="00266E5F" w:rsidRPr="00701874" w:rsidRDefault="005016E6" w:rsidP="00F76998">
      <w:p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That </w:t>
      </w:r>
      <w:r w:rsidRPr="001F394D">
        <w:rPr>
          <w:rFonts w:eastAsia="Times New Roman" w:cs="Times New Roman"/>
          <w:b/>
          <w:color w:val="000000"/>
          <w:sz w:val="22"/>
          <w:szCs w:val="22"/>
        </w:rPr>
        <w:t>38% of these PMT students had not passed 1 math class</w:t>
      </w:r>
      <w:r w:rsidRPr="00701874">
        <w:rPr>
          <w:rFonts w:eastAsia="Times New Roman" w:cs="Times New Roman"/>
          <w:color w:val="000000"/>
          <w:sz w:val="22"/>
          <w:szCs w:val="22"/>
        </w:rPr>
        <w:t xml:space="preserve">, and </w:t>
      </w:r>
      <w:r w:rsidRPr="001F394D">
        <w:rPr>
          <w:rFonts w:eastAsia="Times New Roman" w:cs="Times New Roman"/>
          <w:b/>
          <w:color w:val="000000"/>
          <w:sz w:val="22"/>
          <w:szCs w:val="22"/>
        </w:rPr>
        <w:t>only 25% wer</w:t>
      </w:r>
      <w:r w:rsidR="00CE5777">
        <w:rPr>
          <w:rFonts w:eastAsia="Times New Roman" w:cs="Times New Roman"/>
          <w:b/>
          <w:color w:val="000000"/>
          <w:sz w:val="22"/>
          <w:szCs w:val="22"/>
        </w:rPr>
        <w:t>e even eligible to exit PMT in s</w:t>
      </w:r>
      <w:r w:rsidRPr="001F394D">
        <w:rPr>
          <w:rFonts w:eastAsia="Times New Roman" w:cs="Times New Roman"/>
          <w:b/>
          <w:color w:val="000000"/>
          <w:sz w:val="22"/>
          <w:szCs w:val="22"/>
        </w:rPr>
        <w:t>pring 2015</w:t>
      </w:r>
      <w:r w:rsidRPr="00701874">
        <w:rPr>
          <w:rFonts w:eastAsia="Times New Roman" w:cs="Times New Roman"/>
          <w:color w:val="000000"/>
          <w:sz w:val="22"/>
          <w:szCs w:val="22"/>
        </w:rPr>
        <w:t>,</w:t>
      </w:r>
      <w:r w:rsidR="00266E5F" w:rsidRPr="00701874">
        <w:rPr>
          <w:rFonts w:eastAsia="Times New Roman" w:cs="Times New Roman"/>
          <w:color w:val="000000"/>
          <w:sz w:val="22"/>
          <w:szCs w:val="22"/>
        </w:rPr>
        <w:t xml:space="preserve"> indicated that more clearly define advising protocol for PMT students</w:t>
      </w:r>
      <w:r w:rsidR="002C6D64">
        <w:rPr>
          <w:rFonts w:eastAsia="Times New Roman" w:cs="Times New Roman"/>
          <w:color w:val="000000"/>
          <w:sz w:val="22"/>
          <w:szCs w:val="22"/>
        </w:rPr>
        <w:t xml:space="preserve"> was necessary</w:t>
      </w:r>
      <w:r w:rsidRPr="00701874">
        <w:rPr>
          <w:rFonts w:eastAsia="Times New Roman" w:cs="Times New Roman"/>
          <w:color w:val="000000"/>
          <w:sz w:val="22"/>
          <w:szCs w:val="22"/>
        </w:rPr>
        <w:t xml:space="preserve">.  Specifically, strengthening the message to students who are not making progress towards their math benchmark earlier in their career, and generating outreach to </w:t>
      </w:r>
      <w:r w:rsidR="00CE5777">
        <w:rPr>
          <w:rFonts w:eastAsia="Times New Roman" w:cs="Times New Roman"/>
          <w:color w:val="000000"/>
          <w:sz w:val="22"/>
          <w:szCs w:val="22"/>
        </w:rPr>
        <w:t xml:space="preserve">PMT </w:t>
      </w:r>
      <w:r w:rsidRPr="00701874">
        <w:rPr>
          <w:rFonts w:eastAsia="Times New Roman" w:cs="Times New Roman"/>
          <w:color w:val="000000"/>
          <w:sz w:val="22"/>
          <w:szCs w:val="22"/>
        </w:rPr>
        <w:t xml:space="preserve">students who are going into their 3+ </w:t>
      </w:r>
      <w:r w:rsidR="00CE5777">
        <w:rPr>
          <w:rFonts w:eastAsia="Times New Roman" w:cs="Times New Roman"/>
          <w:color w:val="000000"/>
          <w:sz w:val="22"/>
          <w:szCs w:val="22"/>
        </w:rPr>
        <w:t>term</w:t>
      </w:r>
      <w:r w:rsidRPr="00701874">
        <w:rPr>
          <w:rFonts w:eastAsia="Times New Roman" w:cs="Times New Roman"/>
          <w:color w:val="000000"/>
          <w:sz w:val="22"/>
          <w:szCs w:val="22"/>
        </w:rPr>
        <w:t xml:space="preserve">. Following this assessment, </w:t>
      </w:r>
      <w:r w:rsidR="002C6D64">
        <w:rPr>
          <w:rFonts w:eastAsia="Times New Roman" w:cs="Times New Roman"/>
          <w:color w:val="000000"/>
          <w:sz w:val="22"/>
          <w:szCs w:val="22"/>
        </w:rPr>
        <w:t>the following was initiated</w:t>
      </w:r>
      <w:r w:rsidRPr="00701874">
        <w:rPr>
          <w:rFonts w:eastAsia="Times New Roman" w:cs="Times New Roman"/>
          <w:color w:val="000000"/>
          <w:sz w:val="22"/>
          <w:szCs w:val="22"/>
        </w:rPr>
        <w:t>:</w:t>
      </w:r>
    </w:p>
    <w:p w14:paraId="72AF05AF" w14:textId="3D92637C" w:rsidR="005016E6" w:rsidRPr="00701874" w:rsidRDefault="005016E6" w:rsidP="003415CB">
      <w:pPr>
        <w:pStyle w:val="ListParagraph"/>
        <w:numPr>
          <w:ilvl w:val="0"/>
          <w:numId w:val="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PMT Progression Plans for each PMT major were generated and made accessible to advisors</w:t>
      </w:r>
    </w:p>
    <w:p w14:paraId="78D5CFD0" w14:textId="148D1BFB" w:rsidR="005016E6" w:rsidRPr="00701874" w:rsidRDefault="005016E6" w:rsidP="003415CB">
      <w:pPr>
        <w:pStyle w:val="ListParagraph"/>
        <w:numPr>
          <w:ilvl w:val="0"/>
          <w:numId w:val="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Specific advising protocol was developed </w:t>
      </w:r>
      <w:r w:rsidR="002C6D64">
        <w:rPr>
          <w:rFonts w:eastAsia="Times New Roman" w:cs="Times New Roman"/>
          <w:color w:val="000000"/>
          <w:sz w:val="22"/>
          <w:szCs w:val="22"/>
        </w:rPr>
        <w:t>and presented to</w:t>
      </w:r>
      <w:r w:rsidRPr="00701874">
        <w:rPr>
          <w:rFonts w:eastAsia="Times New Roman" w:cs="Times New Roman"/>
          <w:color w:val="000000"/>
          <w:sz w:val="22"/>
          <w:szCs w:val="22"/>
        </w:rPr>
        <w:t xml:space="preserve"> Gateway advisors, </w:t>
      </w:r>
      <w:r w:rsidR="002C6D64">
        <w:rPr>
          <w:rFonts w:eastAsia="Times New Roman" w:cs="Times New Roman"/>
          <w:color w:val="000000"/>
          <w:sz w:val="22"/>
          <w:szCs w:val="22"/>
        </w:rPr>
        <w:t>which differentiated messages</w:t>
      </w:r>
      <w:r w:rsidRPr="00701874">
        <w:rPr>
          <w:rFonts w:eastAsia="Times New Roman" w:cs="Times New Roman"/>
          <w:color w:val="000000"/>
          <w:sz w:val="22"/>
          <w:szCs w:val="22"/>
        </w:rPr>
        <w:t xml:space="preserve"> for students making math progress and those students not making math progress, as well as by term, progressively</w:t>
      </w:r>
      <w:r w:rsidR="00255D78" w:rsidRPr="00701874">
        <w:rPr>
          <w:rFonts w:eastAsia="Times New Roman" w:cs="Times New Roman"/>
          <w:color w:val="000000"/>
          <w:sz w:val="22"/>
          <w:szCs w:val="22"/>
        </w:rPr>
        <w:t xml:space="preserve"> strengthening the message around progress and major exploration. </w:t>
      </w:r>
    </w:p>
    <w:p w14:paraId="48C284EE" w14:textId="6B9A388D" w:rsidR="00255D78" w:rsidRPr="00701874" w:rsidRDefault="00255D78" w:rsidP="003415CB">
      <w:pPr>
        <w:pStyle w:val="ListParagraph"/>
        <w:numPr>
          <w:ilvl w:val="0"/>
          <w:numId w:val="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Following May 2015 transition </w:t>
      </w:r>
      <w:r w:rsidR="002C6D64">
        <w:rPr>
          <w:rFonts w:eastAsia="Times New Roman" w:cs="Times New Roman"/>
          <w:color w:val="000000"/>
          <w:sz w:val="22"/>
          <w:szCs w:val="22"/>
        </w:rPr>
        <w:t>students were identified</w:t>
      </w:r>
      <w:r w:rsidRPr="00701874">
        <w:rPr>
          <w:rFonts w:eastAsia="Times New Roman" w:cs="Times New Roman"/>
          <w:color w:val="000000"/>
          <w:sz w:val="22"/>
          <w:szCs w:val="22"/>
        </w:rPr>
        <w:t xml:space="preserve"> for whom </w:t>
      </w:r>
      <w:r w:rsidR="00CE5777" w:rsidRPr="00701874">
        <w:rPr>
          <w:rFonts w:eastAsia="Times New Roman" w:cs="Times New Roman"/>
          <w:color w:val="000000"/>
          <w:sz w:val="22"/>
          <w:szCs w:val="22"/>
        </w:rPr>
        <w:t>fall</w:t>
      </w:r>
      <w:r w:rsidRPr="00701874">
        <w:rPr>
          <w:rFonts w:eastAsia="Times New Roman" w:cs="Times New Roman"/>
          <w:color w:val="000000"/>
          <w:sz w:val="22"/>
          <w:szCs w:val="22"/>
        </w:rPr>
        <w:t xml:space="preserve"> 2015 would be their </w:t>
      </w:r>
      <w:r w:rsidR="002C6D64">
        <w:rPr>
          <w:rFonts w:eastAsia="Times New Roman" w:cs="Times New Roman"/>
          <w:color w:val="000000"/>
          <w:sz w:val="22"/>
          <w:szCs w:val="22"/>
        </w:rPr>
        <w:t>3+ term in PMT</w:t>
      </w:r>
      <w:r w:rsidRPr="00701874">
        <w:rPr>
          <w:rFonts w:eastAsia="Times New Roman" w:cs="Times New Roman"/>
          <w:color w:val="000000"/>
          <w:sz w:val="22"/>
          <w:szCs w:val="22"/>
        </w:rPr>
        <w:t>.  We will repeat assessment of these students’ math progress towards benchmark.</w:t>
      </w:r>
    </w:p>
    <w:p w14:paraId="67CB9F11" w14:textId="5E718058" w:rsidR="00255D78" w:rsidRPr="00701874" w:rsidRDefault="002C6D64" w:rsidP="003415CB">
      <w:pPr>
        <w:pStyle w:val="ListParagraph"/>
        <w:numPr>
          <w:ilvl w:val="0"/>
          <w:numId w:val="9"/>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In</w:t>
      </w:r>
      <w:r w:rsidR="00255D78" w:rsidRPr="00701874">
        <w:rPr>
          <w:rFonts w:eastAsia="Times New Roman" w:cs="Times New Roman"/>
          <w:color w:val="000000"/>
          <w:sz w:val="22"/>
          <w:szCs w:val="22"/>
        </w:rPr>
        <w:t xml:space="preserve"> July 2015, Advisors </w:t>
      </w:r>
      <w:r>
        <w:rPr>
          <w:rFonts w:eastAsia="Times New Roman" w:cs="Times New Roman"/>
          <w:color w:val="000000"/>
          <w:sz w:val="22"/>
          <w:szCs w:val="22"/>
        </w:rPr>
        <w:t>provided</w:t>
      </w:r>
      <w:r w:rsidR="00255D78" w:rsidRPr="00701874">
        <w:rPr>
          <w:rFonts w:eastAsia="Times New Roman" w:cs="Times New Roman"/>
          <w:color w:val="000000"/>
          <w:sz w:val="22"/>
          <w:szCs w:val="22"/>
        </w:rPr>
        <w:t xml:space="preserve"> outreach </w:t>
      </w:r>
      <w:r w:rsidR="00CE5777">
        <w:rPr>
          <w:rFonts w:eastAsia="Times New Roman" w:cs="Times New Roman"/>
          <w:color w:val="000000"/>
          <w:sz w:val="22"/>
          <w:szCs w:val="22"/>
        </w:rPr>
        <w:t>to students for whom f</w:t>
      </w:r>
      <w:r w:rsidR="00255D78" w:rsidRPr="00701874">
        <w:rPr>
          <w:rFonts w:eastAsia="Times New Roman" w:cs="Times New Roman"/>
          <w:color w:val="000000"/>
          <w:sz w:val="22"/>
          <w:szCs w:val="22"/>
        </w:rPr>
        <w:t>all 2015 will be their 3+ term in PMT and are not making progress towards their math benchmark</w:t>
      </w:r>
      <w:r>
        <w:rPr>
          <w:rFonts w:eastAsia="Times New Roman" w:cs="Times New Roman"/>
          <w:color w:val="000000"/>
          <w:sz w:val="22"/>
          <w:szCs w:val="22"/>
        </w:rPr>
        <w:t>.  The purpose is</w:t>
      </w:r>
      <w:r w:rsidR="00255D78" w:rsidRPr="00701874">
        <w:rPr>
          <w:rFonts w:eastAsia="Times New Roman" w:cs="Times New Roman"/>
          <w:color w:val="000000"/>
          <w:sz w:val="22"/>
          <w:szCs w:val="22"/>
        </w:rPr>
        <w:t xml:space="preserve"> to engage those students in a major exploration discussion, with the intended outcome of identifying a non-PMT maj</w:t>
      </w:r>
      <w:r>
        <w:rPr>
          <w:rFonts w:eastAsia="Times New Roman" w:cs="Times New Roman"/>
          <w:color w:val="000000"/>
          <w:sz w:val="22"/>
          <w:szCs w:val="22"/>
        </w:rPr>
        <w:t xml:space="preserve">or </w:t>
      </w:r>
      <w:r w:rsidR="00255D78" w:rsidRPr="00701874">
        <w:rPr>
          <w:rFonts w:eastAsia="Times New Roman" w:cs="Times New Roman"/>
          <w:color w:val="000000"/>
          <w:sz w:val="22"/>
          <w:szCs w:val="22"/>
        </w:rPr>
        <w:t>that better fits the students’ interests and skills.</w:t>
      </w:r>
    </w:p>
    <w:p w14:paraId="03DB83DE" w14:textId="600B9944" w:rsidR="005016E6" w:rsidRPr="00701874" w:rsidRDefault="00255D78" w:rsidP="00255D78">
      <w:pPr>
        <w:spacing w:before="0" w:after="200" w:line="240" w:lineRule="auto"/>
        <w:ind w:left="360"/>
        <w:textAlignment w:val="center"/>
        <w:rPr>
          <w:rFonts w:eastAsia="Times New Roman" w:cs="Times New Roman"/>
          <w:color w:val="000000"/>
          <w:sz w:val="22"/>
          <w:szCs w:val="22"/>
        </w:rPr>
      </w:pPr>
      <w:r w:rsidRPr="00701874">
        <w:rPr>
          <w:rFonts w:eastAsia="Times New Roman" w:cs="Times New Roman"/>
          <w:color w:val="000000"/>
          <w:sz w:val="22"/>
          <w:szCs w:val="22"/>
        </w:rPr>
        <w:lastRenderedPageBreak/>
        <w:t>As a result of more clearly defined advising protocol and stronger intervention and outreach practices, a decrease in the number of students remaining in PMT for 3+ terms without math progress</w:t>
      </w:r>
      <w:r w:rsidR="002C6D64">
        <w:rPr>
          <w:rFonts w:eastAsia="Times New Roman" w:cs="Times New Roman"/>
          <w:color w:val="000000"/>
          <w:sz w:val="22"/>
          <w:szCs w:val="22"/>
        </w:rPr>
        <w:t xml:space="preserve"> in the goal</w:t>
      </w:r>
      <w:r w:rsidRPr="00701874">
        <w:rPr>
          <w:rFonts w:eastAsia="Times New Roman" w:cs="Times New Roman"/>
          <w:color w:val="000000"/>
          <w:sz w:val="22"/>
          <w:szCs w:val="22"/>
        </w:rPr>
        <w:t xml:space="preserve">. </w:t>
      </w:r>
      <w:r w:rsidR="002A1B42" w:rsidRPr="00701874">
        <w:rPr>
          <w:rFonts w:eastAsia="Times New Roman" w:cs="Times New Roman"/>
          <w:color w:val="000000"/>
          <w:sz w:val="22"/>
          <w:szCs w:val="22"/>
        </w:rPr>
        <w:t xml:space="preserve"> </w:t>
      </w:r>
      <w:r w:rsidR="002C6D64">
        <w:rPr>
          <w:rFonts w:eastAsia="Times New Roman" w:cs="Times New Roman"/>
          <w:color w:val="000000"/>
          <w:sz w:val="22"/>
          <w:szCs w:val="22"/>
        </w:rPr>
        <w:t>Another question of interest is about</w:t>
      </w:r>
      <w:r w:rsidR="002A1B42" w:rsidRPr="00701874">
        <w:rPr>
          <w:rFonts w:eastAsia="Times New Roman" w:cs="Times New Roman"/>
          <w:color w:val="000000"/>
          <w:sz w:val="22"/>
          <w:szCs w:val="22"/>
        </w:rPr>
        <w:t xml:space="preserve"> those students leaving NAU; did their math progression negatively impact their retention? </w:t>
      </w:r>
      <w:r w:rsidR="002C6D64">
        <w:rPr>
          <w:rFonts w:eastAsia="Times New Roman" w:cs="Times New Roman"/>
          <w:color w:val="000000"/>
          <w:sz w:val="22"/>
          <w:szCs w:val="22"/>
        </w:rPr>
        <w:t>More analysis is needed to determine if this is the case.</w:t>
      </w:r>
    </w:p>
    <w:p w14:paraId="1412A011" w14:textId="14B16188" w:rsidR="00255D78" w:rsidRPr="00084109" w:rsidRDefault="002A1B42" w:rsidP="00266E5F">
      <w:pPr>
        <w:spacing w:before="0" w:after="200" w:line="240" w:lineRule="auto"/>
        <w:textAlignment w:val="center"/>
        <w:rPr>
          <w:rFonts w:eastAsia="Times New Roman" w:cs="Times New Roman"/>
          <w:b/>
          <w:color w:val="002060"/>
          <w:sz w:val="22"/>
          <w:szCs w:val="22"/>
        </w:rPr>
      </w:pPr>
      <w:r w:rsidRPr="00084109">
        <w:rPr>
          <w:rFonts w:eastAsia="Times New Roman" w:cs="Times New Roman"/>
          <w:b/>
          <w:color w:val="002060"/>
          <w:sz w:val="22"/>
          <w:szCs w:val="22"/>
        </w:rPr>
        <w:t>Intrusive Advising Interventions</w:t>
      </w:r>
    </w:p>
    <w:p w14:paraId="37E18D49" w14:textId="525E2FE0" w:rsidR="006F25A0" w:rsidRPr="00701874" w:rsidRDefault="006F25A0" w:rsidP="006F25A0">
      <w:pPr>
        <w:spacing w:before="0" w:after="200" w:line="240" w:lineRule="auto"/>
        <w:jc w:val="center"/>
        <w:textAlignment w:val="center"/>
        <w:rPr>
          <w:rFonts w:eastAsia="Times New Roman" w:cs="Times New Roman"/>
          <w:i/>
          <w:color w:val="000000"/>
          <w:sz w:val="22"/>
          <w:szCs w:val="22"/>
        </w:rPr>
      </w:pPr>
      <w:r w:rsidRPr="00701874">
        <w:rPr>
          <w:rFonts w:eastAsia="Times New Roman" w:cs="Times New Roman"/>
          <w:i/>
          <w:color w:val="000000"/>
          <w:sz w:val="22"/>
          <w:szCs w:val="22"/>
        </w:rPr>
        <w:t>The Intrusive Advising</w:t>
      </w:r>
      <w:r w:rsidR="005F1639" w:rsidRPr="00701874">
        <w:rPr>
          <w:rFonts w:eastAsia="Times New Roman" w:cs="Times New Roman"/>
          <w:i/>
          <w:color w:val="000000"/>
          <w:sz w:val="22"/>
          <w:szCs w:val="22"/>
        </w:rPr>
        <w:t xml:space="preserve"> </w:t>
      </w:r>
      <w:r w:rsidRPr="00701874">
        <w:rPr>
          <w:rFonts w:eastAsia="Times New Roman" w:cs="Times New Roman"/>
          <w:i/>
          <w:color w:val="000000"/>
          <w:sz w:val="22"/>
          <w:szCs w:val="22"/>
        </w:rPr>
        <w:t>approach “incorporate[s] intervention strategies mandating advising contacts for students who otherwise might not seek advising” (NACADA).</w:t>
      </w:r>
    </w:p>
    <w:p w14:paraId="712F79F9" w14:textId="5B8D4D38" w:rsidR="009432A0" w:rsidRDefault="006F25A0" w:rsidP="009432A0">
      <w:p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Advisors at Gateway provide targeted intervention and outreach to </w:t>
      </w:r>
      <w:r w:rsidR="00DC0F3E" w:rsidRPr="00701874">
        <w:rPr>
          <w:rFonts w:eastAsia="Times New Roman" w:cs="Times New Roman"/>
          <w:color w:val="000000"/>
          <w:sz w:val="22"/>
          <w:szCs w:val="22"/>
        </w:rPr>
        <w:t xml:space="preserve">First Year </w:t>
      </w:r>
      <w:r w:rsidRPr="00701874">
        <w:rPr>
          <w:rFonts w:eastAsia="Times New Roman" w:cs="Times New Roman"/>
          <w:color w:val="000000"/>
          <w:sz w:val="22"/>
          <w:szCs w:val="22"/>
        </w:rPr>
        <w:t>students</w:t>
      </w:r>
      <w:r w:rsidR="004B1E80" w:rsidRPr="00701874">
        <w:rPr>
          <w:rFonts w:eastAsia="Times New Roman" w:cs="Times New Roman"/>
          <w:color w:val="000000"/>
          <w:sz w:val="22"/>
          <w:szCs w:val="22"/>
        </w:rPr>
        <w:t xml:space="preserve">. </w:t>
      </w:r>
      <w:r w:rsidR="002F667C">
        <w:rPr>
          <w:rFonts w:eastAsia="Times New Roman" w:cs="Times New Roman"/>
          <w:color w:val="000000"/>
          <w:sz w:val="22"/>
          <w:szCs w:val="22"/>
        </w:rPr>
        <w:t xml:space="preserve">This year, </w:t>
      </w:r>
      <w:r w:rsidR="004B1E80" w:rsidRPr="00701874">
        <w:rPr>
          <w:rFonts w:eastAsia="Times New Roman" w:cs="Times New Roman"/>
          <w:color w:val="000000"/>
          <w:sz w:val="22"/>
          <w:szCs w:val="22"/>
        </w:rPr>
        <w:t>data collection</w:t>
      </w:r>
      <w:r w:rsidR="007C4584">
        <w:rPr>
          <w:rFonts w:eastAsia="Times New Roman" w:cs="Times New Roman"/>
          <w:color w:val="000000"/>
          <w:sz w:val="22"/>
          <w:szCs w:val="22"/>
        </w:rPr>
        <w:t xml:space="preserve"> was streamlined</w:t>
      </w:r>
      <w:r w:rsidR="004B1E80" w:rsidRPr="00701874">
        <w:rPr>
          <w:rFonts w:eastAsia="Times New Roman" w:cs="Times New Roman"/>
          <w:color w:val="000000"/>
          <w:sz w:val="22"/>
          <w:szCs w:val="22"/>
        </w:rPr>
        <w:t>, utilizing EAN flags and existing reports</w:t>
      </w:r>
      <w:r w:rsidR="002F667C">
        <w:rPr>
          <w:rFonts w:eastAsia="Times New Roman" w:cs="Times New Roman"/>
          <w:color w:val="000000"/>
          <w:sz w:val="22"/>
          <w:szCs w:val="22"/>
        </w:rPr>
        <w:t>, rather than individual advisor spreadsheets</w:t>
      </w:r>
      <w:r w:rsidR="00FE27EE">
        <w:rPr>
          <w:rFonts w:eastAsia="Times New Roman" w:cs="Times New Roman"/>
          <w:color w:val="000000"/>
          <w:sz w:val="22"/>
          <w:szCs w:val="22"/>
        </w:rPr>
        <w:t xml:space="preserve"> to improve data collection and validity</w:t>
      </w:r>
      <w:r w:rsidR="004B1E80" w:rsidRPr="00701874">
        <w:rPr>
          <w:rFonts w:eastAsia="Times New Roman" w:cs="Times New Roman"/>
          <w:color w:val="000000"/>
          <w:sz w:val="22"/>
          <w:szCs w:val="22"/>
        </w:rPr>
        <w:t xml:space="preserve">.  </w:t>
      </w:r>
    </w:p>
    <w:p w14:paraId="18F8F1D9" w14:textId="77D2E8D3" w:rsidR="007F69CE" w:rsidRDefault="009432A0" w:rsidP="006F25A0">
      <w:p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In fall 2014</w:t>
      </w:r>
      <w:r w:rsidR="00FE27EE">
        <w:rPr>
          <w:rFonts w:eastAsia="Times New Roman" w:cs="Times New Roman"/>
          <w:color w:val="auto"/>
          <w:sz w:val="22"/>
          <w:szCs w:val="22"/>
        </w:rPr>
        <w:t xml:space="preserve"> (n=1,019 students)</w:t>
      </w:r>
      <w:r>
        <w:rPr>
          <w:rFonts w:eastAsia="Times New Roman" w:cs="Times New Roman"/>
          <w:color w:val="auto"/>
          <w:sz w:val="22"/>
          <w:szCs w:val="22"/>
        </w:rPr>
        <w:t xml:space="preserve"> and spring 2015 (</w:t>
      </w:r>
      <w:r w:rsidRPr="009432A0">
        <w:rPr>
          <w:rFonts w:eastAsia="Times New Roman" w:cs="Times New Roman"/>
          <w:i/>
          <w:color w:val="auto"/>
          <w:sz w:val="22"/>
          <w:szCs w:val="22"/>
        </w:rPr>
        <w:t>data not yet available</w:t>
      </w:r>
      <w:r>
        <w:rPr>
          <w:rFonts w:eastAsia="Times New Roman" w:cs="Times New Roman"/>
          <w:color w:val="auto"/>
          <w:sz w:val="22"/>
          <w:szCs w:val="22"/>
        </w:rPr>
        <w:t xml:space="preserve">), immediately following the posting of Academic Standing, Advisors conduct personalized email outreach to every Gateway student on Probation </w:t>
      </w:r>
      <w:r w:rsidR="007C4584">
        <w:rPr>
          <w:rFonts w:eastAsia="Times New Roman" w:cs="Times New Roman"/>
          <w:color w:val="auto"/>
          <w:sz w:val="22"/>
          <w:szCs w:val="22"/>
        </w:rPr>
        <w:t>and</w:t>
      </w:r>
      <w:r>
        <w:rPr>
          <w:rFonts w:eastAsia="Times New Roman" w:cs="Times New Roman"/>
          <w:color w:val="auto"/>
          <w:sz w:val="22"/>
          <w:szCs w:val="22"/>
        </w:rPr>
        <w:t xml:space="preserve"> Continuing Probation.  The purpose of this outreach is to encourage </w:t>
      </w:r>
      <w:r w:rsidR="00FE27EE">
        <w:rPr>
          <w:rFonts w:eastAsia="Times New Roman" w:cs="Times New Roman"/>
          <w:color w:val="auto"/>
          <w:sz w:val="22"/>
          <w:szCs w:val="22"/>
        </w:rPr>
        <w:t xml:space="preserve">students to discuss </w:t>
      </w:r>
      <w:r w:rsidR="007C4584">
        <w:rPr>
          <w:rFonts w:eastAsia="Times New Roman" w:cs="Times New Roman"/>
          <w:color w:val="auto"/>
          <w:sz w:val="22"/>
          <w:szCs w:val="22"/>
        </w:rPr>
        <w:t>the</w:t>
      </w:r>
      <w:r>
        <w:rPr>
          <w:rFonts w:eastAsia="Times New Roman" w:cs="Times New Roman"/>
          <w:color w:val="auto"/>
          <w:sz w:val="22"/>
          <w:szCs w:val="22"/>
        </w:rPr>
        <w:t xml:space="preserve"> </w:t>
      </w:r>
      <w:r w:rsidR="00FE27EE">
        <w:rPr>
          <w:rFonts w:eastAsia="Times New Roman" w:cs="Times New Roman"/>
          <w:color w:val="auto"/>
          <w:sz w:val="22"/>
          <w:szCs w:val="22"/>
        </w:rPr>
        <w:t>Academic</w:t>
      </w:r>
      <w:r>
        <w:rPr>
          <w:rFonts w:eastAsia="Times New Roman" w:cs="Times New Roman"/>
          <w:color w:val="auto"/>
          <w:sz w:val="22"/>
          <w:szCs w:val="22"/>
        </w:rPr>
        <w:t xml:space="preserve"> Probation guidelines, restrictions, and </w:t>
      </w:r>
      <w:r w:rsidR="00FE27EE">
        <w:rPr>
          <w:rFonts w:eastAsia="Times New Roman" w:cs="Times New Roman"/>
          <w:color w:val="auto"/>
          <w:sz w:val="22"/>
          <w:szCs w:val="22"/>
        </w:rPr>
        <w:t xml:space="preserve">to </w:t>
      </w:r>
      <w:r>
        <w:rPr>
          <w:rFonts w:eastAsia="Times New Roman" w:cs="Times New Roman"/>
          <w:color w:val="auto"/>
          <w:sz w:val="22"/>
          <w:szCs w:val="22"/>
        </w:rPr>
        <w:t xml:space="preserve">develop </w:t>
      </w:r>
      <w:r w:rsidR="00FE27EE">
        <w:rPr>
          <w:rFonts w:eastAsia="Times New Roman" w:cs="Times New Roman"/>
          <w:color w:val="auto"/>
          <w:sz w:val="22"/>
          <w:szCs w:val="22"/>
        </w:rPr>
        <w:t xml:space="preserve">a </w:t>
      </w:r>
      <w:r>
        <w:rPr>
          <w:rFonts w:eastAsia="Times New Roman" w:cs="Times New Roman"/>
          <w:color w:val="auto"/>
          <w:sz w:val="22"/>
          <w:szCs w:val="22"/>
        </w:rPr>
        <w:t xml:space="preserve">plan of action to return to good academic standing. </w:t>
      </w:r>
      <w:r w:rsidR="00FE27EE">
        <w:rPr>
          <w:rFonts w:eastAsia="Times New Roman" w:cs="Times New Roman"/>
          <w:color w:val="auto"/>
          <w:sz w:val="22"/>
          <w:szCs w:val="22"/>
        </w:rPr>
        <w:t xml:space="preserve"> </w:t>
      </w:r>
      <w:r w:rsidR="00CE5777">
        <w:rPr>
          <w:rFonts w:eastAsia="Times New Roman" w:cs="Times New Roman"/>
          <w:color w:val="auto"/>
          <w:sz w:val="22"/>
          <w:szCs w:val="22"/>
        </w:rPr>
        <w:t>In the graph b</w:t>
      </w:r>
      <w:r w:rsidR="00FE27EE">
        <w:rPr>
          <w:rFonts w:eastAsia="Times New Roman" w:cs="Times New Roman"/>
          <w:color w:val="auto"/>
          <w:sz w:val="22"/>
          <w:szCs w:val="22"/>
        </w:rPr>
        <w:t>elow</w:t>
      </w:r>
      <w:r w:rsidR="00CE5777">
        <w:rPr>
          <w:rFonts w:eastAsia="Times New Roman" w:cs="Times New Roman"/>
          <w:color w:val="auto"/>
          <w:sz w:val="22"/>
          <w:szCs w:val="22"/>
        </w:rPr>
        <w:t>,</w:t>
      </w:r>
      <w:r w:rsidR="00FE27EE">
        <w:rPr>
          <w:rFonts w:eastAsia="Times New Roman" w:cs="Times New Roman"/>
          <w:color w:val="auto"/>
          <w:sz w:val="22"/>
          <w:szCs w:val="22"/>
        </w:rPr>
        <w:t xml:space="preserve"> </w:t>
      </w:r>
      <w:r w:rsidR="00CE5777">
        <w:rPr>
          <w:rFonts w:eastAsia="Times New Roman" w:cs="Times New Roman"/>
          <w:color w:val="auto"/>
          <w:sz w:val="22"/>
          <w:szCs w:val="22"/>
        </w:rPr>
        <w:t>“</w:t>
      </w:r>
      <w:proofErr w:type="spellStart"/>
      <w:r w:rsidR="00FE27EE">
        <w:rPr>
          <w:rFonts w:eastAsia="Times New Roman" w:cs="Times New Roman"/>
          <w:color w:val="auto"/>
          <w:sz w:val="22"/>
          <w:szCs w:val="22"/>
        </w:rPr>
        <w:t>Resp</w:t>
      </w:r>
      <w:proofErr w:type="spellEnd"/>
      <w:r w:rsidR="00CE5777">
        <w:rPr>
          <w:rFonts w:eastAsia="Times New Roman" w:cs="Times New Roman"/>
          <w:color w:val="auto"/>
          <w:sz w:val="22"/>
          <w:szCs w:val="22"/>
        </w:rPr>
        <w:t>”</w:t>
      </w:r>
      <w:r w:rsidR="00FE27EE">
        <w:rPr>
          <w:rFonts w:eastAsia="Times New Roman" w:cs="Times New Roman"/>
          <w:color w:val="auto"/>
          <w:sz w:val="22"/>
          <w:szCs w:val="22"/>
        </w:rPr>
        <w:t xml:space="preserve"> = advisor received a response from student; </w:t>
      </w:r>
      <w:r w:rsidR="00CE5777">
        <w:rPr>
          <w:rFonts w:eastAsia="Times New Roman" w:cs="Times New Roman"/>
          <w:color w:val="auto"/>
          <w:sz w:val="22"/>
          <w:szCs w:val="22"/>
        </w:rPr>
        <w:t>“</w:t>
      </w:r>
      <w:r w:rsidR="00FE27EE">
        <w:rPr>
          <w:rFonts w:eastAsia="Times New Roman" w:cs="Times New Roman"/>
          <w:color w:val="auto"/>
          <w:sz w:val="22"/>
          <w:szCs w:val="22"/>
        </w:rPr>
        <w:t>PROB Disc</w:t>
      </w:r>
      <w:r w:rsidR="00CE5777">
        <w:rPr>
          <w:rFonts w:eastAsia="Times New Roman" w:cs="Times New Roman"/>
          <w:color w:val="auto"/>
          <w:sz w:val="22"/>
          <w:szCs w:val="22"/>
        </w:rPr>
        <w:t>”</w:t>
      </w:r>
      <w:r w:rsidR="00FE27EE">
        <w:rPr>
          <w:rFonts w:eastAsia="Times New Roman" w:cs="Times New Roman"/>
          <w:color w:val="auto"/>
          <w:sz w:val="22"/>
          <w:szCs w:val="22"/>
        </w:rPr>
        <w:t xml:space="preserve"> = advisor engaged with student in a discussion about Academic Probation.  Response rate was 30%, with 25% of students engaging in a probation discussion.</w:t>
      </w:r>
    </w:p>
    <w:p w14:paraId="464E8853" w14:textId="77777777" w:rsidR="00CE5777" w:rsidRDefault="00CE5777" w:rsidP="006F25A0">
      <w:pPr>
        <w:spacing w:before="0" w:after="200" w:line="240" w:lineRule="auto"/>
        <w:textAlignment w:val="center"/>
        <w:rPr>
          <w:rFonts w:eastAsia="Times New Roman" w:cs="Times New Roman"/>
          <w:color w:val="auto"/>
          <w:sz w:val="22"/>
          <w:szCs w:val="22"/>
        </w:rPr>
      </w:pPr>
    </w:p>
    <w:p w14:paraId="3803AE14" w14:textId="77777777" w:rsidR="002C6D64" w:rsidRDefault="002C6D64" w:rsidP="006F25A0">
      <w:pPr>
        <w:spacing w:before="0" w:after="200" w:line="240" w:lineRule="auto"/>
        <w:textAlignment w:val="center"/>
        <w:rPr>
          <w:rFonts w:eastAsia="Times New Roman" w:cs="Times New Roman"/>
          <w:color w:val="auto"/>
          <w:sz w:val="22"/>
          <w:szCs w:val="22"/>
        </w:rPr>
      </w:pPr>
    </w:p>
    <w:p w14:paraId="003A1015" w14:textId="77777777" w:rsidR="002C6D64" w:rsidRPr="009432A0" w:rsidRDefault="002C6D64" w:rsidP="006F25A0">
      <w:pPr>
        <w:spacing w:before="0" w:after="200" w:line="240" w:lineRule="auto"/>
        <w:textAlignment w:val="center"/>
        <w:rPr>
          <w:rFonts w:eastAsia="Times New Roman" w:cs="Times New Roman"/>
          <w:color w:val="auto"/>
          <w:sz w:val="22"/>
          <w:szCs w:val="22"/>
        </w:rPr>
      </w:pPr>
    </w:p>
    <w:p w14:paraId="26AE8D25" w14:textId="474B7BF1" w:rsidR="009432A0" w:rsidRDefault="009432A0" w:rsidP="009432A0">
      <w:pPr>
        <w:spacing w:before="0" w:after="200" w:line="240" w:lineRule="auto"/>
        <w:jc w:val="center"/>
        <w:textAlignment w:val="center"/>
        <w:rPr>
          <w:rFonts w:eastAsia="Times New Roman" w:cs="Times New Roman"/>
          <w:b/>
          <w:color w:val="000000"/>
          <w:sz w:val="22"/>
          <w:szCs w:val="22"/>
        </w:rPr>
      </w:pPr>
      <w:r w:rsidRPr="009432A0">
        <w:rPr>
          <w:rFonts w:eastAsia="Times New Roman" w:cs="Times New Roman"/>
          <w:b/>
          <w:color w:val="000000"/>
          <w:sz w:val="22"/>
          <w:szCs w:val="22"/>
        </w:rPr>
        <w:t>Fall 2014 Probation Outreach Results</w:t>
      </w:r>
    </w:p>
    <w:p w14:paraId="713AD76B" w14:textId="31553072" w:rsidR="007C4584" w:rsidRPr="007C4584" w:rsidRDefault="007C4584" w:rsidP="009432A0">
      <w:pPr>
        <w:spacing w:before="0" w:after="200" w:line="240" w:lineRule="auto"/>
        <w:jc w:val="center"/>
        <w:textAlignment w:val="center"/>
        <w:rPr>
          <w:rFonts w:eastAsia="Times New Roman" w:cs="Times New Roman"/>
          <w:color w:val="000000"/>
          <w:sz w:val="22"/>
          <w:szCs w:val="22"/>
        </w:rPr>
      </w:pPr>
      <w:r w:rsidRPr="007C4584">
        <w:rPr>
          <w:rFonts w:eastAsia="Times New Roman" w:cs="Times New Roman"/>
          <w:color w:val="000000"/>
          <w:sz w:val="22"/>
          <w:szCs w:val="22"/>
        </w:rPr>
        <w:t>N=1019</w:t>
      </w:r>
    </w:p>
    <w:p w14:paraId="0C48F48B" w14:textId="0AB32CA8" w:rsidR="002F667C" w:rsidRDefault="00E92BCE" w:rsidP="009432A0">
      <w:pPr>
        <w:spacing w:before="0" w:after="200" w:line="240" w:lineRule="auto"/>
        <w:jc w:val="center"/>
        <w:textAlignment w:val="center"/>
        <w:rPr>
          <w:rFonts w:eastAsia="Times New Roman" w:cs="Times New Roman"/>
          <w:color w:val="000000"/>
          <w:sz w:val="22"/>
          <w:szCs w:val="22"/>
        </w:rPr>
      </w:pPr>
      <w:r>
        <w:rPr>
          <w:noProof/>
          <w:lang w:eastAsia="en-US"/>
        </w:rPr>
        <w:lastRenderedPageBreak/>
        <w:drawing>
          <wp:inline distT="0" distB="0" distL="0" distR="0" wp14:anchorId="786FB436" wp14:editId="16C4DB3C">
            <wp:extent cx="3886200" cy="2073275"/>
            <wp:effectExtent l="0" t="0" r="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BAFB28" w14:textId="3D5F9602" w:rsidR="00EB1705" w:rsidRDefault="00EB1705" w:rsidP="00FE27EE">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In fall 2014 (n=304) and spring 2015 (n=501) students with 3 or more D’s or F’s at midterm were con</w:t>
      </w:r>
      <w:r w:rsidR="007C4584">
        <w:rPr>
          <w:rFonts w:eastAsia="Times New Roman" w:cs="Times New Roman"/>
          <w:color w:val="000000"/>
          <w:sz w:val="22"/>
          <w:szCs w:val="22"/>
        </w:rPr>
        <w:t xml:space="preserve">tacted by their Gateway advisor one </w:t>
      </w:r>
      <w:r w:rsidR="005463E5">
        <w:rPr>
          <w:rFonts w:eastAsia="Times New Roman" w:cs="Times New Roman"/>
          <w:color w:val="000000"/>
          <w:sz w:val="22"/>
          <w:szCs w:val="22"/>
        </w:rPr>
        <w:t xml:space="preserve">week prior to the last day to withdraw </w:t>
      </w:r>
      <w:r w:rsidR="00CE5777">
        <w:rPr>
          <w:rFonts w:eastAsia="Times New Roman" w:cs="Times New Roman"/>
          <w:color w:val="000000"/>
          <w:sz w:val="22"/>
          <w:szCs w:val="22"/>
        </w:rPr>
        <w:t>from the term</w:t>
      </w:r>
      <w:r w:rsidR="005463E5">
        <w:rPr>
          <w:rFonts w:eastAsia="Times New Roman" w:cs="Times New Roman"/>
          <w:color w:val="000000"/>
          <w:sz w:val="22"/>
          <w:szCs w:val="22"/>
        </w:rPr>
        <w:t xml:space="preserve">.  This outreach is especially intended to support students in making informed decisions to potentially avoid Academic Probation or Suspension.  The following chart indicates the number of students who had a discussion with their advisor and the academic standing breakdown at the time of outreach. </w:t>
      </w:r>
    </w:p>
    <w:p w14:paraId="2DBA0FE5" w14:textId="3BB576DB" w:rsidR="005463E5" w:rsidRPr="005463E5" w:rsidRDefault="005463E5" w:rsidP="005463E5">
      <w:pPr>
        <w:spacing w:before="0" w:after="200" w:line="240" w:lineRule="auto"/>
        <w:jc w:val="center"/>
        <w:textAlignment w:val="center"/>
        <w:rPr>
          <w:rFonts w:eastAsia="Times New Roman" w:cs="Times New Roman"/>
          <w:b/>
          <w:color w:val="000000"/>
          <w:sz w:val="22"/>
          <w:szCs w:val="22"/>
        </w:rPr>
      </w:pPr>
      <w:r>
        <w:rPr>
          <w:rFonts w:eastAsia="Times New Roman" w:cs="Times New Roman"/>
          <w:b/>
          <w:color w:val="000000"/>
          <w:sz w:val="22"/>
          <w:szCs w:val="22"/>
        </w:rPr>
        <w:t xml:space="preserve">Fall 2014 and </w:t>
      </w:r>
      <w:proofErr w:type="gramStart"/>
      <w:r>
        <w:rPr>
          <w:rFonts w:eastAsia="Times New Roman" w:cs="Times New Roman"/>
          <w:b/>
          <w:color w:val="000000"/>
          <w:sz w:val="22"/>
          <w:szCs w:val="22"/>
        </w:rPr>
        <w:t>Spring</w:t>
      </w:r>
      <w:proofErr w:type="gramEnd"/>
      <w:r>
        <w:rPr>
          <w:rFonts w:eastAsia="Times New Roman" w:cs="Times New Roman"/>
          <w:b/>
          <w:color w:val="000000"/>
          <w:sz w:val="22"/>
          <w:szCs w:val="22"/>
        </w:rPr>
        <w:t xml:space="preserve"> 2014 D’s and F’s Outreach</w:t>
      </w:r>
    </w:p>
    <w:p w14:paraId="7CCA896E" w14:textId="0183C2B5" w:rsidR="00EB1705" w:rsidRDefault="00EB1705" w:rsidP="00EB1705">
      <w:pPr>
        <w:spacing w:before="0" w:after="200" w:line="240" w:lineRule="auto"/>
        <w:jc w:val="center"/>
        <w:textAlignment w:val="center"/>
        <w:rPr>
          <w:rFonts w:eastAsia="Times New Roman" w:cs="Times New Roman"/>
          <w:color w:val="000000"/>
          <w:sz w:val="22"/>
          <w:szCs w:val="22"/>
        </w:rPr>
      </w:pPr>
      <w:r>
        <w:rPr>
          <w:noProof/>
          <w:lang w:eastAsia="en-US"/>
        </w:rPr>
        <w:lastRenderedPageBreak/>
        <w:drawing>
          <wp:inline distT="0" distB="0" distL="0" distR="0" wp14:anchorId="36D13BFF" wp14:editId="0EA6A6A5">
            <wp:extent cx="4429093" cy="244701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2196"/>
                    <a:stretch/>
                  </pic:blipFill>
                  <pic:spPr bwMode="auto">
                    <a:xfrm>
                      <a:off x="0" y="0"/>
                      <a:ext cx="4448108" cy="2457517"/>
                    </a:xfrm>
                    <a:prstGeom prst="rect">
                      <a:avLst/>
                    </a:prstGeom>
                    <a:ln>
                      <a:noFill/>
                    </a:ln>
                    <a:extLst>
                      <a:ext uri="{53640926-AAD7-44D8-BBD7-CCE9431645EC}">
                        <a14:shadowObscured xmlns:a14="http://schemas.microsoft.com/office/drawing/2010/main"/>
                      </a:ext>
                    </a:extLst>
                  </pic:spPr>
                </pic:pic>
              </a:graphicData>
            </a:graphic>
          </wp:inline>
        </w:drawing>
      </w:r>
    </w:p>
    <w:p w14:paraId="2C3047F4" w14:textId="77777777" w:rsidR="007C4584" w:rsidRDefault="007C4584" w:rsidP="00EB1705">
      <w:pPr>
        <w:spacing w:before="0" w:after="200" w:line="240" w:lineRule="auto"/>
        <w:jc w:val="center"/>
        <w:textAlignment w:val="center"/>
        <w:rPr>
          <w:rFonts w:eastAsia="Times New Roman" w:cs="Times New Roman"/>
          <w:color w:val="000000"/>
          <w:sz w:val="22"/>
          <w:szCs w:val="22"/>
        </w:rPr>
      </w:pPr>
    </w:p>
    <w:p w14:paraId="53451A81" w14:textId="77777777" w:rsidR="007C4584" w:rsidRDefault="007C4584" w:rsidP="00EB1705">
      <w:pPr>
        <w:spacing w:before="0" w:after="200" w:line="240" w:lineRule="auto"/>
        <w:jc w:val="center"/>
        <w:textAlignment w:val="center"/>
        <w:rPr>
          <w:rFonts w:eastAsia="Times New Roman" w:cs="Times New Roman"/>
          <w:color w:val="000000"/>
          <w:sz w:val="22"/>
          <w:szCs w:val="22"/>
        </w:rPr>
      </w:pPr>
    </w:p>
    <w:p w14:paraId="37D30AE7" w14:textId="01072F56" w:rsidR="002F667C" w:rsidRPr="00084109" w:rsidRDefault="00FE27EE" w:rsidP="00FE27EE">
      <w:pPr>
        <w:spacing w:before="0" w:after="200" w:line="240" w:lineRule="auto"/>
        <w:textAlignment w:val="center"/>
        <w:rPr>
          <w:rFonts w:eastAsia="Times New Roman" w:cs="Times New Roman"/>
          <w:b/>
          <w:color w:val="002060"/>
          <w:sz w:val="22"/>
          <w:szCs w:val="22"/>
        </w:rPr>
      </w:pPr>
      <w:r w:rsidRPr="00084109">
        <w:rPr>
          <w:rFonts w:eastAsia="Times New Roman" w:cs="Times New Roman"/>
          <w:b/>
          <w:color w:val="002060"/>
          <w:sz w:val="22"/>
          <w:szCs w:val="22"/>
        </w:rPr>
        <w:t>Planned improvements to Gateway’s intervention and outreach efforts:</w:t>
      </w:r>
    </w:p>
    <w:p w14:paraId="5CF14DD6" w14:textId="0C80B58F" w:rsidR="00FE27EE" w:rsidRDefault="005463E5" w:rsidP="003415CB">
      <w:pPr>
        <w:pStyle w:val="ListParagraph"/>
        <w:numPr>
          <w:ilvl w:val="0"/>
          <w:numId w:val="22"/>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O</w:t>
      </w:r>
      <w:r w:rsidR="009432A0" w:rsidRPr="00FE27EE">
        <w:rPr>
          <w:rFonts w:eastAsia="Times New Roman" w:cs="Times New Roman"/>
          <w:color w:val="000000"/>
          <w:sz w:val="22"/>
          <w:szCs w:val="22"/>
        </w:rPr>
        <w:t>utcome based assessment</w:t>
      </w:r>
      <w:r>
        <w:rPr>
          <w:rFonts w:eastAsia="Times New Roman" w:cs="Times New Roman"/>
          <w:color w:val="000000"/>
          <w:sz w:val="22"/>
          <w:szCs w:val="22"/>
        </w:rPr>
        <w:t xml:space="preserve"> design</w:t>
      </w:r>
      <w:r w:rsidR="009432A0" w:rsidRPr="00FE27EE">
        <w:rPr>
          <w:rFonts w:eastAsia="Times New Roman" w:cs="Times New Roman"/>
          <w:color w:val="000000"/>
          <w:sz w:val="22"/>
          <w:szCs w:val="22"/>
        </w:rPr>
        <w:t xml:space="preserve"> of our outreach and intervention strategies will be a priority for </w:t>
      </w:r>
      <w:r w:rsidR="00CE5777">
        <w:rPr>
          <w:rFonts w:eastAsia="Times New Roman" w:cs="Times New Roman"/>
          <w:color w:val="000000"/>
          <w:sz w:val="22"/>
          <w:szCs w:val="22"/>
        </w:rPr>
        <w:t xml:space="preserve">the </w:t>
      </w:r>
      <w:r w:rsidR="009432A0" w:rsidRPr="00FE27EE">
        <w:rPr>
          <w:rFonts w:eastAsia="Times New Roman" w:cs="Times New Roman"/>
          <w:color w:val="000000"/>
          <w:sz w:val="22"/>
          <w:szCs w:val="22"/>
        </w:rPr>
        <w:t xml:space="preserve">2015-2016 academic year, with preliminary data regarding the impact of intrusive advising efforts on student success, degree progression, retention, and graduation.  </w:t>
      </w:r>
    </w:p>
    <w:p w14:paraId="65BECB01" w14:textId="6BD1078F" w:rsidR="00FE27EE" w:rsidRDefault="009432A0" w:rsidP="003415CB">
      <w:pPr>
        <w:pStyle w:val="ListParagraph"/>
        <w:numPr>
          <w:ilvl w:val="0"/>
          <w:numId w:val="22"/>
        </w:numPr>
        <w:spacing w:before="0" w:after="200" w:line="240" w:lineRule="auto"/>
        <w:textAlignment w:val="center"/>
        <w:rPr>
          <w:rFonts w:eastAsia="Times New Roman" w:cs="Times New Roman"/>
          <w:color w:val="000000"/>
          <w:sz w:val="22"/>
          <w:szCs w:val="22"/>
        </w:rPr>
      </w:pPr>
      <w:r w:rsidRPr="00FE27EE">
        <w:rPr>
          <w:rFonts w:eastAsia="Times New Roman" w:cs="Times New Roman"/>
          <w:color w:val="000000"/>
          <w:sz w:val="22"/>
          <w:szCs w:val="22"/>
        </w:rPr>
        <w:t xml:space="preserve">Historically, lower response rates through email outreach, </w:t>
      </w:r>
      <w:r w:rsidR="007C4584">
        <w:rPr>
          <w:rFonts w:eastAsia="Times New Roman" w:cs="Times New Roman"/>
          <w:color w:val="000000"/>
          <w:sz w:val="22"/>
          <w:szCs w:val="22"/>
        </w:rPr>
        <w:t>indicate this is an area</w:t>
      </w:r>
      <w:r w:rsidRPr="00FE27EE">
        <w:rPr>
          <w:rFonts w:eastAsia="Times New Roman" w:cs="Times New Roman"/>
          <w:color w:val="000000"/>
          <w:sz w:val="22"/>
          <w:szCs w:val="22"/>
        </w:rPr>
        <w:t xml:space="preserve"> for further research and growth; what outreach and intervention strategies and approach have the most impact?  </w:t>
      </w:r>
    </w:p>
    <w:p w14:paraId="0AC980DF" w14:textId="14E65DA3" w:rsidR="006F25A0" w:rsidRPr="005463E5" w:rsidRDefault="00FE27EE" w:rsidP="003415CB">
      <w:pPr>
        <w:pStyle w:val="ListParagraph"/>
        <w:numPr>
          <w:ilvl w:val="0"/>
          <w:numId w:val="22"/>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Incorporating</w:t>
      </w:r>
      <w:r w:rsidR="009432A0" w:rsidRPr="00FE27EE">
        <w:rPr>
          <w:rFonts w:eastAsia="Times New Roman" w:cs="Times New Roman"/>
          <w:color w:val="000000"/>
          <w:sz w:val="22"/>
          <w:szCs w:val="22"/>
        </w:rPr>
        <w:t xml:space="preserve"> opportunities for student self-reflection with intrusive outreach, to better facilitate student learning and development.</w:t>
      </w:r>
    </w:p>
    <w:p w14:paraId="0DAE22BC" w14:textId="27B6DFF2" w:rsidR="006F25A0" w:rsidRPr="00084109" w:rsidRDefault="005463E5" w:rsidP="006F25A0">
      <w:pPr>
        <w:spacing w:before="0" w:after="200" w:line="240" w:lineRule="auto"/>
        <w:textAlignment w:val="center"/>
        <w:rPr>
          <w:rFonts w:eastAsia="Times New Roman" w:cs="Times New Roman"/>
          <w:b/>
          <w:color w:val="002060"/>
          <w:sz w:val="22"/>
          <w:szCs w:val="22"/>
        </w:rPr>
      </w:pPr>
      <w:r w:rsidRPr="00084109">
        <w:rPr>
          <w:rFonts w:eastAsia="Times New Roman" w:cs="Times New Roman"/>
          <w:b/>
          <w:color w:val="002060"/>
          <w:sz w:val="22"/>
          <w:szCs w:val="22"/>
        </w:rPr>
        <w:t>Academic Advising Holds</w:t>
      </w:r>
    </w:p>
    <w:p w14:paraId="6C6A95C0" w14:textId="3EDE5CA9" w:rsidR="001F394D" w:rsidRDefault="006752CA" w:rsidP="006F25A0">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lastRenderedPageBreak/>
        <w:t>Participation in EEA in the fall and spring is mandatory;</w:t>
      </w:r>
      <w:r w:rsidR="004B1E80" w:rsidRPr="00701874">
        <w:rPr>
          <w:rFonts w:eastAsia="Times New Roman" w:cs="Times New Roman"/>
          <w:color w:val="000000"/>
          <w:sz w:val="22"/>
          <w:szCs w:val="22"/>
        </w:rPr>
        <w:t xml:space="preserve"> </w:t>
      </w:r>
      <w:r>
        <w:rPr>
          <w:rFonts w:eastAsia="Times New Roman" w:cs="Times New Roman"/>
          <w:color w:val="000000"/>
          <w:sz w:val="22"/>
          <w:szCs w:val="22"/>
        </w:rPr>
        <w:t>guaranteeing</w:t>
      </w:r>
      <w:r w:rsidR="004B1E80" w:rsidRPr="00701874">
        <w:rPr>
          <w:rFonts w:eastAsia="Times New Roman" w:cs="Times New Roman"/>
          <w:color w:val="000000"/>
          <w:sz w:val="22"/>
          <w:szCs w:val="22"/>
        </w:rPr>
        <w:t xml:space="preserve"> a student will see their advisor during their first year.  One area of consideration; however, is the use of analytics to differentiate </w:t>
      </w:r>
      <w:r w:rsidR="00DC0F3E" w:rsidRPr="00701874">
        <w:rPr>
          <w:rFonts w:eastAsia="Times New Roman" w:cs="Times New Roman"/>
          <w:color w:val="000000"/>
          <w:sz w:val="22"/>
          <w:szCs w:val="22"/>
        </w:rPr>
        <w:t xml:space="preserve">high-risk and low-risk students, offering more choice in advising options for hold removal, and removing unnecessary roadblocks.  One area </w:t>
      </w:r>
      <w:r>
        <w:rPr>
          <w:rFonts w:eastAsia="Times New Roman" w:cs="Times New Roman"/>
          <w:color w:val="000000"/>
          <w:sz w:val="22"/>
          <w:szCs w:val="22"/>
        </w:rPr>
        <w:t>being</w:t>
      </w:r>
      <w:r w:rsidR="00DC0F3E" w:rsidRPr="00701874">
        <w:rPr>
          <w:rFonts w:eastAsia="Times New Roman" w:cs="Times New Roman"/>
          <w:color w:val="000000"/>
          <w:sz w:val="22"/>
          <w:szCs w:val="22"/>
        </w:rPr>
        <w:t xml:space="preserve"> </w:t>
      </w:r>
      <w:r>
        <w:rPr>
          <w:rFonts w:eastAsia="Times New Roman" w:cs="Times New Roman"/>
          <w:color w:val="000000"/>
          <w:sz w:val="22"/>
          <w:szCs w:val="22"/>
        </w:rPr>
        <w:t>assessed</w:t>
      </w:r>
      <w:r w:rsidR="00DC0F3E" w:rsidRPr="00701874">
        <w:rPr>
          <w:rFonts w:eastAsia="Times New Roman" w:cs="Times New Roman"/>
          <w:color w:val="000000"/>
          <w:sz w:val="22"/>
          <w:szCs w:val="22"/>
        </w:rPr>
        <w:t xml:space="preserve"> is the removal of all advising holds at the end of an early and open enrollment cycle, to remove roadblocks from students who want to return to NAU from enrolling over winter or summer break. </w:t>
      </w:r>
      <w:r w:rsidR="00E772DE">
        <w:rPr>
          <w:rFonts w:eastAsia="Times New Roman" w:cs="Times New Roman"/>
          <w:color w:val="000000"/>
          <w:sz w:val="22"/>
          <w:szCs w:val="22"/>
        </w:rPr>
        <w:t>440</w:t>
      </w:r>
      <w:r w:rsidR="00DC0F3E" w:rsidRPr="00701874">
        <w:rPr>
          <w:rFonts w:eastAsia="Times New Roman" w:cs="Times New Roman"/>
          <w:color w:val="000000"/>
          <w:sz w:val="22"/>
          <w:szCs w:val="22"/>
        </w:rPr>
        <w:t xml:space="preserve"> holds </w:t>
      </w:r>
      <w:r>
        <w:rPr>
          <w:rFonts w:eastAsia="Times New Roman" w:cs="Times New Roman"/>
          <w:color w:val="000000"/>
          <w:sz w:val="22"/>
          <w:szCs w:val="22"/>
        </w:rPr>
        <w:t xml:space="preserve">were removed </w:t>
      </w:r>
      <w:r w:rsidR="00DC0F3E" w:rsidRPr="00701874">
        <w:rPr>
          <w:rFonts w:eastAsia="Times New Roman" w:cs="Times New Roman"/>
          <w:color w:val="000000"/>
          <w:sz w:val="22"/>
          <w:szCs w:val="22"/>
        </w:rPr>
        <w:t xml:space="preserve">from students at the end of the </w:t>
      </w:r>
      <w:r w:rsidR="00CE5777" w:rsidRPr="00701874">
        <w:rPr>
          <w:rFonts w:eastAsia="Times New Roman" w:cs="Times New Roman"/>
          <w:color w:val="000000"/>
          <w:sz w:val="22"/>
          <w:szCs w:val="22"/>
        </w:rPr>
        <w:t>spring</w:t>
      </w:r>
      <w:r w:rsidR="00DC0F3E" w:rsidRPr="00701874">
        <w:rPr>
          <w:rFonts w:eastAsia="Times New Roman" w:cs="Times New Roman"/>
          <w:color w:val="000000"/>
          <w:sz w:val="22"/>
          <w:szCs w:val="22"/>
        </w:rPr>
        <w:t xml:space="preserve"> 2015 term; assessment is underway to look at</w:t>
      </w:r>
      <w:r w:rsidR="001F394D">
        <w:rPr>
          <w:rFonts w:eastAsia="Times New Roman" w:cs="Times New Roman"/>
          <w:color w:val="000000"/>
          <w:sz w:val="22"/>
          <w:szCs w:val="22"/>
        </w:rPr>
        <w:t xml:space="preserve"> these students’ enrollment in </w:t>
      </w:r>
      <w:r>
        <w:rPr>
          <w:rFonts w:eastAsia="Times New Roman" w:cs="Times New Roman"/>
          <w:color w:val="000000"/>
          <w:sz w:val="22"/>
          <w:szCs w:val="22"/>
        </w:rPr>
        <w:t>fall 2015 courses and answer the following questions:</w:t>
      </w:r>
    </w:p>
    <w:p w14:paraId="26B2DC06" w14:textId="1F280B96" w:rsidR="001F394D" w:rsidRDefault="001F394D" w:rsidP="003415CB">
      <w:pPr>
        <w:pStyle w:val="ListParagraph"/>
        <w:numPr>
          <w:ilvl w:val="0"/>
          <w:numId w:val="2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At what rates are they enrolling? </w:t>
      </w:r>
    </w:p>
    <w:p w14:paraId="36AFA281" w14:textId="0742B5F3" w:rsidR="001F394D" w:rsidRDefault="001F394D" w:rsidP="003415CB">
      <w:pPr>
        <w:pStyle w:val="ListParagraph"/>
        <w:numPr>
          <w:ilvl w:val="0"/>
          <w:numId w:val="2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Do they attend advising anyway?</w:t>
      </w:r>
    </w:p>
    <w:p w14:paraId="4E4DCD43" w14:textId="77777777" w:rsidR="001F394D" w:rsidRDefault="001F394D" w:rsidP="003415CB">
      <w:pPr>
        <w:pStyle w:val="ListParagraph"/>
        <w:numPr>
          <w:ilvl w:val="0"/>
          <w:numId w:val="2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If they enroll, are the courses appropriate for their degree plan and reflect positive degree progression?</w:t>
      </w:r>
    </w:p>
    <w:p w14:paraId="35092744" w14:textId="4A50050F" w:rsidR="002A1B42" w:rsidRPr="00892E45" w:rsidRDefault="002A1B42" w:rsidP="001F394D">
      <w:pPr>
        <w:spacing w:before="0" w:after="200" w:line="240" w:lineRule="auto"/>
        <w:textAlignment w:val="center"/>
        <w:rPr>
          <w:rFonts w:eastAsia="Times New Roman" w:cs="Times New Roman"/>
          <w:b/>
          <w:color w:val="000000"/>
          <w:sz w:val="22"/>
          <w:szCs w:val="22"/>
        </w:rPr>
      </w:pPr>
      <w:r w:rsidRPr="00892E45">
        <w:rPr>
          <w:rFonts w:eastAsia="Times New Roman" w:cs="Times New Roman"/>
          <w:b/>
          <w:color w:val="002060"/>
          <w:sz w:val="22"/>
          <w:szCs w:val="22"/>
        </w:rPr>
        <w:t>Bachelor of University Studies graduates (B.U.S.)</w:t>
      </w:r>
    </w:p>
    <w:p w14:paraId="7D77301D" w14:textId="17708760" w:rsidR="008E5237" w:rsidRDefault="008E5237" w:rsidP="008E5237">
      <w:pPr>
        <w:pStyle w:val="ListParagraph"/>
        <w:spacing w:before="0" w:after="200" w:line="240" w:lineRule="auto"/>
        <w:jc w:val="center"/>
        <w:textAlignment w:val="center"/>
        <w:rPr>
          <w:rFonts w:eastAsia="Times New Roman" w:cs="Times New Roman"/>
          <w:color w:val="000000"/>
          <w:sz w:val="22"/>
          <w:szCs w:val="22"/>
        </w:rPr>
      </w:pPr>
      <w:r w:rsidRPr="008E5237">
        <w:rPr>
          <w:rFonts w:eastAsia="Times New Roman" w:cs="Times New Roman"/>
          <w:noProof/>
          <w:color w:val="000000"/>
          <w:sz w:val="22"/>
          <w:szCs w:val="22"/>
          <w:lang w:eastAsia="en-US"/>
        </w:rPr>
        <w:lastRenderedPageBreak/>
        <mc:AlternateContent>
          <mc:Choice Requires="wps">
            <w:drawing>
              <wp:anchor distT="45720" distB="45720" distL="114300" distR="114300" simplePos="0" relativeHeight="251730944" behindDoc="1" locked="0" layoutInCell="1" allowOverlap="1" wp14:anchorId="24466FFF" wp14:editId="418A3A9A">
                <wp:simplePos x="0" y="0"/>
                <wp:positionH relativeFrom="column">
                  <wp:posOffset>1525270</wp:posOffset>
                </wp:positionH>
                <wp:positionV relativeFrom="paragraph">
                  <wp:posOffset>2423795</wp:posOffset>
                </wp:positionV>
                <wp:extent cx="3514725" cy="1404620"/>
                <wp:effectExtent l="0" t="0" r="952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solidFill>
                          <a:srgbClr val="FFFFFF"/>
                        </a:solidFill>
                        <a:ln w="9525">
                          <a:noFill/>
                          <a:miter lim="800000"/>
                          <a:headEnd/>
                          <a:tailEnd/>
                        </a:ln>
                      </wps:spPr>
                      <wps:txbx>
                        <w:txbxContent>
                          <w:p w14:paraId="32D53EEB" w14:textId="0A7D23D9" w:rsidR="00DE7006" w:rsidRDefault="00DE7006" w:rsidP="008E5237">
                            <w:pPr>
                              <w:jc w:val="center"/>
                            </w:pPr>
                            <w:r>
                              <w:t>Terms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66FFF" id="Text Box 2" o:spid="_x0000_s1028" type="#_x0000_t202" style="position:absolute;left:0;text-align:left;margin-left:120.1pt;margin-top:190.85pt;width:276.75pt;height:110.6pt;z-index:-25158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BEJAIAACUEAAAOAAAAZHJzL2Uyb0RvYy54bWysU9uO2yAQfa/Uf0C8N3a8zl6sOKtttqkq&#10;bS/Sbj8AYxyjAkOBxE6/vgNO0mj7VpUHBMzM4cyZmeX9qBXZC+clmJrOZzklwnBopdnW9PvL5t0t&#10;JT4w0zIFRtT0IDy9X719sxxsJQroQbXCEQQxvhpsTfsQbJVlnvdCMz8DKwwaO3CaBby6bdY6NiC6&#10;VlmR59fZAK61DrjwHl8fJyNdJfyuEzx87TovAlE1RW4h7S7tTdyz1ZJVW8dsL/mRBvsHFppJg5+e&#10;oR5ZYGTn5F9QWnIHHrow46Az6DrJRcoBs5nnr7J57pkVKRcUx9uzTP7/wfIv+2+OyLamRX5FiWEa&#10;i/QixkDew0iKqM9gfYVuzxYdw4jPWOeUq7dPwH94YmDdM7MVD87B0AvWIr95jMwuQiccH0Ga4TO0&#10;+A3bBUhAY+d0FA/lIIiOdTqcaxOpcHy8WszLm2JBCUfbvMzL6yJVL2PVKdw6Hz4K0CQeauqw+Ame&#10;7Z98iHRYdXKJv3lQst1IpdLFbZu1cmTPsFE2aaUMXrkpQ4aa3i2QSIwyEONTD2kZsJGV1DW9zeOa&#10;WivK8cG0ySUwqaYzMlHmqE+UZBInjM04leIkewPtAQVzMPUtzhkeenC/KBmwZ2vqf+6YE5SoTwZF&#10;v5uXZWzydCkXN6gQcZeW5tLCDEeomgZKpuM6pMFIctgHLM5GJtliFScmR8rYi0nN49zEZr+8J68/&#10;0736DQAA//8DAFBLAwQUAAYACAAAACEAfLATiOEAAAALAQAADwAAAGRycy9kb3ducmV2LnhtbEyP&#10;y07DMBBF90j8gzVI7KjdFPoImVQVFRsWSBQkWLqx8xD22LLdNPw9ZkV3M5qjO+dW28kaNuoQB0cI&#10;85kApqlxaqAO4eP9+W4NLCZJShpHGuFHR9jW11eVLJU705seD6ljOYRiKRH6lHzJeWx6bWWcOa8p&#10;31oXrEx5DR1XQZ5zuDW8EGLJrRwof+il10+9br4PJ4vwaftB7cPrV6vMuH9pdw9+Ch7x9mbaPQJL&#10;ekr/MPzpZ3Wos9PRnUhFZhCKe1FkFGGxnq+AZWK1WeThiLAUxQZ4XfHLDvUvAAAA//8DAFBLAQIt&#10;ABQABgAIAAAAIQC2gziS/gAAAOEBAAATAAAAAAAAAAAAAAAAAAAAAABbQ29udGVudF9UeXBlc10u&#10;eG1sUEsBAi0AFAAGAAgAAAAhADj9If/WAAAAlAEAAAsAAAAAAAAAAAAAAAAALwEAAF9yZWxzLy5y&#10;ZWxzUEsBAi0AFAAGAAgAAAAhACtGEEQkAgAAJQQAAA4AAAAAAAAAAAAAAAAALgIAAGRycy9lMm9E&#10;b2MueG1sUEsBAi0AFAAGAAgAAAAhAHywE4jhAAAACwEAAA8AAAAAAAAAAAAAAAAAfgQAAGRycy9k&#10;b3ducmV2LnhtbFBLBQYAAAAABAAEAPMAAACMBQAAAAA=&#10;" stroked="f">
                <v:textbox style="mso-fit-shape-to-text:t">
                  <w:txbxContent>
                    <w:p w14:paraId="32D53EEB" w14:textId="0A7D23D9" w:rsidR="00DE7006" w:rsidRDefault="00DE7006" w:rsidP="008E5237">
                      <w:pPr>
                        <w:jc w:val="center"/>
                      </w:pPr>
                      <w:r>
                        <w:t>Terms</w:t>
                      </w:r>
                    </w:p>
                  </w:txbxContent>
                </v:textbox>
              </v:shape>
            </w:pict>
          </mc:Fallback>
        </mc:AlternateContent>
      </w:r>
      <w:r w:rsidRPr="008E5237">
        <w:rPr>
          <w:rFonts w:eastAsia="Times New Roman" w:cs="Times New Roman"/>
          <w:noProof/>
          <w:color w:val="000000"/>
          <w:sz w:val="22"/>
          <w:szCs w:val="22"/>
          <w:lang w:eastAsia="en-US"/>
        </w:rPr>
        <mc:AlternateContent>
          <mc:Choice Requires="wps">
            <w:drawing>
              <wp:anchor distT="45720" distB="45720" distL="114300" distR="114300" simplePos="0" relativeHeight="251732992" behindDoc="1" locked="0" layoutInCell="1" allowOverlap="1" wp14:anchorId="65F5DF86" wp14:editId="530625A0">
                <wp:simplePos x="0" y="0"/>
                <wp:positionH relativeFrom="column">
                  <wp:posOffset>859156</wp:posOffset>
                </wp:positionH>
                <wp:positionV relativeFrom="paragraph">
                  <wp:posOffset>518796</wp:posOffset>
                </wp:positionV>
                <wp:extent cx="1295400" cy="1404620"/>
                <wp:effectExtent l="6667" t="0" r="6668" b="6667"/>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5400" cy="1404620"/>
                        </a:xfrm>
                        <a:prstGeom prst="rect">
                          <a:avLst/>
                        </a:prstGeom>
                        <a:solidFill>
                          <a:srgbClr val="FFFFFF"/>
                        </a:solidFill>
                        <a:ln w="9525">
                          <a:noFill/>
                          <a:miter lim="800000"/>
                          <a:headEnd/>
                          <a:tailEnd/>
                        </a:ln>
                      </wps:spPr>
                      <wps:txbx>
                        <w:txbxContent>
                          <w:p w14:paraId="6967FE16" w14:textId="1398C58E" w:rsidR="00DE7006" w:rsidRDefault="00DE7006">
                            <w:r>
                              <w:t>Number of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5DF86" id="_x0000_s1029" type="#_x0000_t202" style="position:absolute;left:0;text-align:left;margin-left:67.65pt;margin-top:40.85pt;width:102pt;height:110.6pt;rotation:-90;z-index:-251583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l1KgIAADQEAAAOAAAAZHJzL2Uyb0RvYy54bWysU9uO2yAQfa/Uf0C8N77U2W6sOKtttqkq&#10;bS/Sbj8AYxyjAkOBxN5+fQecZtP2rSoPCJjhcOacYX0zaUWOwnkJpqHFIqdEGA6dNPuGfn3cvbqm&#10;xAdmOqbAiIY+CU9vNi9frEdbixIGUJ1wBEGMr0fb0CEEW2eZ54PQzC/ACoPBHpxmAbdun3WOjYiu&#10;VVbm+VU2guusAy68x9O7OUg3Cb/vBQ+f+96LQFRDkVtIs0tzG+dss2b13jE7SH6iwf6BhWbS4KNn&#10;qDsWGDk4+ReUltyBhz4sOOgM+l5ykWrAaor8j2oeBmZFqgXF8fYsk/9/sPzT8YsjsmtomS8pMUyj&#10;SY9iCuQtTKSM+ozW15j2YDExTHiMPqdavb0H/s0TA9uBmb24dQ7GQbAO+RXxZnZxdcbxEaQdP0KH&#10;z7BDgAQ09U4TB2hOcYWm4kjHqA7Bx9C2p7NVkRmPDMrVssI8wjFWVHmFF9OTrI5o0QrrfHgvQJO4&#10;aKjDXkiw7HjvQ2T3nBLTPSjZ7aRSaeP27VY5cmTYN7s0Tui/pSlDxoauluUyIRuI91NLaRmwr5XU&#10;Db2eK0rHUZ13pkvrwKSa18hEmZNcUaFZqzC1U3Lm9S8XWuieUL+kFJaO3w7rGsD9oGTEFm6o/35g&#10;TlCiPhj0YFVUVez5tKmWb1Ah4i4j7WWEGY5QDQ2UzMttSP8kyWFv0audTLJFU2cmJ8rYmknN0zeK&#10;vX+5T1nPn33zEwAA//8DAFBLAwQUAAYACAAAACEAjCDgJeEAAAAKAQAADwAAAGRycy9kb3ducmV2&#10;LnhtbEyPQU+DQBCF7yb+h82YeDF2EUhbkKWpNh48NCrV9LplRyCys4TdtvjvHU96fJkv731TrCbb&#10;ixOOvnOk4G4WgUCqnemoUfC+e7pdgvBBk9G9I1TwjR5W5eVFoXPjzvSGpyo0gkvI51pBG8KQS+nr&#10;Fq32Mzcg8e3TjVYHjmMjzajPXG57GUfRXFrdES+0esDHFuuv6mgVbNeb/fP+wxj9SunLTfWQbLZT&#10;otT11bS+BxFwCn8w/OqzOpTsdHBHMl70nOP5glEFWZSAYCBJFxmIg4I4SxOQZSH/v1D+AAAA//8D&#10;AFBLAQItABQABgAIAAAAIQC2gziS/gAAAOEBAAATAAAAAAAAAAAAAAAAAAAAAABbQ29udGVudF9U&#10;eXBlc10ueG1sUEsBAi0AFAAGAAgAAAAhADj9If/WAAAAlAEAAAsAAAAAAAAAAAAAAAAALwEAAF9y&#10;ZWxzLy5yZWxzUEsBAi0AFAAGAAgAAAAhAC/AuXUqAgAANAQAAA4AAAAAAAAAAAAAAAAALgIAAGRy&#10;cy9lMm9Eb2MueG1sUEsBAi0AFAAGAAgAAAAhAIwg4CXhAAAACgEAAA8AAAAAAAAAAAAAAAAAhAQA&#10;AGRycy9kb3ducmV2LnhtbFBLBQYAAAAABAAEAPMAAACSBQAAAAA=&#10;" stroked="f">
                <v:textbox style="mso-fit-shape-to-text:t">
                  <w:txbxContent>
                    <w:p w14:paraId="6967FE16" w14:textId="1398C58E" w:rsidR="00DE7006" w:rsidRDefault="00DE7006">
                      <w:r>
                        <w:t>Number of Students</w:t>
                      </w:r>
                    </w:p>
                  </w:txbxContent>
                </v:textbox>
              </v:shape>
            </w:pict>
          </mc:Fallback>
        </mc:AlternateContent>
      </w:r>
      <w:r>
        <w:rPr>
          <w:noProof/>
          <w:lang w:eastAsia="en-US"/>
        </w:rPr>
        <w:drawing>
          <wp:inline distT="0" distB="0" distL="0" distR="0" wp14:anchorId="6596C070" wp14:editId="5464FEE7">
            <wp:extent cx="3762375" cy="2419350"/>
            <wp:effectExtent l="0" t="0" r="0" b="0"/>
            <wp:docPr id="199" name="Picture 199" descr="cid:image001.png@01D0B005.58028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0B005.580286B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1232" t="9091" r="1490" b="2075"/>
                    <a:stretch/>
                  </pic:blipFill>
                  <pic:spPr bwMode="auto">
                    <a:xfrm>
                      <a:off x="0" y="0"/>
                      <a:ext cx="3772590" cy="2425919"/>
                    </a:xfrm>
                    <a:prstGeom prst="rect">
                      <a:avLst/>
                    </a:prstGeom>
                    <a:noFill/>
                    <a:ln>
                      <a:noFill/>
                    </a:ln>
                    <a:extLst>
                      <a:ext uri="{53640926-AAD7-44D8-BBD7-CCE9431645EC}">
                        <a14:shadowObscured xmlns:a14="http://schemas.microsoft.com/office/drawing/2010/main"/>
                      </a:ext>
                    </a:extLst>
                  </pic:spPr>
                </pic:pic>
              </a:graphicData>
            </a:graphic>
          </wp:inline>
        </w:drawing>
      </w:r>
    </w:p>
    <w:p w14:paraId="3B24BC46" w14:textId="77777777" w:rsidR="008E5237" w:rsidRDefault="008E5237" w:rsidP="008E5237">
      <w:pPr>
        <w:pStyle w:val="ListParagraph"/>
        <w:spacing w:before="0" w:after="200" w:line="240" w:lineRule="auto"/>
        <w:jc w:val="center"/>
        <w:textAlignment w:val="center"/>
        <w:rPr>
          <w:rFonts w:eastAsia="Times New Roman" w:cs="Times New Roman"/>
          <w:color w:val="000000"/>
          <w:sz w:val="22"/>
          <w:szCs w:val="22"/>
        </w:rPr>
      </w:pPr>
    </w:p>
    <w:p w14:paraId="542910CE" w14:textId="568C8320" w:rsidR="008E5237" w:rsidRDefault="008E5237" w:rsidP="008E5237">
      <w:pPr>
        <w:pStyle w:val="ListParagraph"/>
        <w:spacing w:before="0" w:after="200" w:line="240" w:lineRule="auto"/>
        <w:textAlignment w:val="center"/>
        <w:rPr>
          <w:rFonts w:eastAsia="Times New Roman" w:cs="Times New Roman"/>
          <w:color w:val="000000"/>
          <w:sz w:val="22"/>
          <w:szCs w:val="22"/>
        </w:rPr>
      </w:pPr>
    </w:p>
    <w:p w14:paraId="374347E2" w14:textId="1F993B4D" w:rsidR="002A1B42" w:rsidRPr="00701874" w:rsidRDefault="002A1B42" w:rsidP="008E5237">
      <w:pPr>
        <w:pStyle w:val="ListParagraph"/>
        <w:spacing w:before="0" w:after="200" w:line="240" w:lineRule="auto"/>
        <w:textAlignment w:val="center"/>
        <w:rPr>
          <w:rFonts w:eastAsia="Times New Roman" w:cs="Times New Roman"/>
          <w:color w:val="000000"/>
          <w:sz w:val="22"/>
          <w:szCs w:val="22"/>
        </w:rPr>
      </w:pPr>
    </w:p>
    <w:p w14:paraId="664D1C4B" w14:textId="382E2D2B" w:rsidR="002A1B42" w:rsidRPr="00701874" w:rsidRDefault="002A1B42" w:rsidP="002A1B42">
      <w:pPr>
        <w:pStyle w:val="ListParagraph"/>
        <w:spacing w:before="0" w:after="200" w:line="240" w:lineRule="auto"/>
        <w:ind w:left="1440"/>
        <w:textAlignment w:val="center"/>
        <w:rPr>
          <w:rFonts w:eastAsia="Times New Roman" w:cs="Times New Roman"/>
          <w:color w:val="000000"/>
          <w:sz w:val="22"/>
          <w:szCs w:val="22"/>
        </w:rPr>
      </w:pPr>
    </w:p>
    <w:p w14:paraId="5DA459B4" w14:textId="44C826A8" w:rsidR="00892E45" w:rsidRDefault="007F69CE" w:rsidP="00255D78">
      <w:pPr>
        <w:spacing w:before="0" w:after="200" w:line="240" w:lineRule="auto"/>
        <w:textAlignment w:val="center"/>
        <w:rPr>
          <w:rFonts w:eastAsia="Times New Roman" w:cs="Times New Roman"/>
          <w:i/>
          <w:color w:val="002060"/>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35040" behindDoc="1" locked="0" layoutInCell="1" allowOverlap="1" wp14:anchorId="650C6F64" wp14:editId="4D6E7DEF">
                <wp:simplePos x="0" y="0"/>
                <wp:positionH relativeFrom="column">
                  <wp:posOffset>-323850</wp:posOffset>
                </wp:positionH>
                <wp:positionV relativeFrom="paragraph">
                  <wp:posOffset>-466725</wp:posOffset>
                </wp:positionV>
                <wp:extent cx="6553200" cy="1438275"/>
                <wp:effectExtent l="0" t="0" r="19050" b="219075"/>
                <wp:wrapNone/>
                <wp:docPr id="209" name="Rounded Rectangular Callout 209"/>
                <wp:cNvGraphicFramePr/>
                <a:graphic xmlns:a="http://schemas.openxmlformats.org/drawingml/2006/main">
                  <a:graphicData uri="http://schemas.microsoft.com/office/word/2010/wordprocessingShape">
                    <wps:wsp>
                      <wps:cNvSpPr/>
                      <wps:spPr>
                        <a:xfrm>
                          <a:off x="0" y="0"/>
                          <a:ext cx="6553200" cy="14382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22C09B" w14:textId="77777777" w:rsidR="00DE7006" w:rsidRDefault="00DE7006" w:rsidP="008E5237">
                            <w:pPr>
                              <w:pStyle w:val="PlainText"/>
                              <w:jc w:val="center"/>
                              <w:rPr>
                                <w:rFonts w:asciiTheme="minorHAnsi" w:hAnsiTheme="minorHAnsi" w:cs="Times New Roman"/>
                                <w:i/>
                                <w:color w:val="FFFFFF" w:themeColor="background1"/>
                                <w:sz w:val="22"/>
                                <w:szCs w:val="22"/>
                              </w:rPr>
                            </w:pPr>
                            <w:r w:rsidRPr="007F69CE">
                              <w:rPr>
                                <w:rFonts w:asciiTheme="minorHAnsi" w:hAnsiTheme="minorHAnsi" w:cs="Times New Roman"/>
                                <w:color w:val="FFFFFF" w:themeColor="background1"/>
                                <w:sz w:val="22"/>
                                <w:szCs w:val="22"/>
                              </w:rPr>
                              <w:t>“Gateway Advisors and their expertise and consistent messaging about the B.U.S. degree have been invaluable to developing and growing this interdisciplinary program. The Faculty Steering Committee has been able to rely on Gateway Advisors to guide students toward this degree program, and helped the faculty committee and mentors shape the processes, forms, and feedback mechanisms that let student develop individualized plans. Without Gateway's support the B.U.S. program would not be serving our students as well as it was designed.”</w:t>
                            </w:r>
                            <w:r w:rsidRPr="007F69CE">
                              <w:rPr>
                                <w:rFonts w:asciiTheme="minorHAnsi" w:hAnsiTheme="minorHAnsi" w:cs="Times New Roman"/>
                                <w:i/>
                                <w:color w:val="FFFFFF" w:themeColor="background1"/>
                                <w:sz w:val="22"/>
                                <w:szCs w:val="22"/>
                              </w:rPr>
                              <w:t xml:space="preserve"> </w:t>
                            </w:r>
                          </w:p>
                          <w:p w14:paraId="11EC41C7" w14:textId="2F43E801" w:rsidR="00DE7006" w:rsidRPr="007F69CE" w:rsidRDefault="00DE7006" w:rsidP="008E5237">
                            <w:pPr>
                              <w:pStyle w:val="PlainText"/>
                              <w:jc w:val="center"/>
                              <w:rPr>
                                <w:rFonts w:asciiTheme="minorHAnsi" w:hAnsiTheme="minorHAnsi" w:cs="Times New Roman"/>
                                <w:i/>
                                <w:color w:val="FFFFFF" w:themeColor="background1"/>
                                <w:sz w:val="20"/>
                              </w:rPr>
                            </w:pPr>
                            <w:r w:rsidRPr="007F69CE">
                              <w:rPr>
                                <w:rFonts w:asciiTheme="minorHAnsi" w:hAnsiTheme="minorHAnsi" w:cs="Times New Roman"/>
                                <w:i/>
                                <w:color w:val="FFFFFF" w:themeColor="background1"/>
                                <w:sz w:val="22"/>
                                <w:szCs w:val="22"/>
                              </w:rPr>
                              <w:t>-</w:t>
                            </w:r>
                            <w:r w:rsidRPr="007F69CE">
                              <w:rPr>
                                <w:rFonts w:asciiTheme="minorHAnsi" w:hAnsiTheme="minorHAnsi" w:cs="Times New Roman"/>
                                <w:i/>
                                <w:color w:val="FFFFFF" w:themeColor="background1"/>
                                <w:sz w:val="20"/>
                              </w:rPr>
                              <w:t xml:space="preserve">Astrid </w:t>
                            </w:r>
                            <w:proofErr w:type="spellStart"/>
                            <w:r w:rsidRPr="007F69CE">
                              <w:rPr>
                                <w:rFonts w:asciiTheme="minorHAnsi" w:hAnsiTheme="minorHAnsi" w:cs="Times New Roman"/>
                                <w:i/>
                                <w:color w:val="FFFFFF" w:themeColor="background1"/>
                                <w:sz w:val="20"/>
                              </w:rPr>
                              <w:t>Klocke</w:t>
                            </w:r>
                            <w:proofErr w:type="spellEnd"/>
                            <w:r w:rsidRPr="007F69CE">
                              <w:rPr>
                                <w:rFonts w:asciiTheme="minorHAnsi" w:hAnsiTheme="minorHAnsi" w:cs="Times New Roman"/>
                                <w:i/>
                                <w:color w:val="FFFFFF" w:themeColor="background1"/>
                                <w:sz w:val="20"/>
                              </w:rPr>
                              <w:t>, Ph.D., Associate Professor in CCS and B.U.S. Committee Chair</w:t>
                            </w:r>
                          </w:p>
                          <w:p w14:paraId="11506F61" w14:textId="77777777" w:rsidR="00DE7006" w:rsidRDefault="00DE7006" w:rsidP="008E52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6F64" id="Rounded Rectangular Callout 209" o:spid="_x0000_s1030" type="#_x0000_t62" style="position:absolute;margin-left:-25.5pt;margin-top:-36.75pt;width:516pt;height:113.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3NlQIAAHMFAAAOAAAAZHJzL2Uyb0RvYy54bWysVE1v2zAMvQ/YfxB0X+2kST+COkWQosOA&#10;og3aDj0rshQbkERNkmNnv36U7LhFW+wwLAdHEsmnR+qRV9edVmQvnK/BFHRyklMiDIeyNruC/ny+&#10;/XZBiQ/MlEyBEQU9CE+vl1+/XLV2IaZQgSqFIwhi/KK1Ba1CsIss87wSmvkTsMKgUYLTLODW7bLS&#10;sRbRtcqmeX6WteBK64AL7/H0pjfSZcKXUvDwIKUXgaiCIreQvi59t/GbLa/YYueYrWo+0GD/wEKz&#10;2uClI9QNC4w0rv4ApWvuwIMMJxx0BlLWXKQcMJtJ/i6bp4pZkXLB4ng7lsn/P1h+v984UpcFneaX&#10;lBim8ZEeoTGlKMkjlo+ZXaOYI2umFDSBRDcsWmv9AmOf7MYNO4/LWIFOOh3/MTfSpUIfxkKLLhCO&#10;h2fz+Sm+HiUcbZPZ6cX0fB5Rs9dw63z4LkCTuChoK8qdSLwiqYFMqjjb3/nQxx5jECjy6xmlVTgo&#10;EUkp8ygkposcpik6CU2slSN7hhJhnAsTJr2pYqXoj+c5/gaCY0SimwAjsqyVGrEHgCjij9g918E/&#10;hoqk0zE4/xuxPniMSDeDCWOwrg24zwAUZjXc3Psfi9SXJlYpdNsuSWEWPePJFsoDysNB3zfe8tsa&#10;n+OO+bBhDhsFnxCbPzzgRypoCwrDipIK3O/PzqM/6hetlLTYeAX1vxrmBCXqh0FlX05ms9ipaTOb&#10;n09x495atm8tptFrwIeb4JixPC2jf1DHpXSgX3BGrOKtaGKG490F5cEdN+vQDwScMlysVskNu9Oy&#10;cGeeLI/gsc5RXc/dC3N20GRAOd/DsUnZ4p0Se98YaWDVBJB1kulrXYcXwM5OUhqmUBwdb/fJ63VW&#10;Lv8AAAD//wMAUEsDBBQABgAIAAAAIQAlNuRW4gAAAAsBAAAPAAAAZHJzL2Rvd25yZXYueG1sTI9B&#10;T8MwDIXvSPyHyEjctrRU3UppOk2TBuKEGNOAW9Z4baFxqibbyr/HO8HN9nt6/l6xGG0nTjj41pGC&#10;eBqBQKqcaalWsH1bTzIQPmgyunOECn7Qw6K8vip0btyZXvG0CbXgEPK5VtCE0OdS+qpBq/3U9Uis&#10;HdxgdeB1qKUZ9JnDbSfvomgmrW6JPzS6x1WD1ffmaBUcXj5mj+t0Tu9Z/GWH5Olzt1w9K3V7My4f&#10;QAQcw58ZLviMDiUz7d2RjBedgkkac5fAwzxJQbDjPrtc9mxNkwhkWcj/HcpfAAAA//8DAFBLAQIt&#10;ABQABgAIAAAAIQC2gziS/gAAAOEBAAATAAAAAAAAAAAAAAAAAAAAAABbQ29udGVudF9UeXBlc10u&#10;eG1sUEsBAi0AFAAGAAgAAAAhADj9If/WAAAAlAEAAAsAAAAAAAAAAAAAAAAALwEAAF9yZWxzLy5y&#10;ZWxzUEsBAi0AFAAGAAgAAAAhADHhbc2VAgAAcwUAAA4AAAAAAAAAAAAAAAAALgIAAGRycy9lMm9E&#10;b2MueG1sUEsBAi0AFAAGAAgAAAAhACU25FbiAAAACwEAAA8AAAAAAAAAAAAAAAAA7wQAAGRycy9k&#10;b3ducmV2LnhtbFBLBQYAAAAABAAEAPMAAAD+BQAAAAA=&#10;" adj="6300,24300" fillcolor="#7e97ad [3204]" strokecolor="#394b5a [1604]" strokeweight="2pt">
                <v:textbox>
                  <w:txbxContent>
                    <w:p w14:paraId="6B22C09B" w14:textId="77777777" w:rsidR="00DE7006" w:rsidRDefault="00DE7006" w:rsidP="008E5237">
                      <w:pPr>
                        <w:pStyle w:val="PlainText"/>
                        <w:jc w:val="center"/>
                        <w:rPr>
                          <w:rFonts w:asciiTheme="minorHAnsi" w:hAnsiTheme="minorHAnsi" w:cs="Times New Roman"/>
                          <w:i/>
                          <w:color w:val="FFFFFF" w:themeColor="background1"/>
                          <w:sz w:val="22"/>
                          <w:szCs w:val="22"/>
                        </w:rPr>
                      </w:pPr>
                      <w:r w:rsidRPr="007F69CE">
                        <w:rPr>
                          <w:rFonts w:asciiTheme="minorHAnsi" w:hAnsiTheme="minorHAnsi" w:cs="Times New Roman"/>
                          <w:color w:val="FFFFFF" w:themeColor="background1"/>
                          <w:sz w:val="22"/>
                          <w:szCs w:val="22"/>
                        </w:rPr>
                        <w:t>“Gateway Advisors and their expertise and consistent messaging about the B.U.S. degree have been invaluable to developing and growing this interdisciplinary program. The Faculty Steering Committee has been able to rely on Gateway Advisors to guide students toward this degree program, and helped the faculty committee and mentors shape the processes, forms, and feedback mechanisms that let student develop individualized plans. Without Gateway's support the B.U.S. program would not be serving our students as well as it was designed.”</w:t>
                      </w:r>
                      <w:r w:rsidRPr="007F69CE">
                        <w:rPr>
                          <w:rFonts w:asciiTheme="minorHAnsi" w:hAnsiTheme="minorHAnsi" w:cs="Times New Roman"/>
                          <w:i/>
                          <w:color w:val="FFFFFF" w:themeColor="background1"/>
                          <w:sz w:val="22"/>
                          <w:szCs w:val="22"/>
                        </w:rPr>
                        <w:t xml:space="preserve"> </w:t>
                      </w:r>
                    </w:p>
                    <w:p w14:paraId="11EC41C7" w14:textId="2F43E801" w:rsidR="00DE7006" w:rsidRPr="007F69CE" w:rsidRDefault="00DE7006" w:rsidP="008E5237">
                      <w:pPr>
                        <w:pStyle w:val="PlainText"/>
                        <w:jc w:val="center"/>
                        <w:rPr>
                          <w:rFonts w:asciiTheme="minorHAnsi" w:hAnsiTheme="minorHAnsi" w:cs="Times New Roman"/>
                          <w:i/>
                          <w:color w:val="FFFFFF" w:themeColor="background1"/>
                          <w:sz w:val="20"/>
                        </w:rPr>
                      </w:pPr>
                      <w:r w:rsidRPr="007F69CE">
                        <w:rPr>
                          <w:rFonts w:asciiTheme="minorHAnsi" w:hAnsiTheme="minorHAnsi" w:cs="Times New Roman"/>
                          <w:i/>
                          <w:color w:val="FFFFFF" w:themeColor="background1"/>
                          <w:sz w:val="22"/>
                          <w:szCs w:val="22"/>
                        </w:rPr>
                        <w:t>-</w:t>
                      </w:r>
                      <w:r w:rsidRPr="007F69CE">
                        <w:rPr>
                          <w:rFonts w:asciiTheme="minorHAnsi" w:hAnsiTheme="minorHAnsi" w:cs="Times New Roman"/>
                          <w:i/>
                          <w:color w:val="FFFFFF" w:themeColor="background1"/>
                          <w:sz w:val="20"/>
                        </w:rPr>
                        <w:t xml:space="preserve">Astrid </w:t>
                      </w:r>
                      <w:proofErr w:type="spellStart"/>
                      <w:r w:rsidRPr="007F69CE">
                        <w:rPr>
                          <w:rFonts w:asciiTheme="minorHAnsi" w:hAnsiTheme="minorHAnsi" w:cs="Times New Roman"/>
                          <w:i/>
                          <w:color w:val="FFFFFF" w:themeColor="background1"/>
                          <w:sz w:val="20"/>
                        </w:rPr>
                        <w:t>Klocke</w:t>
                      </w:r>
                      <w:proofErr w:type="spellEnd"/>
                      <w:r w:rsidRPr="007F69CE">
                        <w:rPr>
                          <w:rFonts w:asciiTheme="minorHAnsi" w:hAnsiTheme="minorHAnsi" w:cs="Times New Roman"/>
                          <w:i/>
                          <w:color w:val="FFFFFF" w:themeColor="background1"/>
                          <w:sz w:val="20"/>
                        </w:rPr>
                        <w:t>, Ph.D., Associate Professor in CCS and B.U.S. Committee Chair</w:t>
                      </w:r>
                    </w:p>
                    <w:p w14:paraId="11506F61" w14:textId="77777777" w:rsidR="00DE7006" w:rsidRDefault="00DE7006" w:rsidP="008E5237">
                      <w:pPr>
                        <w:jc w:val="center"/>
                      </w:pPr>
                    </w:p>
                  </w:txbxContent>
                </v:textbox>
              </v:shape>
            </w:pict>
          </mc:Fallback>
        </mc:AlternateContent>
      </w:r>
    </w:p>
    <w:p w14:paraId="22E21F34" w14:textId="77777777" w:rsidR="007F69CE" w:rsidRDefault="007F69CE" w:rsidP="00255D78">
      <w:pPr>
        <w:spacing w:before="0" w:after="200" w:line="240" w:lineRule="auto"/>
        <w:textAlignment w:val="center"/>
        <w:rPr>
          <w:rFonts w:eastAsia="Times New Roman" w:cs="Times New Roman"/>
          <w:b/>
          <w:color w:val="002060"/>
          <w:sz w:val="22"/>
          <w:szCs w:val="22"/>
        </w:rPr>
      </w:pPr>
    </w:p>
    <w:p w14:paraId="57D3DE83" w14:textId="77777777" w:rsidR="007F69CE" w:rsidRDefault="007F69CE" w:rsidP="00255D78">
      <w:pPr>
        <w:spacing w:before="0" w:after="200" w:line="240" w:lineRule="auto"/>
        <w:textAlignment w:val="center"/>
        <w:rPr>
          <w:rFonts w:eastAsia="Times New Roman" w:cs="Times New Roman"/>
          <w:b/>
          <w:color w:val="002060"/>
          <w:sz w:val="22"/>
          <w:szCs w:val="22"/>
        </w:rPr>
      </w:pPr>
    </w:p>
    <w:p w14:paraId="760C3282" w14:textId="77777777" w:rsidR="007F69CE" w:rsidRDefault="007F69CE" w:rsidP="00255D78">
      <w:pPr>
        <w:spacing w:before="0" w:after="200" w:line="240" w:lineRule="auto"/>
        <w:textAlignment w:val="center"/>
        <w:rPr>
          <w:rFonts w:eastAsia="Times New Roman" w:cs="Times New Roman"/>
          <w:b/>
          <w:color w:val="002060"/>
          <w:sz w:val="22"/>
          <w:szCs w:val="22"/>
        </w:rPr>
      </w:pPr>
    </w:p>
    <w:p w14:paraId="4CFAAD25" w14:textId="77777777" w:rsidR="007F69CE" w:rsidRDefault="007F69CE" w:rsidP="00255D78">
      <w:pPr>
        <w:spacing w:before="0" w:after="200" w:line="240" w:lineRule="auto"/>
        <w:textAlignment w:val="center"/>
        <w:rPr>
          <w:rFonts w:eastAsia="Times New Roman" w:cs="Times New Roman"/>
          <w:b/>
          <w:color w:val="002060"/>
          <w:sz w:val="22"/>
          <w:szCs w:val="22"/>
        </w:rPr>
      </w:pPr>
    </w:p>
    <w:p w14:paraId="0C3AE663" w14:textId="4786B380" w:rsidR="00255D78" w:rsidRPr="00084109" w:rsidRDefault="002A1B42" w:rsidP="00255D78">
      <w:pPr>
        <w:spacing w:before="0" w:after="200" w:line="240" w:lineRule="auto"/>
        <w:textAlignment w:val="center"/>
        <w:rPr>
          <w:rFonts w:eastAsia="Times New Roman" w:cs="Times New Roman"/>
          <w:b/>
          <w:color w:val="002060"/>
          <w:sz w:val="22"/>
          <w:szCs w:val="22"/>
        </w:rPr>
      </w:pPr>
      <w:r w:rsidRPr="00084109">
        <w:rPr>
          <w:rFonts w:eastAsia="Times New Roman" w:cs="Times New Roman"/>
          <w:b/>
          <w:color w:val="002060"/>
          <w:sz w:val="22"/>
          <w:szCs w:val="22"/>
        </w:rPr>
        <w:lastRenderedPageBreak/>
        <w:t>Premed and Pre-Law student matriculation</w:t>
      </w:r>
    </w:p>
    <w:p w14:paraId="26CF0F53" w14:textId="356DA6AD" w:rsidR="00646CCF" w:rsidRPr="00701874" w:rsidRDefault="00646CCF" w:rsidP="000A5F41">
      <w:pPr>
        <w:rPr>
          <w:rFonts w:cs="Calibri"/>
          <w:bCs/>
          <w:color w:val="auto"/>
          <w:sz w:val="22"/>
          <w:szCs w:val="22"/>
        </w:rPr>
      </w:pPr>
      <w:r w:rsidRPr="00701874">
        <w:rPr>
          <w:rFonts w:cs="Calibri"/>
          <w:bCs/>
          <w:color w:val="auto"/>
          <w:sz w:val="22"/>
          <w:szCs w:val="22"/>
        </w:rPr>
        <w:t>Accurately reflecting NAU students who applied, were accepted, and matriculated to Medical Schools or Law Schools is a man</w:t>
      </w:r>
      <w:r w:rsidR="001F394D">
        <w:rPr>
          <w:rFonts w:cs="Calibri"/>
          <w:bCs/>
          <w:color w:val="auto"/>
          <w:sz w:val="22"/>
          <w:szCs w:val="22"/>
        </w:rPr>
        <w:t>ual, and potentially subjective</w:t>
      </w:r>
      <w:r w:rsidR="006752CA">
        <w:rPr>
          <w:rFonts w:cs="Calibri"/>
          <w:bCs/>
          <w:color w:val="auto"/>
          <w:sz w:val="22"/>
          <w:szCs w:val="22"/>
        </w:rPr>
        <w:t xml:space="preserve"> process.  Other u</w:t>
      </w:r>
      <w:r w:rsidRPr="00701874">
        <w:rPr>
          <w:rFonts w:cs="Calibri"/>
          <w:bCs/>
          <w:color w:val="auto"/>
          <w:sz w:val="22"/>
          <w:szCs w:val="22"/>
        </w:rPr>
        <w:t>niversities identify individual methods to reflect their students’ accep</w:t>
      </w:r>
      <w:r w:rsidR="000A5F41" w:rsidRPr="00701874">
        <w:rPr>
          <w:rFonts w:cs="Calibri"/>
          <w:bCs/>
          <w:color w:val="auto"/>
          <w:sz w:val="22"/>
          <w:szCs w:val="22"/>
        </w:rPr>
        <w:t xml:space="preserve">tance and matriculation rates.  </w:t>
      </w:r>
      <w:r w:rsidR="006752CA">
        <w:rPr>
          <w:rFonts w:cs="Calibri"/>
          <w:bCs/>
          <w:color w:val="auto"/>
          <w:sz w:val="22"/>
          <w:szCs w:val="22"/>
        </w:rPr>
        <w:t>This data</w:t>
      </w:r>
      <w:r w:rsidR="000A5F41" w:rsidRPr="00701874">
        <w:rPr>
          <w:rFonts w:cs="Calibri"/>
          <w:bCs/>
          <w:color w:val="auto"/>
          <w:sz w:val="22"/>
          <w:szCs w:val="22"/>
        </w:rPr>
        <w:t xml:space="preserve"> is narrowed to students who graduated from NAU</w:t>
      </w:r>
      <w:r w:rsidRPr="00701874">
        <w:rPr>
          <w:rFonts w:cs="Calibri"/>
          <w:bCs/>
          <w:sz w:val="22"/>
          <w:szCs w:val="22"/>
        </w:rPr>
        <w:t xml:space="preserve"> </w:t>
      </w:r>
      <w:r w:rsidR="000A5F41" w:rsidRPr="00701874">
        <w:rPr>
          <w:rFonts w:cs="Calibri"/>
          <w:bCs/>
          <w:color w:val="auto"/>
          <w:sz w:val="22"/>
          <w:szCs w:val="22"/>
        </w:rPr>
        <w:t xml:space="preserve">and utilized Gateway’s Premed or Pre-Law </w:t>
      </w:r>
      <w:r w:rsidR="006752CA">
        <w:rPr>
          <w:rFonts w:cs="Calibri"/>
          <w:bCs/>
          <w:color w:val="auto"/>
          <w:sz w:val="22"/>
          <w:szCs w:val="22"/>
        </w:rPr>
        <w:t xml:space="preserve">programs, </w:t>
      </w:r>
      <w:r w:rsidR="000A5F41" w:rsidRPr="00701874">
        <w:rPr>
          <w:rFonts w:cs="Calibri"/>
          <w:bCs/>
          <w:color w:val="auto"/>
          <w:sz w:val="22"/>
          <w:szCs w:val="22"/>
        </w:rPr>
        <w:t xml:space="preserve">and their application and matriculation rates. </w:t>
      </w:r>
    </w:p>
    <w:p w14:paraId="678E1170" w14:textId="65008952" w:rsidR="004B1E80" w:rsidRDefault="004B1E80" w:rsidP="000A5F41">
      <w:pPr>
        <w:jc w:val="center"/>
        <w:rPr>
          <w:rFonts w:ascii="Calibri" w:hAnsi="Calibri" w:cs="Calibri"/>
          <w:bCs/>
          <w:i/>
          <w:color w:val="auto"/>
          <w:sz w:val="22"/>
          <w:szCs w:val="22"/>
        </w:rPr>
      </w:pPr>
      <w:r w:rsidRPr="004B1E80">
        <w:rPr>
          <w:rFonts w:ascii="Calibri" w:hAnsi="Calibri" w:cs="Calibri"/>
          <w:bCs/>
          <w:noProof/>
          <w:color w:val="auto"/>
          <w:sz w:val="22"/>
          <w:szCs w:val="22"/>
          <w:lang w:eastAsia="en-US"/>
        </w:rPr>
        <w:drawing>
          <wp:inline distT="0" distB="0" distL="0" distR="0" wp14:anchorId="01F6ABF8" wp14:editId="2AE68481">
            <wp:extent cx="4267200" cy="2790825"/>
            <wp:effectExtent l="0" t="0" r="0" b="9525"/>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Calibri" w:hAnsi="Calibri" w:cs="Calibri"/>
          <w:bCs/>
          <w:i/>
          <w:color w:val="auto"/>
          <w:sz w:val="22"/>
          <w:szCs w:val="22"/>
        </w:rPr>
        <w:t xml:space="preserve">   </w:t>
      </w:r>
    </w:p>
    <w:p w14:paraId="7EC0BBD3" w14:textId="57CF7A59" w:rsidR="004B1E80" w:rsidRDefault="00CE5777" w:rsidP="004B1E80">
      <w:pPr>
        <w:jc w:val="center"/>
        <w:rPr>
          <w:rFonts w:ascii="Calibri" w:hAnsi="Calibri" w:cs="Calibri"/>
          <w:bCs/>
          <w:color w:val="auto"/>
          <w:sz w:val="22"/>
          <w:szCs w:val="22"/>
        </w:rPr>
      </w:pPr>
      <w:r>
        <w:rPr>
          <w:rFonts w:ascii="Calibri" w:hAnsi="Calibri" w:cs="Calibri"/>
          <w:bCs/>
          <w:i/>
          <w:color w:val="auto"/>
          <w:sz w:val="22"/>
          <w:szCs w:val="22"/>
        </w:rPr>
        <w:lastRenderedPageBreak/>
        <w:t>75</w:t>
      </w:r>
      <w:r w:rsidR="004B1E80" w:rsidRPr="000A5F41">
        <w:rPr>
          <w:rFonts w:ascii="Calibri" w:hAnsi="Calibri" w:cs="Calibri"/>
          <w:bCs/>
          <w:i/>
          <w:color w:val="auto"/>
          <w:sz w:val="22"/>
          <w:szCs w:val="22"/>
        </w:rPr>
        <w:t xml:space="preserve">% of Doctor of Osteopathic (DO) school applicants who matriculated to a DO school </w:t>
      </w:r>
      <w:r w:rsidR="004B1E80">
        <w:rPr>
          <w:rFonts w:ascii="Calibri" w:hAnsi="Calibri" w:cs="Calibri"/>
          <w:bCs/>
          <w:i/>
          <w:color w:val="auto"/>
          <w:sz w:val="22"/>
          <w:szCs w:val="22"/>
        </w:rPr>
        <w:t xml:space="preserve">                                  </w:t>
      </w:r>
      <w:r w:rsidR="004B1E80" w:rsidRPr="000A5F41">
        <w:rPr>
          <w:rFonts w:ascii="Calibri" w:hAnsi="Calibri" w:cs="Calibri"/>
          <w:bCs/>
          <w:i/>
          <w:color w:val="auto"/>
          <w:sz w:val="22"/>
          <w:szCs w:val="22"/>
        </w:rPr>
        <w:t xml:space="preserve">used </w:t>
      </w:r>
      <w:r w:rsidR="004B1E80">
        <w:rPr>
          <w:rFonts w:ascii="Calibri" w:hAnsi="Calibri" w:cs="Calibri"/>
          <w:bCs/>
          <w:i/>
          <w:color w:val="auto"/>
          <w:sz w:val="22"/>
          <w:szCs w:val="22"/>
        </w:rPr>
        <w:t xml:space="preserve">Gateway </w:t>
      </w:r>
      <w:r w:rsidR="004B1E80" w:rsidRPr="000A5F41">
        <w:rPr>
          <w:rFonts w:ascii="Calibri" w:hAnsi="Calibri" w:cs="Calibri"/>
          <w:bCs/>
          <w:i/>
          <w:color w:val="auto"/>
          <w:sz w:val="22"/>
          <w:szCs w:val="22"/>
        </w:rPr>
        <w:t>Premed Advising services</w:t>
      </w:r>
      <w:r w:rsidR="004B1E80">
        <w:rPr>
          <w:rFonts w:ascii="Calibri" w:hAnsi="Calibri" w:cs="Calibri"/>
          <w:bCs/>
          <w:color w:val="auto"/>
          <w:sz w:val="22"/>
          <w:szCs w:val="22"/>
        </w:rPr>
        <w:t>.</w:t>
      </w:r>
    </w:p>
    <w:p w14:paraId="06CF6C9B" w14:textId="77777777" w:rsidR="004B1E80" w:rsidRDefault="004B1E80" w:rsidP="004B1E80">
      <w:pPr>
        <w:jc w:val="both"/>
        <w:rPr>
          <w:rFonts w:ascii="Calibri" w:hAnsi="Calibri" w:cs="Calibri"/>
          <w:bCs/>
          <w:i/>
          <w:color w:val="auto"/>
          <w:sz w:val="22"/>
          <w:szCs w:val="22"/>
        </w:rPr>
      </w:pPr>
    </w:p>
    <w:p w14:paraId="5E862669" w14:textId="77777777" w:rsidR="004B1E80" w:rsidRDefault="004B1E80" w:rsidP="004B1E80">
      <w:pPr>
        <w:jc w:val="center"/>
        <w:rPr>
          <w:rFonts w:ascii="Calibri" w:hAnsi="Calibri" w:cs="Calibri"/>
          <w:bCs/>
          <w:color w:val="auto"/>
          <w:sz w:val="22"/>
          <w:szCs w:val="22"/>
        </w:rPr>
      </w:pPr>
      <w:r w:rsidRPr="004B1E80">
        <w:rPr>
          <w:rFonts w:ascii="Calibri" w:hAnsi="Calibri" w:cs="Calibri"/>
          <w:bCs/>
          <w:noProof/>
          <w:color w:val="auto"/>
          <w:sz w:val="22"/>
          <w:szCs w:val="22"/>
          <w:lang w:eastAsia="en-US"/>
        </w:rPr>
        <w:drawing>
          <wp:inline distT="0" distB="0" distL="0" distR="0" wp14:anchorId="586B2E55" wp14:editId="15D953AE">
            <wp:extent cx="4095750" cy="255270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9B239C" w14:textId="7FF9B240" w:rsidR="004B1E80" w:rsidRPr="008E5237" w:rsidRDefault="00CE5777" w:rsidP="008E5237">
      <w:pPr>
        <w:jc w:val="center"/>
        <w:rPr>
          <w:rFonts w:ascii="Calibri" w:hAnsi="Calibri" w:cs="Calibri"/>
          <w:bCs/>
          <w:i/>
          <w:color w:val="auto"/>
          <w:sz w:val="22"/>
          <w:szCs w:val="22"/>
        </w:rPr>
      </w:pPr>
      <w:r>
        <w:rPr>
          <w:rFonts w:ascii="Calibri" w:hAnsi="Calibri" w:cs="Calibri"/>
          <w:bCs/>
          <w:i/>
          <w:color w:val="auto"/>
          <w:sz w:val="22"/>
          <w:szCs w:val="22"/>
        </w:rPr>
        <w:t>100</w:t>
      </w:r>
      <w:r w:rsidR="004B1E80">
        <w:rPr>
          <w:rFonts w:ascii="Calibri" w:hAnsi="Calibri" w:cs="Calibri"/>
          <w:bCs/>
          <w:i/>
          <w:color w:val="auto"/>
          <w:sz w:val="22"/>
          <w:szCs w:val="22"/>
        </w:rPr>
        <w:t xml:space="preserve">% </w:t>
      </w:r>
      <w:r w:rsidR="004B1E80" w:rsidRPr="000A5F41">
        <w:rPr>
          <w:rFonts w:ascii="Calibri" w:hAnsi="Calibri" w:cs="Calibri"/>
          <w:bCs/>
          <w:i/>
          <w:color w:val="auto"/>
          <w:sz w:val="22"/>
          <w:szCs w:val="22"/>
        </w:rPr>
        <w:t xml:space="preserve">of Doctor of </w:t>
      </w:r>
      <w:r w:rsidR="004B1E80">
        <w:rPr>
          <w:rFonts w:ascii="Calibri" w:hAnsi="Calibri" w:cs="Calibri"/>
          <w:bCs/>
          <w:i/>
          <w:color w:val="auto"/>
          <w:sz w:val="22"/>
          <w:szCs w:val="22"/>
        </w:rPr>
        <w:t>Medicine (MD</w:t>
      </w:r>
      <w:r w:rsidR="004B1E80" w:rsidRPr="000A5F41">
        <w:rPr>
          <w:rFonts w:ascii="Calibri" w:hAnsi="Calibri" w:cs="Calibri"/>
          <w:bCs/>
          <w:i/>
          <w:color w:val="auto"/>
          <w:sz w:val="22"/>
          <w:szCs w:val="22"/>
        </w:rPr>
        <w:t xml:space="preserve">) school applicants who matriculated to a </w:t>
      </w:r>
      <w:r w:rsidR="004B1E80">
        <w:rPr>
          <w:rFonts w:ascii="Calibri" w:hAnsi="Calibri" w:cs="Calibri"/>
          <w:bCs/>
          <w:i/>
          <w:color w:val="auto"/>
          <w:sz w:val="22"/>
          <w:szCs w:val="22"/>
        </w:rPr>
        <w:t>MD</w:t>
      </w:r>
      <w:r w:rsidR="004B1E80" w:rsidRPr="000A5F41">
        <w:rPr>
          <w:rFonts w:ascii="Calibri" w:hAnsi="Calibri" w:cs="Calibri"/>
          <w:bCs/>
          <w:i/>
          <w:color w:val="auto"/>
          <w:sz w:val="22"/>
          <w:szCs w:val="22"/>
        </w:rPr>
        <w:t xml:space="preserve"> school</w:t>
      </w:r>
      <w:r w:rsidR="004B1E80">
        <w:rPr>
          <w:rFonts w:ascii="Calibri" w:hAnsi="Calibri" w:cs="Calibri"/>
          <w:bCs/>
          <w:i/>
          <w:color w:val="auto"/>
          <w:sz w:val="22"/>
          <w:szCs w:val="22"/>
        </w:rPr>
        <w:t xml:space="preserve">                                                 </w:t>
      </w:r>
      <w:r w:rsidR="004B1E80" w:rsidRPr="000A5F41">
        <w:rPr>
          <w:rFonts w:ascii="Calibri" w:hAnsi="Calibri" w:cs="Calibri"/>
          <w:bCs/>
          <w:i/>
          <w:color w:val="auto"/>
          <w:sz w:val="22"/>
          <w:szCs w:val="22"/>
        </w:rPr>
        <w:t xml:space="preserve"> used </w:t>
      </w:r>
      <w:r w:rsidR="004B1E80">
        <w:rPr>
          <w:rFonts w:ascii="Calibri" w:hAnsi="Calibri" w:cs="Calibri"/>
          <w:bCs/>
          <w:i/>
          <w:color w:val="auto"/>
          <w:sz w:val="22"/>
          <w:szCs w:val="22"/>
        </w:rPr>
        <w:t xml:space="preserve">Gateway </w:t>
      </w:r>
      <w:r w:rsidR="004B1E80" w:rsidRPr="000A5F41">
        <w:rPr>
          <w:rFonts w:ascii="Calibri" w:hAnsi="Calibri" w:cs="Calibri"/>
          <w:bCs/>
          <w:i/>
          <w:color w:val="auto"/>
          <w:sz w:val="22"/>
          <w:szCs w:val="22"/>
        </w:rPr>
        <w:t>Premed Advising services</w:t>
      </w:r>
      <w:r w:rsidR="004B1E80">
        <w:rPr>
          <w:rFonts w:ascii="Calibri" w:hAnsi="Calibri" w:cs="Calibri"/>
          <w:bCs/>
          <w:i/>
          <w:color w:val="auto"/>
          <w:sz w:val="22"/>
          <w:szCs w:val="22"/>
        </w:rPr>
        <w:t>.</w:t>
      </w:r>
    </w:p>
    <w:p w14:paraId="6634C127" w14:textId="364DCACD" w:rsidR="000A5F41" w:rsidRDefault="000A5F41" w:rsidP="000A5F41">
      <w:pPr>
        <w:rPr>
          <w:rFonts w:ascii="Calibri" w:hAnsi="Calibri" w:cs="Calibri"/>
          <w:bCs/>
          <w:color w:val="auto"/>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25824" behindDoc="1" locked="0" layoutInCell="1" allowOverlap="1" wp14:anchorId="35C5AB01" wp14:editId="4BC74872">
                <wp:simplePos x="0" y="0"/>
                <wp:positionH relativeFrom="column">
                  <wp:posOffset>-188595</wp:posOffset>
                </wp:positionH>
                <wp:positionV relativeFrom="paragraph">
                  <wp:posOffset>182246</wp:posOffset>
                </wp:positionV>
                <wp:extent cx="6553200" cy="1143000"/>
                <wp:effectExtent l="0" t="0" r="19050" b="171450"/>
                <wp:wrapNone/>
                <wp:docPr id="195" name="Rounded Rectangular Callout 195"/>
                <wp:cNvGraphicFramePr/>
                <a:graphic xmlns:a="http://schemas.openxmlformats.org/drawingml/2006/main">
                  <a:graphicData uri="http://schemas.microsoft.com/office/word/2010/wordprocessingShape">
                    <wps:wsp>
                      <wps:cNvSpPr/>
                      <wps:spPr>
                        <a:xfrm>
                          <a:off x="0" y="0"/>
                          <a:ext cx="6553200" cy="11430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15176" w14:textId="77777777" w:rsidR="00DE7006" w:rsidRPr="00563792" w:rsidRDefault="00DE7006" w:rsidP="000A5F41">
                            <w:pPr>
                              <w:jc w:val="center"/>
                              <w:rPr>
                                <w:i/>
                                <w:color w:val="FFFFFF" w:themeColor="background1"/>
                                <w:sz w:val="22"/>
                                <w:szCs w:val="22"/>
                              </w:rPr>
                            </w:pPr>
                            <w:r w:rsidRPr="00563792">
                              <w:rPr>
                                <w:color w:val="FFFFFF" w:themeColor="background1"/>
                                <w:sz w:val="22"/>
                                <w:szCs w:val="22"/>
                              </w:rPr>
                              <w:t>Mark [Cagle] was very insightful in my aspiration into the PA program. He provided awesome advice! He was also helpful in providing information about personal statements and with the PAE website. I hope to keep in touch with Mark during my PA program journey!”</w:t>
                            </w:r>
                            <w:r w:rsidRPr="00563792">
                              <w:rPr>
                                <w:i/>
                                <w:color w:val="FFFFFF" w:themeColor="background1"/>
                                <w:sz w:val="28"/>
                                <w:szCs w:val="28"/>
                              </w:rPr>
                              <w:t xml:space="preserve"> </w:t>
                            </w:r>
                          </w:p>
                          <w:p w14:paraId="03882894" w14:textId="442F00B9" w:rsidR="00DE7006" w:rsidRPr="00563792" w:rsidRDefault="00DE7006" w:rsidP="000A5F41">
                            <w:pPr>
                              <w:jc w:val="center"/>
                              <w:rPr>
                                <w:rFonts w:cs="Calibri"/>
                                <w:bCs/>
                                <w:color w:val="FFFFFF" w:themeColor="background1"/>
                                <w:sz w:val="22"/>
                                <w:szCs w:val="22"/>
                              </w:rPr>
                            </w:pPr>
                            <w:r w:rsidRPr="00563792">
                              <w:rPr>
                                <w:i/>
                                <w:color w:val="FFFFFF" w:themeColor="background1"/>
                                <w:sz w:val="22"/>
                                <w:szCs w:val="22"/>
                              </w:rPr>
                              <w:t>-  NAU Premed Student</w:t>
                            </w:r>
                          </w:p>
                          <w:p w14:paraId="7D901982" w14:textId="77777777" w:rsidR="00DE7006" w:rsidRDefault="00DE7006" w:rsidP="000A5F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5AB01" id="Rounded Rectangular Callout 195" o:spid="_x0000_s1031" type="#_x0000_t62" style="position:absolute;margin-left:-14.85pt;margin-top:14.35pt;width:516pt;height:9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tdkQIAAHMFAAAOAAAAZHJzL2Uyb0RvYy54bWysVN9P2zAQfp+0/8Hy+0hTWjYqUlQVMU1C&#10;gICJ56tjN5Ecn2c7Tbu/fmcnDQjQHqa9JD7f3efvfl5c7hvNdtL5Gk3B85MJZ9IILGuzLfjPp+sv&#10;3zjzAUwJGo0s+EF6frn8/Omisws5xQp1KR0jEOMXnS14FYJdZJkXlWzAn6CVhpQKXQOBRLfNSgcd&#10;oTc6m04mZ1mHrrQOhfSebq96JV8mfKWkCHdKeRmYLjhxC+nr0ncTv9nyAhZbB7aqxUAD/oFFA7Wh&#10;R0eoKwjAWle/g2pq4dCjCicCmwyVqoVMMVA0+eRNNI8VWJlioeR4O6bJ/z9Ycbu7d6wuqXbnc84M&#10;NFSkB2xNKUv2QOkDs201OLYGrbENLJpR0jrrF+T7aO/dIHk6xgzslWvin2Jj+5Tow5houQ9M0OXZ&#10;fH5K1eNMkC7PZ6cTEggne3G3zofvEhsWDwXvZLmViVckNZBJGYfdjQ+979GHgCK/nlE6hYOWkZQ2&#10;D1JRuMRhmrxTo8m1dmwH1CIghDQh71UVlLK/nhO/I8HRI9FNgBFZ1VqP2ANAbOL32D3XwT66ytSn&#10;o/Pkb8R659EjvYwmjM5NbdB9BKApquHl3v6YpD41MUthv9mnVhgrvMHyQO3hsJ8bb8V1TeW4AR/u&#10;wdGgUAlp+MMdfZTGruA4nDir0P3+6D7aU/+SlrOOBq/g/lcLTnKmfxjq7PN8NouTmoTZ/OuUBPda&#10;s3mtMW2zRipcTmvGinSM9kEfj8ph80w7YhVfJRUYQW8XXAR3FNahXwi0ZYRcrZIZTaeFcGMerYjg&#10;Mc+xu572z+Ds0JOB2vkWj0MKized2NtGT4OrNqCqU5vGTPd5HSpAk51aadhCcXW8lpPVy65c/gEA&#10;AP//AwBQSwMEFAAGAAgAAAAhAAuCha7iAAAACwEAAA8AAABkcnMvZG93bnJldi54bWxMj09PwkAQ&#10;xe8kfofNmHiDXUqEWrslhASNJyIa/9yW7tBWu7NNd4H67R1OeprMey9vfpMvB9eKE/ah8aRhOlEg&#10;kEpvG6o0vL5sximIEA1Z03pCDT8YYFlcjXKTWX+mZzztYiW4hEJmNNQxdpmUoazRmTDxHRJ7B987&#10;E3ntK2l7c+Zy18pEqbl0piG+UJsO1zWW37uj03DYfswfNrcLek+nX66fPX6+rdZPWt9cD6t7EBGH&#10;+BeGCz6jQ8FMe38kG0SrYZzcLTiqIUl5XgJKJTMQe1YUS7LI5f8fil8AAAD//wMAUEsBAi0AFAAG&#10;AAgAAAAhALaDOJL+AAAA4QEAABMAAAAAAAAAAAAAAAAAAAAAAFtDb250ZW50X1R5cGVzXS54bWxQ&#10;SwECLQAUAAYACAAAACEAOP0h/9YAAACUAQAACwAAAAAAAAAAAAAAAAAvAQAAX3JlbHMvLnJlbHNQ&#10;SwECLQAUAAYACAAAACEA3sW7XZECAABzBQAADgAAAAAAAAAAAAAAAAAuAgAAZHJzL2Uyb0RvYy54&#10;bWxQSwECLQAUAAYACAAAACEAC4KFruIAAAALAQAADwAAAAAAAAAAAAAAAADrBAAAZHJzL2Rvd25y&#10;ZXYueG1sUEsFBgAAAAAEAAQA8wAAAPoFAAAAAA==&#10;" adj="6300,24300" fillcolor="#7e97ad [3204]" strokecolor="#394b5a [1604]" strokeweight="2pt">
                <v:textbox>
                  <w:txbxContent>
                    <w:p w14:paraId="47D15176" w14:textId="77777777" w:rsidR="00DE7006" w:rsidRPr="00563792" w:rsidRDefault="00DE7006" w:rsidP="000A5F41">
                      <w:pPr>
                        <w:jc w:val="center"/>
                        <w:rPr>
                          <w:i/>
                          <w:color w:val="FFFFFF" w:themeColor="background1"/>
                          <w:sz w:val="22"/>
                          <w:szCs w:val="22"/>
                        </w:rPr>
                      </w:pPr>
                      <w:r w:rsidRPr="00563792">
                        <w:rPr>
                          <w:color w:val="FFFFFF" w:themeColor="background1"/>
                          <w:sz w:val="22"/>
                          <w:szCs w:val="22"/>
                        </w:rPr>
                        <w:t>Mark [Cagle] was very insightful in my aspiration into the PA program. He provided awesome advice! He was also helpful in providing information about personal statements and with the PAE website. I hope to keep in touch with Mark during my PA program journey!”</w:t>
                      </w:r>
                      <w:r w:rsidRPr="00563792">
                        <w:rPr>
                          <w:i/>
                          <w:color w:val="FFFFFF" w:themeColor="background1"/>
                          <w:sz w:val="28"/>
                          <w:szCs w:val="28"/>
                        </w:rPr>
                        <w:t xml:space="preserve"> </w:t>
                      </w:r>
                    </w:p>
                    <w:p w14:paraId="03882894" w14:textId="442F00B9" w:rsidR="00DE7006" w:rsidRPr="00563792" w:rsidRDefault="00DE7006" w:rsidP="000A5F41">
                      <w:pPr>
                        <w:jc w:val="center"/>
                        <w:rPr>
                          <w:rFonts w:cs="Calibri"/>
                          <w:bCs/>
                          <w:color w:val="FFFFFF" w:themeColor="background1"/>
                          <w:sz w:val="22"/>
                          <w:szCs w:val="22"/>
                        </w:rPr>
                      </w:pPr>
                      <w:r w:rsidRPr="00563792">
                        <w:rPr>
                          <w:i/>
                          <w:color w:val="FFFFFF" w:themeColor="background1"/>
                          <w:sz w:val="22"/>
                          <w:szCs w:val="22"/>
                        </w:rPr>
                        <w:t>-  NAU Premed Student</w:t>
                      </w:r>
                    </w:p>
                    <w:p w14:paraId="7D901982" w14:textId="77777777" w:rsidR="00DE7006" w:rsidRDefault="00DE7006" w:rsidP="000A5F41">
                      <w:pPr>
                        <w:jc w:val="center"/>
                      </w:pPr>
                    </w:p>
                  </w:txbxContent>
                </v:textbox>
              </v:shape>
            </w:pict>
          </mc:Fallback>
        </mc:AlternateContent>
      </w:r>
    </w:p>
    <w:p w14:paraId="6DA1788E" w14:textId="77777777" w:rsidR="000A5F41" w:rsidRDefault="000A5F41" w:rsidP="00EA350D">
      <w:pPr>
        <w:spacing w:before="0" w:after="200" w:line="240" w:lineRule="auto"/>
        <w:textAlignment w:val="center"/>
        <w:rPr>
          <w:rFonts w:eastAsia="Times New Roman" w:cs="Times New Roman"/>
          <w:b/>
          <w:color w:val="000000"/>
          <w:sz w:val="24"/>
          <w:szCs w:val="24"/>
        </w:rPr>
      </w:pPr>
    </w:p>
    <w:p w14:paraId="669ADC7D" w14:textId="77777777" w:rsidR="000A5F41" w:rsidRDefault="000A5F41" w:rsidP="00EA350D">
      <w:pPr>
        <w:spacing w:before="0" w:after="200" w:line="240" w:lineRule="auto"/>
        <w:textAlignment w:val="center"/>
        <w:rPr>
          <w:rFonts w:eastAsia="Times New Roman" w:cs="Times New Roman"/>
          <w:b/>
          <w:color w:val="000000"/>
          <w:sz w:val="24"/>
          <w:szCs w:val="24"/>
        </w:rPr>
      </w:pPr>
    </w:p>
    <w:p w14:paraId="5E099FD2" w14:textId="77777777" w:rsidR="000A5F41" w:rsidRDefault="000A5F41" w:rsidP="00EA350D">
      <w:pPr>
        <w:spacing w:before="0" w:after="200" w:line="240" w:lineRule="auto"/>
        <w:textAlignment w:val="center"/>
        <w:rPr>
          <w:rFonts w:eastAsia="Times New Roman" w:cs="Times New Roman"/>
          <w:b/>
          <w:color w:val="000000"/>
          <w:sz w:val="24"/>
          <w:szCs w:val="24"/>
        </w:rPr>
      </w:pPr>
    </w:p>
    <w:p w14:paraId="32451128" w14:textId="77777777" w:rsidR="000A5F41" w:rsidRDefault="000A5F41" w:rsidP="00EA350D">
      <w:pPr>
        <w:spacing w:before="0" w:after="200" w:line="240" w:lineRule="auto"/>
        <w:textAlignment w:val="center"/>
        <w:rPr>
          <w:rFonts w:eastAsia="Times New Roman" w:cs="Times New Roman"/>
          <w:b/>
          <w:color w:val="000000"/>
          <w:sz w:val="24"/>
          <w:szCs w:val="24"/>
        </w:rPr>
      </w:pPr>
    </w:p>
    <w:p w14:paraId="6ED11F32" w14:textId="77777777" w:rsidR="00263C13" w:rsidRDefault="00263C13" w:rsidP="00EA350D">
      <w:pPr>
        <w:spacing w:before="0" w:after="200" w:line="240" w:lineRule="auto"/>
        <w:textAlignment w:val="center"/>
        <w:rPr>
          <w:rFonts w:eastAsia="Times New Roman" w:cs="Times New Roman"/>
          <w:b/>
          <w:color w:val="000000"/>
          <w:sz w:val="24"/>
          <w:szCs w:val="24"/>
        </w:rPr>
      </w:pPr>
    </w:p>
    <w:p w14:paraId="39FED468" w14:textId="77777777" w:rsidR="007C32EE" w:rsidRDefault="007C32EE" w:rsidP="00EA350D">
      <w:pPr>
        <w:spacing w:before="0" w:after="200" w:line="240" w:lineRule="auto"/>
        <w:textAlignment w:val="center"/>
        <w:rPr>
          <w:rFonts w:eastAsia="Times New Roman" w:cs="Times New Roman"/>
          <w:b/>
          <w:color w:val="000000"/>
          <w:sz w:val="24"/>
          <w:szCs w:val="24"/>
        </w:rPr>
      </w:pPr>
    </w:p>
    <w:p w14:paraId="7F27A3DB" w14:textId="77777777" w:rsidR="00844D8C" w:rsidRDefault="00844D8C" w:rsidP="00EA350D">
      <w:pPr>
        <w:spacing w:before="0" w:after="200" w:line="240" w:lineRule="auto"/>
        <w:textAlignment w:val="center"/>
        <w:rPr>
          <w:rFonts w:eastAsia="Times New Roman" w:cs="Times New Roman"/>
          <w:b/>
          <w:color w:val="000000"/>
          <w:sz w:val="24"/>
          <w:szCs w:val="24"/>
        </w:rPr>
      </w:pPr>
    </w:p>
    <w:p w14:paraId="2EC6041E" w14:textId="77777777" w:rsidR="00844D8C" w:rsidRDefault="00844D8C" w:rsidP="00EA350D">
      <w:pPr>
        <w:spacing w:before="0" w:after="200" w:line="240" w:lineRule="auto"/>
        <w:textAlignment w:val="center"/>
        <w:rPr>
          <w:rFonts w:eastAsia="Times New Roman" w:cs="Times New Roman"/>
          <w:b/>
          <w:color w:val="000000"/>
          <w:sz w:val="24"/>
          <w:szCs w:val="24"/>
        </w:rPr>
      </w:pPr>
    </w:p>
    <w:p w14:paraId="7D98BA9A" w14:textId="77777777" w:rsidR="00844D8C" w:rsidRDefault="00844D8C" w:rsidP="00EA350D">
      <w:pPr>
        <w:spacing w:before="0" w:after="200" w:line="240" w:lineRule="auto"/>
        <w:textAlignment w:val="center"/>
        <w:rPr>
          <w:rFonts w:eastAsia="Times New Roman" w:cs="Times New Roman"/>
          <w:b/>
          <w:color w:val="000000"/>
          <w:sz w:val="24"/>
          <w:szCs w:val="24"/>
        </w:rPr>
      </w:pPr>
    </w:p>
    <w:p w14:paraId="673B9FA0" w14:textId="77777777" w:rsidR="00844D8C" w:rsidRDefault="00844D8C" w:rsidP="00EA350D">
      <w:pPr>
        <w:spacing w:before="0" w:after="200" w:line="240" w:lineRule="auto"/>
        <w:textAlignment w:val="center"/>
        <w:rPr>
          <w:rFonts w:eastAsia="Times New Roman" w:cs="Times New Roman"/>
          <w:b/>
          <w:color w:val="000000"/>
          <w:sz w:val="24"/>
          <w:szCs w:val="24"/>
        </w:rPr>
      </w:pPr>
    </w:p>
    <w:p w14:paraId="7567BCBA" w14:textId="77777777" w:rsidR="00844D8C" w:rsidRDefault="00844D8C" w:rsidP="00EA350D">
      <w:pPr>
        <w:spacing w:before="0" w:after="200" w:line="240" w:lineRule="auto"/>
        <w:textAlignment w:val="center"/>
        <w:rPr>
          <w:rFonts w:eastAsia="Times New Roman" w:cs="Times New Roman"/>
          <w:b/>
          <w:color w:val="000000"/>
          <w:sz w:val="24"/>
          <w:szCs w:val="24"/>
        </w:rPr>
      </w:pPr>
    </w:p>
    <w:p w14:paraId="27C01239" w14:textId="77777777" w:rsidR="00844D8C" w:rsidRDefault="00844D8C" w:rsidP="00EA350D">
      <w:pPr>
        <w:spacing w:before="0" w:after="200" w:line="240" w:lineRule="auto"/>
        <w:textAlignment w:val="center"/>
        <w:rPr>
          <w:rFonts w:eastAsia="Times New Roman" w:cs="Times New Roman"/>
          <w:b/>
          <w:color w:val="000000"/>
          <w:sz w:val="24"/>
          <w:szCs w:val="24"/>
        </w:rPr>
      </w:pPr>
    </w:p>
    <w:bookmarkStart w:id="5" w:name="_Toc424668351"/>
    <w:p w14:paraId="7D7E0853" w14:textId="4FEBF7B3" w:rsidR="00844D8C" w:rsidRDefault="00844D8C" w:rsidP="00844D8C">
      <w:pPr>
        <w:pStyle w:val="Heading1"/>
      </w:pPr>
      <w:r w:rsidRPr="00BC3595">
        <w:rPr>
          <w:rFonts w:asciiTheme="majorHAnsi" w:hAnsiTheme="majorHAnsi"/>
          <w:noProof/>
          <w:color w:val="002060"/>
          <w:lang w:eastAsia="en-US"/>
        </w:rPr>
        <w:lastRenderedPageBreak/>
        <mc:AlternateContent>
          <mc:Choice Requires="wps">
            <w:drawing>
              <wp:anchor distT="0" distB="0" distL="114300" distR="114300" simplePos="0" relativeHeight="251780096" behindDoc="0" locked="0" layoutInCell="1" allowOverlap="1" wp14:anchorId="67125C79" wp14:editId="1776B3A6">
                <wp:simplePos x="0" y="0"/>
                <wp:positionH relativeFrom="column">
                  <wp:posOffset>-20955</wp:posOffset>
                </wp:positionH>
                <wp:positionV relativeFrom="paragraph">
                  <wp:posOffset>587375</wp:posOffset>
                </wp:positionV>
                <wp:extent cx="5901070" cy="10633"/>
                <wp:effectExtent l="0" t="0" r="23495" b="27940"/>
                <wp:wrapNone/>
                <wp:docPr id="6" name="Straight Connector 6"/>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39AADE" id="Straight Connector 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65pt,46.25pt" to="463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kz1wEAAAgEAAAOAAAAZHJzL2Uyb0RvYy54bWysU02P0zAQvSPxHyzfaZKtCDRquoeulguC&#10;ioUf4Dp2YslfGpsm/feMnTS7AiQE4uJk7Hlv5r2x9/eT0eQiIChnW1ptSkqE5a5Ttm/pt6+Pb95T&#10;EiKzHdPOipZeRaD3h9ev9qNvxJ0bnO4EECSxoRl9S4cYfVMUgQ/CsLBxXlg8lA4MixhCX3TARmQ3&#10;urgry7oYHXQeHBch4O7DfEgPmV9KweNnKYOIRLcUe4t5hbye01oc9qzpgflB8aUN9g9dGKYsFl2p&#10;Hlhk5DuoX6iM4uCCk3HDnSmclIqLrAHVVOVPap4G5kXWguYEv9oU/h8t/3Q5AVFdS2tKLDM4oqcI&#10;TPVDJEdnLRrogNTJp9GHBtOP9gRLFPwJkuhJgklflEOm7O119VZMkXDcfLtDfe9wBBzPqrLebhNn&#10;8Qz2EOIH4QxJPy3VyibprGGXjyHOqbeUtK1tWoPTqntUWucA+vNRA7kwHPZ2u9vVuW+s8SINowQt&#10;kpq5//wXr1rMtF+ERD+w4yqXzzdRrLSMc2FjtfSuLWYnmMQWVmD5Z+CSn6Ai39K/Aa+IXNnZuIKN&#10;sg5+Vz1Ot5blnH9zYNadLDi77ponm63B65anszyNdJ9fxhn+/IAPPwAAAP//AwBQSwMEFAAGAAgA&#10;AAAhAHLvN5feAAAACAEAAA8AAABkcnMvZG93bnJldi54bWxMj81OwzAQhO9IvIO1SNxaJylNaYhT&#10;IaRy40Ah5erGmx8Rr6PYacPbs5zobUczmv0m3822F2ccfedIQbyMQCBVznTUKPj82C8eQfigyeje&#10;ESr4QQ+74vYm15lxF3rH8yE0gkvIZ1pBG8KQSemrFq32SzcgsVe70erAcmykGfWFy20vkyhKpdUd&#10;8YdWD/jSYvV9mKyCdYjqYf96PJZTHW++yjTevJlSqfu7+fkJRMA5/IfhD5/RoWCmk5vIeNErWKxW&#10;nFSwTdYg2N8mKW878fGQgCxyeT2g+AUAAP//AwBQSwECLQAUAAYACAAAACEAtoM4kv4AAADhAQAA&#10;EwAAAAAAAAAAAAAAAAAAAAAAW0NvbnRlbnRfVHlwZXNdLnhtbFBLAQItABQABgAIAAAAIQA4/SH/&#10;1gAAAJQBAAALAAAAAAAAAAAAAAAAAC8BAABfcmVscy8ucmVsc1BLAQItABQABgAIAAAAIQDaWLkz&#10;1wEAAAgEAAAOAAAAAAAAAAAAAAAAAC4CAABkcnMvZTJvRG9jLnhtbFBLAQItABQABgAIAAAAIQBy&#10;7zeX3gAAAAgBAAAPAAAAAAAAAAAAAAAAADEEAABkcnMvZG93bnJldi54bWxQSwUGAAAAAAQABADz&#10;AAAAPAUAAAAA&#10;" strokecolor="#396"/>
            </w:pict>
          </mc:Fallback>
        </mc:AlternateContent>
      </w:r>
      <w:r w:rsidRPr="00BC3595">
        <w:rPr>
          <w:color w:val="002060"/>
        </w:rPr>
        <w:t>Ob</w:t>
      </w:r>
      <w:r w:rsidR="002C6C80" w:rsidRPr="00BC3595">
        <w:rPr>
          <w:color w:val="002060"/>
        </w:rPr>
        <w:t>jective 3</w:t>
      </w:r>
      <w:r w:rsidRPr="00BC3595">
        <w:rPr>
          <w:color w:val="002060"/>
        </w:rPr>
        <w:t xml:space="preserve">: </w:t>
      </w:r>
      <w:r w:rsidRPr="00BC3595">
        <w:rPr>
          <w:color w:val="002060"/>
          <w:sz w:val="28"/>
          <w:szCs w:val="28"/>
        </w:rPr>
        <w:t>Serve diverse populations of students by providing varied programs and services and fostering a supportive environment of inclusivity</w:t>
      </w:r>
      <w:bookmarkEnd w:id="5"/>
    </w:p>
    <w:p w14:paraId="1773DC6B" w14:textId="4D0CE637" w:rsidR="00C6180C" w:rsidRDefault="00C6180C" w:rsidP="00263C13">
      <w:pPr>
        <w:spacing w:before="0" w:after="200" w:line="240" w:lineRule="auto"/>
        <w:textAlignment w:val="center"/>
        <w:rPr>
          <w:rFonts w:eastAsia="Times New Roman" w:cs="Times New Roman"/>
          <w:color w:val="000000"/>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62688" behindDoc="1" locked="0" layoutInCell="1" allowOverlap="1" wp14:anchorId="02E8B14A" wp14:editId="49E472A5">
                <wp:simplePos x="0" y="0"/>
                <wp:positionH relativeFrom="column">
                  <wp:posOffset>-370547</wp:posOffset>
                </wp:positionH>
                <wp:positionV relativeFrom="paragraph">
                  <wp:posOffset>76591</wp:posOffset>
                </wp:positionV>
                <wp:extent cx="6553200" cy="975946"/>
                <wp:effectExtent l="0" t="0" r="19050" b="148590"/>
                <wp:wrapNone/>
                <wp:docPr id="29" name="Rounded Rectangular Callout 29"/>
                <wp:cNvGraphicFramePr/>
                <a:graphic xmlns:a="http://schemas.openxmlformats.org/drawingml/2006/main">
                  <a:graphicData uri="http://schemas.microsoft.com/office/word/2010/wordprocessingShape">
                    <wps:wsp>
                      <wps:cNvSpPr/>
                      <wps:spPr>
                        <a:xfrm>
                          <a:off x="0" y="0"/>
                          <a:ext cx="6553200" cy="975946"/>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3AEA21" w14:textId="77777777" w:rsidR="00DE7006" w:rsidRDefault="00DE7006" w:rsidP="00C6180C">
                            <w:pPr>
                              <w:jc w:val="center"/>
                              <w:rPr>
                                <w:color w:val="FFFFFF" w:themeColor="background1"/>
                                <w:sz w:val="24"/>
                                <w:szCs w:val="24"/>
                              </w:rPr>
                            </w:pPr>
                            <w:r w:rsidRPr="00C6180C">
                              <w:rPr>
                                <w:color w:val="FFFFFF" w:themeColor="background1"/>
                                <w:sz w:val="24"/>
                                <w:szCs w:val="24"/>
                              </w:rPr>
                              <w:t>“My advisor really listened to everything I was concerned about and was able to help me answer the questions. She was very helpful and showed active listening!”</w:t>
                            </w:r>
                          </w:p>
                          <w:p w14:paraId="5485DA4A" w14:textId="2E141FBA" w:rsidR="00DE7006" w:rsidRPr="00C6180C" w:rsidRDefault="00DE7006" w:rsidP="00C6180C">
                            <w:pPr>
                              <w:jc w:val="center"/>
                              <w:rPr>
                                <w:i/>
                                <w:color w:val="FFFFFF" w:themeColor="background1"/>
                                <w:kern w:val="0"/>
                              </w:rPr>
                            </w:pPr>
                            <w:r w:rsidRPr="00C6180C">
                              <w:rPr>
                                <w:i/>
                                <w:color w:val="FFFFFF" w:themeColor="background1"/>
                              </w:rPr>
                              <w:t>-EEA student survey</w:t>
                            </w:r>
                          </w:p>
                          <w:p w14:paraId="579AA05F" w14:textId="77777777" w:rsidR="00DE7006" w:rsidRDefault="00DE7006" w:rsidP="00C618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8B14A" id="Rounded Rectangular Callout 29" o:spid="_x0000_s1032" type="#_x0000_t62" style="position:absolute;margin-left:-29.2pt;margin-top:6.05pt;width:516pt;height:76.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c4kgIAAHAFAAAOAAAAZHJzL2Uyb0RvYy54bWysVMFu2zAMvQ/YPwi6r06ypF2COkWQosOA&#10;og3aDj0zshQbkEVNkuNkXz9KdtyiLXYYloMjieTTI/XIy6tDrdleOl+hyfn4bMSZNAKLyuxy/vPp&#10;5ss3znwAU4BGI3N+lJ5fLT9/umztQk6wRF1IxwjE+EVrc16GYBdZ5kUpa/BnaKUho0JXQ6Ct22WF&#10;g5bQa51NRqPzrEVXWIdCek+n152RLxO+UlKEe6W8DEznnLiF9HXpu43fbHkJi50DW1aipwH/wKKG&#10;ytClA9Q1BGCNq95B1ZVw6FGFM4F1hkpVQqYcKJvx6E02jyVYmXKh4ng7lMn/P1hxt984VhU5n8w5&#10;M1DTGz1gYwpZsAeqHphdo8GxNWiNTWDkRSVrrV9Q5KPduH7naRnzPyhXx3/KjB1SmY9DmeUhMEGH&#10;57PZV3o7zgTZ5hez+fQ8gmYv0db58F1izeIi560sdjKxipR6KqncsL/1oYs9xRBQpNcRSqtw1DJy&#10;0uZBKsqVKExSdFKZXGvH9kD6ACGkCePOVEIhu+PZiH49wSEi0U2AEVlVWg/YPUBU8HvsjmvvH0Nl&#10;EukQPPobsS54iEg3owlDcF0ZdB8BaMqqv7nzPxWpK02sUjhsD0kH6S3iyRaLI2nDYdc03oqbip7j&#10;FnzYgKMuoRekzg/39FEa25xjv+KsRPf7o/PoT+IlK2ctdV3O/a8GnORM/zAk6/l4Oo1tmjbT2cWE&#10;Nu61ZfvaYpp6jfRwY5oxVqRl9A/6tFQO62caEKt4K5nACLo75yK402YdumlAI0bI1Sq5UWtaCLfm&#10;0YoIHusc1fV0eAZne00GUvMdnjoUFm+U2PnGSIOrJqCqkkxf6tq/ALV1klI/guLceL1PXi+DcvkH&#10;AAD//wMAUEsDBBQABgAIAAAAIQBY3iDD4gAAAAoBAAAPAAAAZHJzL2Rvd25yZXYueG1sTI9NT8Mw&#10;DIbvSPyHyEjctrQb7UppOk2TBuI0MRAft6zx2kLjVE22lX+POcHRfh+9flwsR9uJEw6+daQgnkYg&#10;kCpnWqoVvDxvJhkIHzQZ3TlCBd/oYVleXhQ6N+5MT3jahVpwCflcK2hC6HMpfdWg1X7qeiTODm6w&#10;OvA41NIM+szltpOzKEql1S3xhUb3uG6w+todrYLD9j293yQLesviTzvMHz5eV+tHpa6vxtUdiIBj&#10;+IPhV5/VoWSnvTuS8aJTMEmyG0Y5mMUgGLhdzFMQe16kSQayLOT/F8ofAAAA//8DAFBLAQItABQA&#10;BgAIAAAAIQC2gziS/gAAAOEBAAATAAAAAAAAAAAAAAAAAAAAAABbQ29udGVudF9UeXBlc10ueG1s&#10;UEsBAi0AFAAGAAgAAAAhADj9If/WAAAAlAEAAAsAAAAAAAAAAAAAAAAALwEAAF9yZWxzLy5yZWxz&#10;UEsBAi0AFAAGAAgAAAAhAHSohziSAgAAcAUAAA4AAAAAAAAAAAAAAAAALgIAAGRycy9lMm9Eb2Mu&#10;eG1sUEsBAi0AFAAGAAgAAAAhAFjeIMPiAAAACgEAAA8AAAAAAAAAAAAAAAAA7AQAAGRycy9kb3du&#10;cmV2LnhtbFBLBQYAAAAABAAEAPMAAAD7BQAAAAA=&#10;" adj="6300,24300" fillcolor="#7e97ad [3204]" strokecolor="#394b5a [1604]" strokeweight="2pt">
                <v:textbox>
                  <w:txbxContent>
                    <w:p w14:paraId="723AEA21" w14:textId="77777777" w:rsidR="00DE7006" w:rsidRDefault="00DE7006" w:rsidP="00C6180C">
                      <w:pPr>
                        <w:jc w:val="center"/>
                        <w:rPr>
                          <w:color w:val="FFFFFF" w:themeColor="background1"/>
                          <w:sz w:val="24"/>
                          <w:szCs w:val="24"/>
                        </w:rPr>
                      </w:pPr>
                      <w:r w:rsidRPr="00C6180C">
                        <w:rPr>
                          <w:color w:val="FFFFFF" w:themeColor="background1"/>
                          <w:sz w:val="24"/>
                          <w:szCs w:val="24"/>
                        </w:rPr>
                        <w:t>“My advisor really listened to everything I was concerned about and was able to help me answer the questions. She was very helpful and showed active listening!”</w:t>
                      </w:r>
                    </w:p>
                    <w:p w14:paraId="5485DA4A" w14:textId="2E141FBA" w:rsidR="00DE7006" w:rsidRPr="00C6180C" w:rsidRDefault="00DE7006" w:rsidP="00C6180C">
                      <w:pPr>
                        <w:jc w:val="center"/>
                        <w:rPr>
                          <w:i/>
                          <w:color w:val="FFFFFF" w:themeColor="background1"/>
                          <w:kern w:val="0"/>
                        </w:rPr>
                      </w:pPr>
                      <w:r w:rsidRPr="00C6180C">
                        <w:rPr>
                          <w:i/>
                          <w:color w:val="FFFFFF" w:themeColor="background1"/>
                        </w:rPr>
                        <w:t>-EEA student survey</w:t>
                      </w:r>
                    </w:p>
                    <w:p w14:paraId="579AA05F" w14:textId="77777777" w:rsidR="00DE7006" w:rsidRDefault="00DE7006" w:rsidP="00C6180C">
                      <w:pPr>
                        <w:jc w:val="center"/>
                      </w:pPr>
                    </w:p>
                  </w:txbxContent>
                </v:textbox>
              </v:shape>
            </w:pict>
          </mc:Fallback>
        </mc:AlternateContent>
      </w:r>
    </w:p>
    <w:p w14:paraId="67CE5CE5" w14:textId="77777777" w:rsidR="00C6180C" w:rsidRDefault="00C6180C" w:rsidP="00263C13">
      <w:pPr>
        <w:spacing w:before="0" w:after="200" w:line="240" w:lineRule="auto"/>
        <w:textAlignment w:val="center"/>
        <w:rPr>
          <w:rFonts w:eastAsia="Times New Roman" w:cs="Times New Roman"/>
          <w:color w:val="000000"/>
          <w:sz w:val="22"/>
          <w:szCs w:val="22"/>
        </w:rPr>
      </w:pPr>
    </w:p>
    <w:p w14:paraId="72CEA989" w14:textId="77777777" w:rsidR="00C6180C" w:rsidRDefault="00C6180C" w:rsidP="00263C13">
      <w:pPr>
        <w:spacing w:before="0" w:after="200" w:line="240" w:lineRule="auto"/>
        <w:textAlignment w:val="center"/>
        <w:rPr>
          <w:rFonts w:eastAsia="Times New Roman" w:cs="Times New Roman"/>
          <w:color w:val="000000"/>
          <w:sz w:val="22"/>
          <w:szCs w:val="22"/>
        </w:rPr>
      </w:pPr>
    </w:p>
    <w:p w14:paraId="7D4ADFA2" w14:textId="77777777" w:rsidR="00C6180C" w:rsidRDefault="00C6180C" w:rsidP="00263C13">
      <w:pPr>
        <w:spacing w:before="0" w:after="200" w:line="240" w:lineRule="auto"/>
        <w:textAlignment w:val="center"/>
        <w:rPr>
          <w:rFonts w:eastAsia="Times New Roman" w:cs="Times New Roman"/>
          <w:color w:val="000000"/>
          <w:sz w:val="22"/>
          <w:szCs w:val="22"/>
        </w:rPr>
      </w:pPr>
    </w:p>
    <w:p w14:paraId="38A586CF" w14:textId="77777777" w:rsidR="002C6C80" w:rsidRDefault="002C6C80" w:rsidP="00263C13">
      <w:pPr>
        <w:spacing w:before="0" w:after="200" w:line="240" w:lineRule="auto"/>
        <w:textAlignment w:val="center"/>
        <w:rPr>
          <w:rFonts w:eastAsia="Times New Roman" w:cs="Times New Roman"/>
          <w:color w:val="000000"/>
          <w:sz w:val="22"/>
          <w:szCs w:val="22"/>
        </w:rPr>
      </w:pPr>
    </w:p>
    <w:p w14:paraId="48E891A2" w14:textId="1EF9C0E1" w:rsidR="00E90D00" w:rsidRDefault="00263C13" w:rsidP="00263C13">
      <w:pPr>
        <w:spacing w:before="0" w:after="200" w:line="240" w:lineRule="auto"/>
        <w:textAlignment w:val="center"/>
        <w:rPr>
          <w:rFonts w:eastAsia="Times New Roman" w:cs="Times New Roman"/>
          <w:color w:val="000000"/>
          <w:sz w:val="22"/>
          <w:szCs w:val="22"/>
        </w:rPr>
      </w:pPr>
      <w:r w:rsidRPr="00341DD2">
        <w:rPr>
          <w:rFonts w:eastAsia="Times New Roman" w:cs="Times New Roman"/>
          <w:color w:val="000000"/>
          <w:sz w:val="22"/>
          <w:szCs w:val="22"/>
        </w:rPr>
        <w:t>In order to better serve the diverse needs of our students we are gathering informational data on student demographics, population specifics, and student motivations to improve programs and services</w:t>
      </w:r>
      <w:r w:rsidR="0003518B">
        <w:rPr>
          <w:rFonts w:eastAsia="Times New Roman" w:cs="Times New Roman"/>
          <w:color w:val="000000"/>
          <w:sz w:val="22"/>
          <w:szCs w:val="22"/>
        </w:rPr>
        <w:t xml:space="preserve">.  </w:t>
      </w:r>
    </w:p>
    <w:p w14:paraId="6E692C1C" w14:textId="2BF02885" w:rsidR="0003518B" w:rsidRPr="00C6180C" w:rsidRDefault="007C32EE" w:rsidP="007C32EE">
      <w:pPr>
        <w:spacing w:before="0" w:after="200" w:line="240" w:lineRule="auto"/>
        <w:textAlignment w:val="center"/>
        <w:rPr>
          <w:rFonts w:eastAsia="Times New Roman" w:cs="Times New Roman"/>
          <w:b/>
          <w:color w:val="002060"/>
          <w:sz w:val="22"/>
          <w:szCs w:val="22"/>
        </w:rPr>
      </w:pPr>
      <w:r w:rsidRPr="00C6180C">
        <w:rPr>
          <w:rFonts w:eastAsia="Times New Roman" w:cs="Times New Roman"/>
          <w:b/>
          <w:color w:val="002060"/>
          <w:sz w:val="22"/>
          <w:szCs w:val="22"/>
        </w:rPr>
        <w:t xml:space="preserve">Bachelor of University Studies </w:t>
      </w:r>
      <w:r w:rsidR="006752CA">
        <w:rPr>
          <w:rFonts w:eastAsia="Times New Roman" w:cs="Times New Roman"/>
          <w:b/>
          <w:color w:val="002060"/>
          <w:sz w:val="22"/>
          <w:szCs w:val="22"/>
        </w:rPr>
        <w:t xml:space="preserve">(B.U.S.) </w:t>
      </w:r>
      <w:r w:rsidRPr="00C6180C">
        <w:rPr>
          <w:rFonts w:eastAsia="Times New Roman" w:cs="Times New Roman"/>
          <w:b/>
          <w:color w:val="002060"/>
          <w:sz w:val="22"/>
          <w:szCs w:val="22"/>
        </w:rPr>
        <w:t>applicants</w:t>
      </w:r>
    </w:p>
    <w:p w14:paraId="0AB33E77" w14:textId="26615B42" w:rsidR="0003518B" w:rsidRDefault="0003518B" w:rsidP="0003518B">
      <w:p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 xml:space="preserve">This year a new process </w:t>
      </w:r>
      <w:r w:rsidR="006752CA">
        <w:rPr>
          <w:rFonts w:eastAsia="Times New Roman" w:cs="Times New Roman"/>
          <w:color w:val="auto"/>
          <w:sz w:val="22"/>
          <w:szCs w:val="22"/>
        </w:rPr>
        <w:t xml:space="preserve">was implemented </w:t>
      </w:r>
      <w:r>
        <w:rPr>
          <w:rFonts w:eastAsia="Times New Roman" w:cs="Times New Roman"/>
          <w:color w:val="auto"/>
          <w:sz w:val="22"/>
          <w:szCs w:val="22"/>
        </w:rPr>
        <w:t xml:space="preserve">to gather and track applicant data on B.U.S. students.  Since July 1, 2014 </w:t>
      </w:r>
      <w:r w:rsidR="006752CA">
        <w:rPr>
          <w:rFonts w:eastAsia="Times New Roman" w:cs="Times New Roman"/>
          <w:color w:val="auto"/>
          <w:sz w:val="22"/>
          <w:szCs w:val="22"/>
        </w:rPr>
        <w:t>there are</w:t>
      </w:r>
      <w:r>
        <w:rPr>
          <w:rFonts w:eastAsia="Times New Roman" w:cs="Times New Roman"/>
          <w:color w:val="auto"/>
          <w:sz w:val="22"/>
          <w:szCs w:val="22"/>
        </w:rPr>
        <w:t xml:space="preserve"> 69 applicants for the B.U.S. program</w:t>
      </w:r>
      <w:r w:rsidR="000E3F20">
        <w:rPr>
          <w:rFonts w:eastAsia="Times New Roman" w:cs="Times New Roman"/>
          <w:color w:val="auto"/>
          <w:sz w:val="22"/>
          <w:szCs w:val="22"/>
        </w:rPr>
        <w:t xml:space="preserve">, </w:t>
      </w:r>
      <w:r w:rsidR="00892E45">
        <w:rPr>
          <w:rFonts w:eastAsia="Times New Roman" w:cs="Times New Roman"/>
          <w:color w:val="auto"/>
          <w:sz w:val="22"/>
          <w:szCs w:val="22"/>
        </w:rPr>
        <w:t>45</w:t>
      </w:r>
      <w:r w:rsidR="000E3F20">
        <w:rPr>
          <w:rFonts w:eastAsia="Times New Roman" w:cs="Times New Roman"/>
          <w:color w:val="auto"/>
          <w:sz w:val="22"/>
          <w:szCs w:val="22"/>
        </w:rPr>
        <w:t xml:space="preserve"> of whom declared B.U.S.</w:t>
      </w:r>
      <w:r w:rsidR="006752CA">
        <w:rPr>
          <w:rFonts w:eastAsia="Times New Roman" w:cs="Times New Roman"/>
          <w:color w:val="auto"/>
          <w:sz w:val="22"/>
          <w:szCs w:val="22"/>
        </w:rPr>
        <w:t xml:space="preserve">  Some applicants do not end up declaring B.U.S. after evaluating their options in an initial advising appointment.</w:t>
      </w:r>
    </w:p>
    <w:p w14:paraId="7AC0299F" w14:textId="53CC9590" w:rsidR="0003518B" w:rsidRPr="0003518B" w:rsidRDefault="0003518B" w:rsidP="0003518B">
      <w:pPr>
        <w:spacing w:before="0" w:after="200" w:line="240" w:lineRule="auto"/>
        <w:jc w:val="center"/>
        <w:textAlignment w:val="center"/>
        <w:rPr>
          <w:rFonts w:eastAsia="Times New Roman" w:cs="Times New Roman"/>
          <w:b/>
          <w:color w:val="auto"/>
          <w:sz w:val="22"/>
          <w:szCs w:val="22"/>
        </w:rPr>
      </w:pPr>
      <w:r w:rsidRPr="0003518B">
        <w:rPr>
          <w:rFonts w:eastAsia="Times New Roman" w:cs="Times New Roman"/>
          <w:b/>
          <w:color w:val="auto"/>
          <w:sz w:val="22"/>
          <w:szCs w:val="22"/>
        </w:rPr>
        <w:t>B.U.S. Students at time of Application</w:t>
      </w:r>
    </w:p>
    <w:tbl>
      <w:tblPr>
        <w:tblStyle w:val="GridTable4-Accent2"/>
        <w:tblW w:w="0" w:type="auto"/>
        <w:tblLook w:val="04A0" w:firstRow="1" w:lastRow="0" w:firstColumn="1" w:lastColumn="0" w:noHBand="0" w:noVBand="1"/>
      </w:tblPr>
      <w:tblGrid>
        <w:gridCol w:w="4603"/>
        <w:gridCol w:w="4603"/>
      </w:tblGrid>
      <w:tr w:rsidR="0003518B" w14:paraId="2AD8FF69" w14:textId="77777777" w:rsidTr="00035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1B6129E0" w14:textId="2EB88D15" w:rsidR="0003518B" w:rsidRDefault="0003518B" w:rsidP="0003518B">
            <w:pPr>
              <w:spacing w:before="0" w:after="200"/>
              <w:jc w:val="center"/>
              <w:textAlignment w:val="center"/>
              <w:rPr>
                <w:rFonts w:eastAsia="Times New Roman" w:cs="Times New Roman"/>
                <w:color w:val="auto"/>
                <w:sz w:val="22"/>
                <w:szCs w:val="22"/>
              </w:rPr>
            </w:pPr>
            <w:r>
              <w:rPr>
                <w:rFonts w:eastAsia="Times New Roman" w:cs="Times New Roman"/>
                <w:color w:val="auto"/>
                <w:sz w:val="22"/>
                <w:szCs w:val="22"/>
              </w:rPr>
              <w:t>Average Credits Earned</w:t>
            </w:r>
          </w:p>
        </w:tc>
        <w:tc>
          <w:tcPr>
            <w:tcW w:w="4608" w:type="dxa"/>
          </w:tcPr>
          <w:p w14:paraId="79902B45" w14:textId="6EB488B3" w:rsidR="0003518B" w:rsidRDefault="0003518B" w:rsidP="0003518B">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szCs w:val="22"/>
              </w:rPr>
            </w:pPr>
            <w:r>
              <w:rPr>
                <w:rFonts w:eastAsia="Times New Roman" w:cs="Times New Roman"/>
                <w:color w:val="auto"/>
                <w:sz w:val="22"/>
                <w:szCs w:val="22"/>
              </w:rPr>
              <w:t>Average G.P.A.</w:t>
            </w:r>
          </w:p>
        </w:tc>
      </w:tr>
      <w:tr w:rsidR="0003518B" w14:paraId="64539593" w14:textId="77777777" w:rsidTr="00035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61CB3709" w14:textId="790923EF" w:rsidR="0003518B" w:rsidRPr="0003518B" w:rsidRDefault="0003518B" w:rsidP="0003518B">
            <w:pPr>
              <w:spacing w:before="0" w:after="200"/>
              <w:jc w:val="center"/>
              <w:textAlignment w:val="center"/>
              <w:rPr>
                <w:rFonts w:eastAsia="Times New Roman" w:cs="Times New Roman"/>
                <w:b w:val="0"/>
                <w:color w:val="auto"/>
                <w:sz w:val="22"/>
                <w:szCs w:val="22"/>
              </w:rPr>
            </w:pPr>
            <w:r w:rsidRPr="0003518B">
              <w:rPr>
                <w:rFonts w:eastAsia="Times New Roman" w:cs="Times New Roman"/>
                <w:b w:val="0"/>
                <w:color w:val="auto"/>
                <w:sz w:val="22"/>
                <w:szCs w:val="22"/>
              </w:rPr>
              <w:t>92</w:t>
            </w:r>
          </w:p>
        </w:tc>
        <w:tc>
          <w:tcPr>
            <w:tcW w:w="4608" w:type="dxa"/>
          </w:tcPr>
          <w:p w14:paraId="4C0B3095" w14:textId="1EED250E" w:rsidR="0003518B" w:rsidRPr="0003518B" w:rsidRDefault="0003518B" w:rsidP="0003518B">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szCs w:val="22"/>
              </w:rPr>
            </w:pPr>
            <w:r w:rsidRPr="0003518B">
              <w:rPr>
                <w:rFonts w:eastAsia="Times New Roman" w:cs="Times New Roman"/>
                <w:color w:val="auto"/>
                <w:sz w:val="22"/>
                <w:szCs w:val="22"/>
              </w:rPr>
              <w:t>3.30</w:t>
            </w:r>
          </w:p>
        </w:tc>
      </w:tr>
    </w:tbl>
    <w:p w14:paraId="6064AAF9" w14:textId="77777777" w:rsidR="0003518B" w:rsidRDefault="0003518B" w:rsidP="007C32EE">
      <w:pPr>
        <w:spacing w:before="0" w:after="200" w:line="240" w:lineRule="auto"/>
        <w:textAlignment w:val="center"/>
        <w:rPr>
          <w:rFonts w:eastAsia="Times New Roman" w:cs="Times New Roman"/>
          <w:color w:val="auto"/>
          <w:sz w:val="22"/>
          <w:szCs w:val="22"/>
        </w:rPr>
      </w:pPr>
    </w:p>
    <w:p w14:paraId="183A28B9" w14:textId="6422A8AE" w:rsidR="000E3F20" w:rsidRPr="000E3F20" w:rsidRDefault="00D87D8A" w:rsidP="000E3F20">
      <w:pPr>
        <w:spacing w:before="0" w:after="200" w:line="240" w:lineRule="auto"/>
        <w:jc w:val="center"/>
        <w:textAlignment w:val="center"/>
        <w:rPr>
          <w:rFonts w:eastAsia="Times New Roman" w:cs="Times New Roman"/>
          <w:b/>
          <w:color w:val="auto"/>
          <w:sz w:val="22"/>
          <w:szCs w:val="22"/>
        </w:rPr>
      </w:pPr>
      <w:r w:rsidRPr="000E3F20">
        <w:rPr>
          <w:rFonts w:eastAsia="Times New Roman" w:cs="Times New Roman"/>
          <w:noProof/>
          <w:color w:val="000000"/>
          <w:sz w:val="22"/>
          <w:szCs w:val="22"/>
          <w:lang w:eastAsia="en-US"/>
        </w:rPr>
        <mc:AlternateContent>
          <mc:Choice Requires="wps">
            <w:drawing>
              <wp:anchor distT="45720" distB="45720" distL="114300" distR="114300" simplePos="0" relativeHeight="251727872" behindDoc="1" locked="0" layoutInCell="1" allowOverlap="1" wp14:anchorId="75C70220" wp14:editId="507B98E8">
                <wp:simplePos x="0" y="0"/>
                <wp:positionH relativeFrom="column">
                  <wp:posOffset>4297680</wp:posOffset>
                </wp:positionH>
                <wp:positionV relativeFrom="paragraph">
                  <wp:posOffset>292735</wp:posOffset>
                </wp:positionV>
                <wp:extent cx="1918970" cy="2743200"/>
                <wp:effectExtent l="0" t="0" r="2413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743200"/>
                        </a:xfrm>
                        <a:prstGeom prst="rect">
                          <a:avLst/>
                        </a:prstGeom>
                        <a:solidFill>
                          <a:srgbClr val="FFFFFF"/>
                        </a:solidFill>
                        <a:ln w="9525">
                          <a:solidFill>
                            <a:schemeClr val="bg1">
                              <a:lumMod val="85000"/>
                            </a:schemeClr>
                          </a:solidFill>
                          <a:miter lim="800000"/>
                          <a:headEnd/>
                          <a:tailEnd/>
                        </a:ln>
                      </wps:spPr>
                      <wps:txbx>
                        <w:txbxContent>
                          <w:p w14:paraId="2C963FDF" w14:textId="43511006" w:rsidR="00DE7006" w:rsidRDefault="00DE7006" w:rsidP="000E3F20">
                            <w:pPr>
                              <w:jc w:val="center"/>
                            </w:pPr>
                            <w:r>
                              <w:t>Graph Legend</w:t>
                            </w:r>
                          </w:p>
                          <w:p w14:paraId="3903D626" w14:textId="5AD2D949" w:rsidR="00DE7006" w:rsidRDefault="00DE7006">
                            <w:r>
                              <w:t>1= Interested in 2 or more disciplines to further career</w:t>
                            </w:r>
                          </w:p>
                          <w:p w14:paraId="708FE1B5" w14:textId="5ADB6556" w:rsidR="00DE7006" w:rsidRDefault="00DE7006">
                            <w:r>
                              <w:t>2=Close to maximum credits for financial aid</w:t>
                            </w:r>
                          </w:p>
                          <w:p w14:paraId="65E69B29" w14:textId="7050AD0A" w:rsidR="00DE7006" w:rsidRDefault="00DE7006">
                            <w:r>
                              <w:t>3=No longer interested in major or did not hit milestone</w:t>
                            </w:r>
                          </w:p>
                          <w:p w14:paraId="2DCB6E3C" w14:textId="670E6A7D" w:rsidR="00DE7006" w:rsidRDefault="00DE7006">
                            <w:r>
                              <w:t>4=Explored multiple majors but have not yet found a good fit</w:t>
                            </w:r>
                          </w:p>
                          <w:p w14:paraId="620B5024" w14:textId="66FDAB01" w:rsidR="00DE7006" w:rsidRDefault="00DE7006">
                            <w:r>
                              <w:t>5=Other</w:t>
                            </w:r>
                          </w:p>
                          <w:p w14:paraId="5E7A91D7" w14:textId="623D5BF5" w:rsidR="00DE7006" w:rsidRPr="000E3F20" w:rsidRDefault="00DE700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70220" id="_x0000_s1033" type="#_x0000_t202" style="position:absolute;left:0;text-align:left;margin-left:338.4pt;margin-top:23.05pt;width:151.1pt;height:3in;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vPgIAAHEEAAAOAAAAZHJzL2Uyb0RvYy54bWysVNuO2jAQfa/Uf7D8XkJSKBARVlu2VJW2&#10;F2m3H+A4TmLV9qS2IaFfv2MHKLRvVXmwPJnxmZlzZljfDVqRg7BOgiloOplSIgyHSpqmoN+fd2+W&#10;lDjPTMUUGFHQo3D0bvP61brvcpFBC6oSliCIcXnfFbT1vsuTxPFWaOYm0AmDzhqsZh5N2ySVZT2i&#10;a5Vk0+m7pAdbdRa4cA6/PoxOuon4dS24/1rXTniiCoq1+XjaeJbhTDZrljeWda3kpzLYP1ShmTSY&#10;9AL1wDwjeyv/gtKSW3BQ+wkHnUBdSy5iD9hNOv2jm6eWdSL2guS47kKT+3+w/MvhmyWyKmiWLigx&#10;TKNIz2Lw5D0MJAv89J3LMeypw0A/4GfUOfbqukfgPxwxsG2ZacS9tdC3glVYXxpeJldPRxwXQMr+&#10;M1SYhu09RKChtjqQh3QQREedjhdtQik8pFyly9UCXRx92WL2FtWPOVh+ft5Z5z8K0CRcCmpR/AjP&#10;Do/Oh3JYfg4J2RwoWe2kUtGwTblVlhwYDsou/k7oN2HKkL6gq3k2Hxm4gQgzKy4gZTOypPYa2x2B&#10;l/Pppeo44iE8FnaTRUuPS6GkLugSH4xPWB6o/WCqOLKeSTXesStlTlwHekei/VAOUdbFWcISqiOS&#10;b2HcAdxZvLRgf1HS4/wX1P3cMysoUZ8MCrhKZ7OwMNGYzRcZGvbaU157mOEIVVBPyXjd+rhkgVoD&#10;9yh0LaMEYSLGSk4l41xHAk47GBbn2o5Rv/8pNi8AAAD//wMAUEsDBBQABgAIAAAAIQB49q+K4AAA&#10;AAoBAAAPAAAAZHJzL2Rvd25yZXYueG1sTI/BTsMwEETvSPyDtUjcqBOokibEqSiIAxIcKBx6dONt&#10;ErDXUew2ga9nOcFxdkazb6r17Kw44Rh6TwrSRQICqfGmp1bB+9vj1QpEiJqMtp5QwRcGWNfnZ5Uu&#10;jZ/oFU/b2AouoVBqBV2MQyllaDp0Oiz8gMTewY9OR5ZjK82oJy53Vl4nSSad7ok/dHrA+w6bz+3R&#10;KdjtNu3H04t5NsvCft88HFw6bZxSlxfz3S2IiHP8C8MvPqNDzUx7fyQThFWQ5RmjRwXLLAXBgSIv&#10;eNyeD/kqBVlX8v+E+gcAAP//AwBQSwECLQAUAAYACAAAACEAtoM4kv4AAADhAQAAEwAAAAAAAAAA&#10;AAAAAAAAAAAAW0NvbnRlbnRfVHlwZXNdLnhtbFBLAQItABQABgAIAAAAIQA4/SH/1gAAAJQBAAAL&#10;AAAAAAAAAAAAAAAAAC8BAABfcmVscy8ucmVsc1BLAQItABQABgAIAAAAIQBBt/XvPgIAAHEEAAAO&#10;AAAAAAAAAAAAAAAAAC4CAABkcnMvZTJvRG9jLnhtbFBLAQItABQABgAIAAAAIQB49q+K4AAAAAoB&#10;AAAPAAAAAAAAAAAAAAAAAJgEAABkcnMvZG93bnJldi54bWxQSwUGAAAAAAQABADzAAAApQUAAAAA&#10;" strokecolor="#d8d8d8 [2732]">
                <v:textbox>
                  <w:txbxContent>
                    <w:p w14:paraId="2C963FDF" w14:textId="43511006" w:rsidR="00DE7006" w:rsidRDefault="00DE7006" w:rsidP="000E3F20">
                      <w:pPr>
                        <w:jc w:val="center"/>
                      </w:pPr>
                      <w:r>
                        <w:t>Graph Legend</w:t>
                      </w:r>
                    </w:p>
                    <w:p w14:paraId="3903D626" w14:textId="5AD2D949" w:rsidR="00DE7006" w:rsidRDefault="00DE7006">
                      <w:r>
                        <w:t>1= Interested in 2 or more disciplines to further career</w:t>
                      </w:r>
                    </w:p>
                    <w:p w14:paraId="708FE1B5" w14:textId="5ADB6556" w:rsidR="00DE7006" w:rsidRDefault="00DE7006">
                      <w:r>
                        <w:t>2=Close to maximum credits for financial aid</w:t>
                      </w:r>
                    </w:p>
                    <w:p w14:paraId="65E69B29" w14:textId="7050AD0A" w:rsidR="00DE7006" w:rsidRDefault="00DE7006">
                      <w:r>
                        <w:t>3=No longer interested in major or did not hit milestone</w:t>
                      </w:r>
                    </w:p>
                    <w:p w14:paraId="2DCB6E3C" w14:textId="670E6A7D" w:rsidR="00DE7006" w:rsidRDefault="00DE7006">
                      <w:r>
                        <w:t>4=Explored multiple majors but have not yet found a good fit</w:t>
                      </w:r>
                    </w:p>
                    <w:p w14:paraId="620B5024" w14:textId="66FDAB01" w:rsidR="00DE7006" w:rsidRDefault="00DE7006">
                      <w:r>
                        <w:t>5=Other</w:t>
                      </w:r>
                    </w:p>
                    <w:p w14:paraId="5E7A91D7" w14:textId="623D5BF5" w:rsidR="00DE7006" w:rsidRPr="000E3F20" w:rsidRDefault="00DE7006">
                      <w:pPr>
                        <w:rPr>
                          <w:sz w:val="18"/>
                          <w:szCs w:val="18"/>
                        </w:rPr>
                      </w:pPr>
                    </w:p>
                  </w:txbxContent>
                </v:textbox>
              </v:shape>
            </w:pict>
          </mc:Fallback>
        </mc:AlternateContent>
      </w:r>
      <w:r>
        <w:rPr>
          <w:noProof/>
          <w:lang w:eastAsia="en-US"/>
        </w:rPr>
        <w:drawing>
          <wp:anchor distT="0" distB="0" distL="114300" distR="114300" simplePos="0" relativeHeight="251728896" behindDoc="1" locked="0" layoutInCell="1" allowOverlap="1" wp14:anchorId="74F05BD7" wp14:editId="7C697C41">
            <wp:simplePos x="0" y="0"/>
            <wp:positionH relativeFrom="column">
              <wp:posOffset>-426720</wp:posOffset>
            </wp:positionH>
            <wp:positionV relativeFrom="paragraph">
              <wp:posOffset>292735</wp:posOffset>
            </wp:positionV>
            <wp:extent cx="4572000" cy="2743200"/>
            <wp:effectExtent l="0" t="0" r="0" b="0"/>
            <wp:wrapNone/>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0E3F20" w:rsidRPr="000E3F20">
        <w:rPr>
          <w:rFonts w:eastAsia="Times New Roman" w:cs="Times New Roman"/>
          <w:b/>
          <w:color w:val="auto"/>
          <w:sz w:val="22"/>
          <w:szCs w:val="22"/>
        </w:rPr>
        <w:t>Reasons students report applying for B.U.S.</w:t>
      </w:r>
    </w:p>
    <w:p w14:paraId="757947A4" w14:textId="7E9CE5A3" w:rsidR="000E3F20" w:rsidRDefault="000E3F20" w:rsidP="000E3F20">
      <w:pPr>
        <w:spacing w:before="0" w:after="200" w:line="240" w:lineRule="auto"/>
        <w:textAlignment w:val="center"/>
        <w:rPr>
          <w:rFonts w:eastAsia="Times New Roman" w:cs="Times New Roman"/>
          <w:color w:val="000000"/>
          <w:sz w:val="22"/>
          <w:szCs w:val="22"/>
        </w:rPr>
      </w:pPr>
    </w:p>
    <w:p w14:paraId="16975E96" w14:textId="77777777" w:rsidR="00D87D8A" w:rsidRDefault="00D87D8A" w:rsidP="00341DD2">
      <w:pPr>
        <w:spacing w:before="0" w:after="200" w:line="240" w:lineRule="auto"/>
        <w:textAlignment w:val="center"/>
        <w:rPr>
          <w:rFonts w:eastAsia="Times New Roman" w:cs="Times New Roman"/>
          <w:color w:val="000000"/>
        </w:rPr>
      </w:pPr>
    </w:p>
    <w:p w14:paraId="48146BA5" w14:textId="77777777" w:rsidR="00D87D8A" w:rsidRDefault="00D87D8A" w:rsidP="00341DD2">
      <w:pPr>
        <w:spacing w:before="0" w:after="200" w:line="240" w:lineRule="auto"/>
        <w:textAlignment w:val="center"/>
        <w:rPr>
          <w:rFonts w:eastAsia="Times New Roman" w:cs="Times New Roman"/>
          <w:color w:val="000000"/>
        </w:rPr>
      </w:pPr>
    </w:p>
    <w:p w14:paraId="527279E6" w14:textId="77777777" w:rsidR="00D87D8A" w:rsidRDefault="00D87D8A" w:rsidP="00341DD2">
      <w:pPr>
        <w:spacing w:before="0" w:after="200" w:line="240" w:lineRule="auto"/>
        <w:textAlignment w:val="center"/>
        <w:rPr>
          <w:rFonts w:eastAsia="Times New Roman" w:cs="Times New Roman"/>
          <w:color w:val="000000"/>
        </w:rPr>
      </w:pPr>
    </w:p>
    <w:p w14:paraId="0CBB480C" w14:textId="77777777" w:rsidR="00D87D8A" w:rsidRDefault="00D87D8A" w:rsidP="00341DD2">
      <w:pPr>
        <w:spacing w:before="0" w:after="200" w:line="240" w:lineRule="auto"/>
        <w:textAlignment w:val="center"/>
        <w:rPr>
          <w:rFonts w:eastAsia="Times New Roman" w:cs="Times New Roman"/>
          <w:color w:val="000000"/>
        </w:rPr>
      </w:pPr>
    </w:p>
    <w:p w14:paraId="07C79F86" w14:textId="77777777" w:rsidR="00D87D8A" w:rsidRDefault="00D87D8A" w:rsidP="00341DD2">
      <w:pPr>
        <w:spacing w:before="0" w:after="200" w:line="240" w:lineRule="auto"/>
        <w:textAlignment w:val="center"/>
        <w:rPr>
          <w:rFonts w:eastAsia="Times New Roman" w:cs="Times New Roman"/>
          <w:color w:val="000000"/>
        </w:rPr>
      </w:pPr>
    </w:p>
    <w:p w14:paraId="05124036" w14:textId="77777777" w:rsidR="00892E45" w:rsidRDefault="00892E45" w:rsidP="007C32EE">
      <w:pPr>
        <w:spacing w:before="0" w:after="200" w:line="240" w:lineRule="auto"/>
        <w:textAlignment w:val="center"/>
        <w:rPr>
          <w:rFonts w:eastAsia="Times New Roman" w:cs="Times New Roman"/>
          <w:color w:val="000000"/>
          <w:sz w:val="22"/>
          <w:szCs w:val="22"/>
        </w:rPr>
      </w:pPr>
    </w:p>
    <w:p w14:paraId="283607B9" w14:textId="77777777" w:rsidR="00892E45" w:rsidRDefault="00892E45" w:rsidP="007C32EE">
      <w:pPr>
        <w:spacing w:before="0" w:after="200" w:line="240" w:lineRule="auto"/>
        <w:textAlignment w:val="center"/>
        <w:rPr>
          <w:rFonts w:eastAsia="Times New Roman" w:cs="Times New Roman"/>
          <w:color w:val="000000"/>
          <w:sz w:val="22"/>
          <w:szCs w:val="22"/>
        </w:rPr>
      </w:pPr>
    </w:p>
    <w:p w14:paraId="3BD30F36" w14:textId="77777777" w:rsidR="00892E45" w:rsidRDefault="00892E45" w:rsidP="007C32EE">
      <w:pPr>
        <w:spacing w:before="0" w:after="200" w:line="240" w:lineRule="auto"/>
        <w:textAlignment w:val="center"/>
        <w:rPr>
          <w:rFonts w:eastAsia="Times New Roman" w:cs="Times New Roman"/>
          <w:color w:val="000000"/>
          <w:sz w:val="22"/>
          <w:szCs w:val="22"/>
        </w:rPr>
      </w:pPr>
    </w:p>
    <w:p w14:paraId="2AFB5DA4" w14:textId="77777777" w:rsidR="00892E45" w:rsidRDefault="00892E45" w:rsidP="007C32EE">
      <w:pPr>
        <w:spacing w:before="0" w:after="200" w:line="240" w:lineRule="auto"/>
        <w:textAlignment w:val="center"/>
        <w:rPr>
          <w:rFonts w:eastAsia="Times New Roman" w:cs="Times New Roman"/>
          <w:color w:val="000000"/>
          <w:sz w:val="22"/>
          <w:szCs w:val="22"/>
        </w:rPr>
      </w:pPr>
    </w:p>
    <w:p w14:paraId="14330040" w14:textId="69981134" w:rsidR="00D87D8A" w:rsidRPr="008E5237" w:rsidRDefault="00D87D8A" w:rsidP="007C32EE">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Future assessment plans regarding B.U.S. applicants is a collaborative project with the B.U.S. program coordinator to track and follow B.</w:t>
      </w:r>
      <w:r w:rsidR="001F1226">
        <w:rPr>
          <w:rFonts w:eastAsia="Times New Roman" w:cs="Times New Roman"/>
          <w:color w:val="000000"/>
          <w:sz w:val="22"/>
          <w:szCs w:val="22"/>
        </w:rPr>
        <w:t xml:space="preserve">U.S. students from application through </w:t>
      </w:r>
      <w:r>
        <w:rPr>
          <w:rFonts w:eastAsia="Times New Roman" w:cs="Times New Roman"/>
          <w:color w:val="000000"/>
          <w:sz w:val="22"/>
          <w:szCs w:val="22"/>
        </w:rPr>
        <w:t>to graduation, and beyond in order to better understand the B.U.S. student experience, motivations, and varied paths to a career.</w:t>
      </w:r>
    </w:p>
    <w:p w14:paraId="4348AC52" w14:textId="7D3338C7" w:rsidR="007C32EE" w:rsidRPr="00084109" w:rsidRDefault="007C32EE" w:rsidP="007C32EE">
      <w:pPr>
        <w:spacing w:before="0" w:after="200" w:line="240" w:lineRule="auto"/>
        <w:textAlignment w:val="center"/>
        <w:rPr>
          <w:rFonts w:eastAsia="Times New Roman" w:cs="Times New Roman"/>
          <w:b/>
          <w:color w:val="002060"/>
          <w:sz w:val="22"/>
          <w:szCs w:val="22"/>
        </w:rPr>
      </w:pPr>
      <w:r w:rsidRPr="00084109">
        <w:rPr>
          <w:rFonts w:eastAsia="Times New Roman" w:cs="Times New Roman"/>
          <w:b/>
          <w:color w:val="002060"/>
          <w:sz w:val="22"/>
          <w:szCs w:val="22"/>
        </w:rPr>
        <w:t>Undeclared patterns of major change</w:t>
      </w:r>
    </w:p>
    <w:p w14:paraId="364FD83B" w14:textId="6863FF7D" w:rsidR="00DF2705" w:rsidRDefault="00DF2705" w:rsidP="007C32EE">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One area of</w:t>
      </w:r>
      <w:r w:rsidR="00FA0A72">
        <w:rPr>
          <w:rFonts w:eastAsia="Times New Roman" w:cs="Times New Roman"/>
          <w:color w:val="000000"/>
          <w:sz w:val="22"/>
          <w:szCs w:val="22"/>
        </w:rPr>
        <w:t xml:space="preserve"> interest is identifying</w:t>
      </w:r>
      <w:r>
        <w:rPr>
          <w:rFonts w:eastAsia="Times New Roman" w:cs="Times New Roman"/>
          <w:color w:val="000000"/>
          <w:sz w:val="22"/>
          <w:szCs w:val="22"/>
        </w:rPr>
        <w:t xml:space="preserve"> patterns of major change, particularly</w:t>
      </w:r>
      <w:r w:rsidR="00FA0A72">
        <w:rPr>
          <w:rFonts w:eastAsia="Times New Roman" w:cs="Times New Roman"/>
          <w:color w:val="000000"/>
          <w:sz w:val="22"/>
          <w:szCs w:val="22"/>
        </w:rPr>
        <w:t xml:space="preserve"> for</w:t>
      </w:r>
      <w:r>
        <w:rPr>
          <w:rFonts w:eastAsia="Times New Roman" w:cs="Times New Roman"/>
          <w:color w:val="000000"/>
          <w:sz w:val="22"/>
          <w:szCs w:val="22"/>
        </w:rPr>
        <w:t xml:space="preserve"> </w:t>
      </w:r>
      <w:proofErr w:type="gramStart"/>
      <w:r>
        <w:rPr>
          <w:rFonts w:eastAsia="Times New Roman" w:cs="Times New Roman"/>
          <w:color w:val="000000"/>
          <w:sz w:val="22"/>
          <w:szCs w:val="22"/>
        </w:rPr>
        <w:t>Undeclared</w:t>
      </w:r>
      <w:proofErr w:type="gramEnd"/>
      <w:r>
        <w:rPr>
          <w:rFonts w:eastAsia="Times New Roman" w:cs="Times New Roman"/>
          <w:color w:val="000000"/>
          <w:sz w:val="22"/>
          <w:szCs w:val="22"/>
        </w:rPr>
        <w:t xml:space="preserve"> students</w:t>
      </w:r>
      <w:r w:rsidR="00FA0A72">
        <w:rPr>
          <w:rFonts w:eastAsia="Times New Roman" w:cs="Times New Roman"/>
          <w:color w:val="000000"/>
          <w:sz w:val="22"/>
          <w:szCs w:val="22"/>
        </w:rPr>
        <w:t>, and particularly</w:t>
      </w:r>
      <w:r w:rsidR="000978B4">
        <w:rPr>
          <w:rFonts w:eastAsia="Times New Roman" w:cs="Times New Roman"/>
          <w:color w:val="000000"/>
          <w:sz w:val="22"/>
          <w:szCs w:val="22"/>
        </w:rPr>
        <w:t xml:space="preserve"> students’ final majors</w:t>
      </w:r>
      <w:r>
        <w:rPr>
          <w:rFonts w:eastAsia="Times New Roman" w:cs="Times New Roman"/>
          <w:color w:val="000000"/>
          <w:sz w:val="22"/>
          <w:szCs w:val="22"/>
        </w:rPr>
        <w:t>.</w:t>
      </w:r>
      <w:r w:rsidR="00FA0A72">
        <w:rPr>
          <w:rFonts w:eastAsia="Times New Roman" w:cs="Times New Roman"/>
          <w:color w:val="000000"/>
          <w:sz w:val="22"/>
          <w:szCs w:val="22"/>
        </w:rPr>
        <w:t xml:space="preserve">  To begin learning more about Undeclared students, t</w:t>
      </w:r>
      <w:r>
        <w:rPr>
          <w:rFonts w:eastAsia="Times New Roman" w:cs="Times New Roman"/>
          <w:color w:val="000000"/>
          <w:sz w:val="22"/>
          <w:szCs w:val="22"/>
        </w:rPr>
        <w:t xml:space="preserve">rending cohort </w:t>
      </w:r>
      <w:r w:rsidR="00FA0A72">
        <w:rPr>
          <w:rFonts w:eastAsia="Times New Roman" w:cs="Times New Roman"/>
          <w:color w:val="000000"/>
          <w:sz w:val="22"/>
          <w:szCs w:val="22"/>
        </w:rPr>
        <w:t xml:space="preserve">data from 2010-2013 </w:t>
      </w:r>
      <w:r w:rsidR="001F1226">
        <w:rPr>
          <w:rFonts w:eastAsia="Times New Roman" w:cs="Times New Roman"/>
          <w:color w:val="000000"/>
          <w:sz w:val="22"/>
          <w:szCs w:val="22"/>
        </w:rPr>
        <w:t>was used. The data</w:t>
      </w:r>
      <w:r w:rsidR="00FA0A72">
        <w:rPr>
          <w:rFonts w:eastAsia="Times New Roman" w:cs="Times New Roman"/>
          <w:color w:val="000000"/>
          <w:sz w:val="22"/>
          <w:szCs w:val="22"/>
        </w:rPr>
        <w:t xml:space="preserve"> </w:t>
      </w:r>
      <w:r>
        <w:rPr>
          <w:rFonts w:eastAsia="Times New Roman" w:cs="Times New Roman"/>
          <w:color w:val="000000"/>
          <w:sz w:val="22"/>
          <w:szCs w:val="22"/>
        </w:rPr>
        <w:t xml:space="preserve">shows Undeclared </w:t>
      </w:r>
      <w:r w:rsidR="00FA0A72">
        <w:rPr>
          <w:rFonts w:eastAsia="Times New Roman" w:cs="Times New Roman"/>
          <w:color w:val="000000"/>
          <w:sz w:val="22"/>
          <w:szCs w:val="22"/>
        </w:rPr>
        <w:t>as</w:t>
      </w:r>
      <w:r>
        <w:rPr>
          <w:rFonts w:eastAsia="Times New Roman" w:cs="Times New Roman"/>
          <w:color w:val="000000"/>
          <w:sz w:val="22"/>
          <w:szCs w:val="22"/>
        </w:rPr>
        <w:t xml:space="preserve"> the top donor major, with 19.73% of students who change their major coming from Undeclared.  Interestingly, this is also the top acceptor major from term one to term two with 5.57% of students in the FTFT cohorts changing their major to Undeclared. </w:t>
      </w:r>
    </w:p>
    <w:p w14:paraId="3E59FE38" w14:textId="2DD1B4CC" w:rsidR="004E51BA" w:rsidRDefault="004E51BA" w:rsidP="004E51BA">
      <w:pPr>
        <w:spacing w:before="0" w:after="200" w:line="240" w:lineRule="auto"/>
        <w:jc w:val="center"/>
        <w:textAlignment w:val="center"/>
        <w:rPr>
          <w:rFonts w:eastAsia="Times New Roman" w:cs="Times New Roman"/>
          <w:color w:val="000000"/>
          <w:sz w:val="22"/>
          <w:szCs w:val="22"/>
        </w:rPr>
      </w:pPr>
      <w:r>
        <w:rPr>
          <w:noProof/>
          <w:lang w:eastAsia="en-US"/>
        </w:rPr>
        <w:lastRenderedPageBreak/>
        <w:drawing>
          <wp:inline distT="0" distB="0" distL="0" distR="0" wp14:anchorId="6111C8C1" wp14:editId="3E3C842A">
            <wp:extent cx="4572000" cy="274320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8C5E93" w14:textId="6B6D851E" w:rsidR="00FA0A72" w:rsidRDefault="001F1226" w:rsidP="007C32EE">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Tracking</w:t>
      </w:r>
      <w:r w:rsidR="00FA0A72">
        <w:rPr>
          <w:rFonts w:eastAsia="Times New Roman" w:cs="Times New Roman"/>
          <w:color w:val="000000"/>
          <w:sz w:val="22"/>
          <w:szCs w:val="22"/>
        </w:rPr>
        <w:t xml:space="preserve"> the term to term progress of </w:t>
      </w:r>
      <w:proofErr w:type="gramStart"/>
      <w:r w:rsidR="00FA0A72">
        <w:rPr>
          <w:rFonts w:eastAsia="Times New Roman" w:cs="Times New Roman"/>
          <w:color w:val="000000"/>
          <w:sz w:val="22"/>
          <w:szCs w:val="22"/>
        </w:rPr>
        <w:t>Undeclared</w:t>
      </w:r>
      <w:proofErr w:type="gramEnd"/>
      <w:r w:rsidR="00FA0A72">
        <w:rPr>
          <w:rFonts w:eastAsia="Times New Roman" w:cs="Times New Roman"/>
          <w:color w:val="000000"/>
          <w:sz w:val="22"/>
          <w:szCs w:val="22"/>
        </w:rPr>
        <w:t xml:space="preserve"> students</w:t>
      </w:r>
      <w:r>
        <w:rPr>
          <w:rFonts w:eastAsia="Times New Roman" w:cs="Times New Roman"/>
          <w:color w:val="000000"/>
          <w:sz w:val="22"/>
          <w:szCs w:val="22"/>
        </w:rPr>
        <w:t xml:space="preserve"> will be valuable</w:t>
      </w:r>
      <w:r w:rsidR="00FA0A72">
        <w:rPr>
          <w:rFonts w:eastAsia="Times New Roman" w:cs="Times New Roman"/>
          <w:color w:val="000000"/>
          <w:sz w:val="22"/>
          <w:szCs w:val="22"/>
        </w:rPr>
        <w:t>,</w:t>
      </w:r>
      <w:r>
        <w:rPr>
          <w:rFonts w:eastAsia="Times New Roman" w:cs="Times New Roman"/>
          <w:color w:val="000000"/>
          <w:sz w:val="22"/>
          <w:szCs w:val="22"/>
        </w:rPr>
        <w:t xml:space="preserve"> not only to identify</w:t>
      </w:r>
      <w:r w:rsidR="00FA0A72">
        <w:rPr>
          <w:rFonts w:eastAsia="Times New Roman" w:cs="Times New Roman"/>
          <w:color w:val="000000"/>
          <w:sz w:val="22"/>
          <w:szCs w:val="22"/>
        </w:rPr>
        <w:t xml:space="preserve"> patterns of major change, but also</w:t>
      </w:r>
      <w:r>
        <w:rPr>
          <w:rFonts w:eastAsia="Times New Roman" w:cs="Times New Roman"/>
          <w:color w:val="000000"/>
          <w:sz w:val="22"/>
          <w:szCs w:val="22"/>
        </w:rPr>
        <w:t xml:space="preserve"> to</w:t>
      </w:r>
      <w:r w:rsidR="00FA0A72">
        <w:rPr>
          <w:rFonts w:eastAsia="Times New Roman" w:cs="Times New Roman"/>
          <w:color w:val="000000"/>
          <w:sz w:val="22"/>
          <w:szCs w:val="22"/>
        </w:rPr>
        <w:t xml:space="preserve"> identify </w:t>
      </w:r>
      <w:r>
        <w:rPr>
          <w:rFonts w:eastAsia="Times New Roman" w:cs="Times New Roman"/>
          <w:color w:val="000000"/>
          <w:sz w:val="22"/>
          <w:szCs w:val="22"/>
        </w:rPr>
        <w:t>in which term Undeclared students are declaring a major.</w:t>
      </w:r>
    </w:p>
    <w:p w14:paraId="3BD6AD7E" w14:textId="237443CE" w:rsidR="00FA0A72" w:rsidRDefault="00FA0A72" w:rsidP="007C32EE">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Lastly, a future assessment goal is to identify overall patterns of major change </w:t>
      </w:r>
      <w:r w:rsidR="004E51BA">
        <w:rPr>
          <w:rFonts w:eastAsia="Times New Roman" w:cs="Times New Roman"/>
          <w:color w:val="000000"/>
          <w:sz w:val="22"/>
          <w:szCs w:val="22"/>
        </w:rPr>
        <w:t xml:space="preserve">to potentially “cluster” Flagstaff Mountain Undergraduate degree plans based on common donor and acceptor majors, and in turn organize our advising teams around such “clusters”. </w:t>
      </w:r>
    </w:p>
    <w:p w14:paraId="12FCF7B6" w14:textId="77777777" w:rsidR="00BC3595" w:rsidRDefault="00BC3595" w:rsidP="007C32EE">
      <w:pPr>
        <w:spacing w:before="0" w:after="200" w:line="240" w:lineRule="auto"/>
        <w:textAlignment w:val="center"/>
        <w:rPr>
          <w:rFonts w:eastAsia="Times New Roman" w:cs="Times New Roman"/>
          <w:b/>
          <w:color w:val="002060"/>
          <w:sz w:val="22"/>
          <w:szCs w:val="22"/>
        </w:rPr>
      </w:pPr>
    </w:p>
    <w:p w14:paraId="73BAE633" w14:textId="74734E5A" w:rsidR="007C32EE" w:rsidRPr="00084109" w:rsidRDefault="007C32EE" w:rsidP="007C32EE">
      <w:pPr>
        <w:spacing w:before="0" w:after="200" w:line="240" w:lineRule="auto"/>
        <w:textAlignment w:val="center"/>
        <w:rPr>
          <w:rFonts w:eastAsia="Times New Roman" w:cs="Times New Roman"/>
          <w:b/>
          <w:color w:val="002060"/>
          <w:sz w:val="22"/>
          <w:szCs w:val="22"/>
        </w:rPr>
      </w:pPr>
      <w:proofErr w:type="spellStart"/>
      <w:proofErr w:type="gramStart"/>
      <w:r w:rsidRPr="00084109">
        <w:rPr>
          <w:rFonts w:eastAsia="Times New Roman" w:cs="Times New Roman"/>
          <w:b/>
          <w:color w:val="002060"/>
          <w:sz w:val="22"/>
          <w:szCs w:val="22"/>
        </w:rPr>
        <w:t>iAdvise</w:t>
      </w:r>
      <w:proofErr w:type="spellEnd"/>
      <w:proofErr w:type="gramEnd"/>
    </w:p>
    <w:p w14:paraId="31162A59" w14:textId="6A6B8ABF" w:rsidR="007C32EE" w:rsidRPr="00701874" w:rsidRDefault="007C32EE" w:rsidP="00263C13">
      <w:pPr>
        <w:spacing w:before="0" w:after="200" w:line="240" w:lineRule="auto"/>
        <w:textAlignment w:val="center"/>
        <w:rPr>
          <w:rFonts w:eastAsia="Times New Roman" w:cs="Times New Roman"/>
          <w:color w:val="000000" w:themeColor="text1"/>
          <w:sz w:val="22"/>
          <w:szCs w:val="22"/>
        </w:rPr>
      </w:pPr>
      <w:r w:rsidRPr="00701874">
        <w:rPr>
          <w:rFonts w:eastAsia="Times New Roman" w:cs="Times New Roman"/>
          <w:color w:val="000000" w:themeColor="text1"/>
          <w:sz w:val="22"/>
          <w:szCs w:val="22"/>
        </w:rPr>
        <w:lastRenderedPageBreak/>
        <w:t xml:space="preserve">Gateway is also committed to finding new and innovative ways for students to interact with their academic advisor and advising resources.   </w:t>
      </w:r>
      <w:r w:rsidR="001F1226">
        <w:rPr>
          <w:rFonts w:eastAsia="Times New Roman" w:cs="Times New Roman"/>
          <w:color w:val="000000" w:themeColor="text1"/>
          <w:sz w:val="22"/>
          <w:szCs w:val="22"/>
        </w:rPr>
        <w:t>Gateway strives</w:t>
      </w:r>
      <w:r w:rsidRPr="00701874">
        <w:rPr>
          <w:rFonts w:eastAsia="Times New Roman" w:cs="Times New Roman"/>
          <w:color w:val="000000" w:themeColor="text1"/>
          <w:sz w:val="22"/>
          <w:szCs w:val="22"/>
        </w:rPr>
        <w:t xml:space="preserve"> to meet the di</w:t>
      </w:r>
      <w:r w:rsidR="001F1226">
        <w:rPr>
          <w:rFonts w:eastAsia="Times New Roman" w:cs="Times New Roman"/>
          <w:color w:val="000000" w:themeColor="text1"/>
          <w:sz w:val="22"/>
          <w:szCs w:val="22"/>
        </w:rPr>
        <w:t>verse needs of a growing</w:t>
      </w:r>
      <w:r w:rsidRPr="00701874">
        <w:rPr>
          <w:rFonts w:eastAsia="Times New Roman" w:cs="Times New Roman"/>
          <w:color w:val="000000" w:themeColor="text1"/>
          <w:sz w:val="22"/>
          <w:szCs w:val="22"/>
        </w:rPr>
        <w:t xml:space="preserve"> service population, and finding ways to meet students where they are to most effectively impact their learning and development. </w:t>
      </w:r>
    </w:p>
    <w:p w14:paraId="07FF87C3" w14:textId="21970746" w:rsidR="00263C13" w:rsidRPr="00701874" w:rsidRDefault="00263C13" w:rsidP="00263C13">
      <w:p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This was the second year of an innovative self-advising program called </w:t>
      </w:r>
      <w:proofErr w:type="spellStart"/>
      <w:r w:rsidRPr="00701874">
        <w:rPr>
          <w:rFonts w:eastAsia="Times New Roman" w:cs="Times New Roman"/>
          <w:color w:val="000000"/>
          <w:sz w:val="22"/>
          <w:szCs w:val="22"/>
        </w:rPr>
        <w:t>iAdvise</w:t>
      </w:r>
      <w:proofErr w:type="spellEnd"/>
      <w:r w:rsidRPr="00701874">
        <w:rPr>
          <w:rFonts w:eastAsia="Times New Roman" w:cs="Times New Roman"/>
          <w:color w:val="000000"/>
          <w:sz w:val="22"/>
          <w:szCs w:val="22"/>
        </w:rPr>
        <w:t xml:space="preserve">.  </w:t>
      </w:r>
      <w:proofErr w:type="spellStart"/>
      <w:proofErr w:type="gramStart"/>
      <w:r w:rsidRPr="00701874">
        <w:rPr>
          <w:rFonts w:eastAsia="Times New Roman" w:cs="Times New Roman"/>
          <w:color w:val="000000"/>
          <w:sz w:val="22"/>
          <w:szCs w:val="22"/>
        </w:rPr>
        <w:t>iAdvise</w:t>
      </w:r>
      <w:proofErr w:type="spellEnd"/>
      <w:proofErr w:type="gramEnd"/>
      <w:r w:rsidRPr="00701874">
        <w:rPr>
          <w:rFonts w:eastAsia="Times New Roman" w:cs="Times New Roman"/>
          <w:color w:val="000000"/>
          <w:sz w:val="22"/>
          <w:szCs w:val="22"/>
        </w:rPr>
        <w:t xml:space="preserve"> was developed to </w:t>
      </w:r>
      <w:r w:rsidR="007C32EE" w:rsidRPr="00701874">
        <w:rPr>
          <w:rFonts w:eastAsia="Times New Roman" w:cs="Times New Roman"/>
          <w:color w:val="000000"/>
          <w:sz w:val="22"/>
          <w:szCs w:val="22"/>
        </w:rPr>
        <w:t>offer</w:t>
      </w:r>
      <w:r w:rsidRPr="00701874">
        <w:rPr>
          <w:rFonts w:eastAsia="Times New Roman" w:cs="Times New Roman"/>
          <w:color w:val="000000"/>
          <w:sz w:val="22"/>
          <w:szCs w:val="22"/>
        </w:rPr>
        <w:t xml:space="preserve"> an option for students identified as “low risk” to self-advise.  Using indicators of high-risk for retention or academic issues, students who have the following risk factors are not eligible to participate.</w:t>
      </w:r>
    </w:p>
    <w:p w14:paraId="7108076C" w14:textId="77777777" w:rsidR="00263C13" w:rsidRPr="00701874" w:rsidRDefault="00263C13" w:rsidP="003415CB">
      <w:pPr>
        <w:pStyle w:val="ListParagraph"/>
        <w:numPr>
          <w:ilvl w:val="0"/>
          <w:numId w:val="1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Undeclared</w:t>
      </w:r>
    </w:p>
    <w:p w14:paraId="5C11B44B" w14:textId="77777777" w:rsidR="00263C13" w:rsidRPr="00701874" w:rsidRDefault="00263C13" w:rsidP="003415CB">
      <w:pPr>
        <w:pStyle w:val="ListParagraph"/>
        <w:numPr>
          <w:ilvl w:val="0"/>
          <w:numId w:val="1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Academic Probation</w:t>
      </w:r>
    </w:p>
    <w:p w14:paraId="2E3E770A" w14:textId="77777777" w:rsidR="00263C13" w:rsidRPr="00701874" w:rsidRDefault="00263C13" w:rsidP="003415CB">
      <w:pPr>
        <w:pStyle w:val="ListParagraph"/>
        <w:numPr>
          <w:ilvl w:val="0"/>
          <w:numId w:val="1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student-athletes</w:t>
      </w:r>
    </w:p>
    <w:p w14:paraId="2D6993A6" w14:textId="77777777" w:rsidR="00263C13" w:rsidRPr="00701874" w:rsidRDefault="00263C13" w:rsidP="003415CB">
      <w:pPr>
        <w:pStyle w:val="ListParagraph"/>
        <w:numPr>
          <w:ilvl w:val="0"/>
          <w:numId w:val="1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international students</w:t>
      </w:r>
    </w:p>
    <w:p w14:paraId="4652190D" w14:textId="77777777" w:rsidR="00263C13" w:rsidRPr="00701874" w:rsidRDefault="00263C13" w:rsidP="003415CB">
      <w:pPr>
        <w:pStyle w:val="ListParagraph"/>
        <w:numPr>
          <w:ilvl w:val="0"/>
          <w:numId w:val="1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First Generation</w:t>
      </w:r>
    </w:p>
    <w:p w14:paraId="5697E814" w14:textId="77777777" w:rsidR="00263C13" w:rsidRPr="00701874" w:rsidRDefault="00263C13" w:rsidP="003415CB">
      <w:pPr>
        <w:pStyle w:val="ListParagraph"/>
        <w:numPr>
          <w:ilvl w:val="0"/>
          <w:numId w:val="1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3+ missed classes </w:t>
      </w:r>
    </w:p>
    <w:p w14:paraId="1CAF37BC" w14:textId="3AB6B454" w:rsidR="00263C13" w:rsidRPr="00701874" w:rsidRDefault="00263C13" w:rsidP="003415CB">
      <w:pPr>
        <w:pStyle w:val="ListParagraph"/>
        <w:numPr>
          <w:ilvl w:val="0"/>
          <w:numId w:val="19"/>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Ds or Fs at midterm </w:t>
      </w:r>
    </w:p>
    <w:p w14:paraId="08F9F36D" w14:textId="1EAE87A9" w:rsidR="00263C13" w:rsidRPr="00701874" w:rsidRDefault="00263C13" w:rsidP="00263C13">
      <w:p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Students who are eligible are offered this option at the time of EEA.  </w:t>
      </w:r>
      <w:r w:rsidR="001F1226">
        <w:rPr>
          <w:rFonts w:eastAsia="Times New Roman" w:cs="Times New Roman"/>
          <w:color w:val="000000"/>
          <w:sz w:val="22"/>
          <w:szCs w:val="22"/>
        </w:rPr>
        <w:t>I</w:t>
      </w:r>
      <w:r w:rsidRPr="00701874">
        <w:rPr>
          <w:rFonts w:eastAsia="Times New Roman" w:cs="Times New Roman"/>
          <w:color w:val="000000"/>
          <w:sz w:val="22"/>
          <w:szCs w:val="22"/>
        </w:rPr>
        <w:t xml:space="preserve">dentified </w:t>
      </w:r>
      <w:r w:rsidR="007F69CE">
        <w:rPr>
          <w:rFonts w:eastAsia="Times New Roman" w:cs="Times New Roman"/>
          <w:color w:val="000000"/>
          <w:sz w:val="22"/>
          <w:szCs w:val="22"/>
        </w:rPr>
        <w:t>in the data, consistently from fall 2013-s</w:t>
      </w:r>
      <w:r w:rsidRPr="00701874">
        <w:rPr>
          <w:rFonts w:eastAsia="Times New Roman" w:cs="Times New Roman"/>
          <w:color w:val="000000"/>
          <w:sz w:val="22"/>
          <w:szCs w:val="22"/>
        </w:rPr>
        <w:t>pring 2014:</w:t>
      </w:r>
    </w:p>
    <w:p w14:paraId="77FC650D" w14:textId="77777777" w:rsidR="00263C13" w:rsidRPr="00701874" w:rsidRDefault="00263C13" w:rsidP="003415CB">
      <w:pPr>
        <w:pStyle w:val="ListParagraph"/>
        <w:numPr>
          <w:ilvl w:val="0"/>
          <w:numId w:val="20"/>
        </w:numPr>
        <w:spacing w:before="0" w:after="200" w:line="240" w:lineRule="auto"/>
        <w:textAlignment w:val="center"/>
        <w:rPr>
          <w:rFonts w:eastAsia="Times New Roman" w:cs="Times New Roman"/>
          <w:color w:val="000000"/>
          <w:sz w:val="22"/>
          <w:szCs w:val="22"/>
        </w:rPr>
      </w:pPr>
      <w:r w:rsidRPr="00701874">
        <w:rPr>
          <w:rFonts w:eastAsia="Times New Roman" w:cs="Times New Roman"/>
          <w:color w:val="000000"/>
          <w:sz w:val="22"/>
          <w:szCs w:val="22"/>
        </w:rPr>
        <w:t xml:space="preserve">A 25-30% acceptance rate </w:t>
      </w:r>
    </w:p>
    <w:p w14:paraId="28BD965D" w14:textId="3538ABD3" w:rsidR="00263C13" w:rsidRPr="00701874" w:rsidRDefault="001F1226" w:rsidP="003415CB">
      <w:pPr>
        <w:pStyle w:val="ListParagraph"/>
        <w:numPr>
          <w:ilvl w:val="0"/>
          <w:numId w:val="20"/>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Students approved for and accepting </w:t>
      </w:r>
      <w:proofErr w:type="spellStart"/>
      <w:r>
        <w:rPr>
          <w:rFonts w:eastAsia="Times New Roman" w:cs="Times New Roman"/>
          <w:color w:val="000000"/>
          <w:sz w:val="22"/>
          <w:szCs w:val="22"/>
        </w:rPr>
        <w:t>iAdvise</w:t>
      </w:r>
      <w:proofErr w:type="spellEnd"/>
      <w:r w:rsidR="00263C13" w:rsidRPr="00701874">
        <w:rPr>
          <w:rFonts w:eastAsia="Times New Roman" w:cs="Times New Roman"/>
          <w:color w:val="000000"/>
          <w:sz w:val="22"/>
          <w:szCs w:val="22"/>
        </w:rPr>
        <w:t xml:space="preserve"> are higher in the first week, dropping drastically in week 2, and remaining relatively consistent through the end of EEA.</w:t>
      </w:r>
    </w:p>
    <w:p w14:paraId="0C3E4455" w14:textId="77777777" w:rsidR="00263C13" w:rsidRPr="00701874" w:rsidRDefault="00263C13" w:rsidP="00263C13">
      <w:pPr>
        <w:spacing w:before="0" w:after="200" w:line="240" w:lineRule="auto"/>
        <w:jc w:val="center"/>
        <w:textAlignment w:val="center"/>
        <w:rPr>
          <w:rFonts w:eastAsia="Times New Roman" w:cs="Times New Roman"/>
          <w:b/>
          <w:color w:val="000000"/>
          <w:sz w:val="22"/>
          <w:szCs w:val="22"/>
        </w:rPr>
      </w:pPr>
      <w:r w:rsidRPr="00701874">
        <w:rPr>
          <w:rFonts w:eastAsia="Times New Roman" w:cs="Times New Roman"/>
          <w:b/>
          <w:color w:val="000000"/>
          <w:sz w:val="22"/>
          <w:szCs w:val="22"/>
        </w:rPr>
        <w:t xml:space="preserve">Participation in </w:t>
      </w:r>
      <w:proofErr w:type="spellStart"/>
      <w:r w:rsidRPr="00701874">
        <w:rPr>
          <w:rFonts w:eastAsia="Times New Roman" w:cs="Times New Roman"/>
          <w:b/>
          <w:color w:val="000000"/>
          <w:sz w:val="22"/>
          <w:szCs w:val="22"/>
        </w:rPr>
        <w:t>iAdvise</w:t>
      </w:r>
      <w:proofErr w:type="spellEnd"/>
      <w:r w:rsidRPr="00701874">
        <w:rPr>
          <w:rFonts w:eastAsia="Times New Roman" w:cs="Times New Roman"/>
          <w:b/>
          <w:color w:val="000000"/>
          <w:sz w:val="22"/>
          <w:szCs w:val="22"/>
        </w:rPr>
        <w:t xml:space="preserve"> 2013-2015</w:t>
      </w:r>
    </w:p>
    <w:tbl>
      <w:tblPr>
        <w:tblStyle w:val="GridTable4-Accent2"/>
        <w:tblW w:w="0" w:type="auto"/>
        <w:tblLook w:val="04A0" w:firstRow="1" w:lastRow="0" w:firstColumn="1" w:lastColumn="0" w:noHBand="0" w:noVBand="1"/>
      </w:tblPr>
      <w:tblGrid>
        <w:gridCol w:w="1255"/>
        <w:gridCol w:w="1620"/>
        <w:gridCol w:w="1260"/>
        <w:gridCol w:w="1620"/>
        <w:gridCol w:w="3451"/>
      </w:tblGrid>
      <w:tr w:rsidR="00263C13" w14:paraId="06A90014" w14:textId="77777777" w:rsidTr="00D87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BD01C7D" w14:textId="77777777" w:rsidR="00263C13" w:rsidRDefault="00263C13" w:rsidP="00D87D8A">
            <w:pPr>
              <w:spacing w:before="0" w:after="200"/>
              <w:jc w:val="center"/>
              <w:textAlignment w:val="center"/>
              <w:rPr>
                <w:rFonts w:eastAsia="Times New Roman" w:cs="Times New Roman"/>
                <w:color w:val="000000"/>
                <w:sz w:val="24"/>
                <w:szCs w:val="24"/>
              </w:rPr>
            </w:pPr>
            <w:r>
              <w:rPr>
                <w:rFonts w:eastAsia="Times New Roman" w:cs="Times New Roman"/>
                <w:color w:val="000000"/>
                <w:sz w:val="24"/>
                <w:szCs w:val="24"/>
              </w:rPr>
              <w:t>Fall 2013</w:t>
            </w:r>
          </w:p>
        </w:tc>
        <w:tc>
          <w:tcPr>
            <w:tcW w:w="1620" w:type="dxa"/>
          </w:tcPr>
          <w:p w14:paraId="09E1B650" w14:textId="77777777" w:rsidR="00263C13" w:rsidRDefault="00263C13" w:rsidP="00D87D8A">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Spring 2014</w:t>
            </w:r>
          </w:p>
        </w:tc>
        <w:tc>
          <w:tcPr>
            <w:tcW w:w="1260" w:type="dxa"/>
          </w:tcPr>
          <w:p w14:paraId="331BD8CE" w14:textId="77777777" w:rsidR="00263C13" w:rsidRDefault="00263C13" w:rsidP="00D87D8A">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Fall 2014</w:t>
            </w:r>
          </w:p>
        </w:tc>
        <w:tc>
          <w:tcPr>
            <w:tcW w:w="1620" w:type="dxa"/>
          </w:tcPr>
          <w:p w14:paraId="4E592416" w14:textId="77777777" w:rsidR="00263C13" w:rsidRDefault="00263C13" w:rsidP="00D87D8A">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Spring 2015</w:t>
            </w:r>
          </w:p>
        </w:tc>
        <w:tc>
          <w:tcPr>
            <w:tcW w:w="3451" w:type="dxa"/>
          </w:tcPr>
          <w:p w14:paraId="4CCA443F" w14:textId="77777777" w:rsidR="00263C13" w:rsidRDefault="00263C13" w:rsidP="00D87D8A">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 follow up in walk in (S15)</w:t>
            </w:r>
          </w:p>
        </w:tc>
      </w:tr>
      <w:tr w:rsidR="00263C13" w14:paraId="57628B30" w14:textId="77777777" w:rsidTr="00D8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C74B4EB" w14:textId="77777777" w:rsidR="00263C13" w:rsidRPr="001936F6" w:rsidRDefault="00263C13" w:rsidP="00D87D8A">
            <w:pPr>
              <w:spacing w:before="0" w:after="200"/>
              <w:jc w:val="center"/>
              <w:textAlignment w:val="center"/>
              <w:rPr>
                <w:rFonts w:eastAsia="Times New Roman" w:cs="Times New Roman"/>
                <w:b w:val="0"/>
                <w:color w:val="000000"/>
                <w:sz w:val="24"/>
                <w:szCs w:val="24"/>
              </w:rPr>
            </w:pPr>
            <w:r>
              <w:rPr>
                <w:rFonts w:eastAsia="Times New Roman" w:cs="Times New Roman"/>
                <w:b w:val="0"/>
                <w:color w:val="000000"/>
                <w:sz w:val="24"/>
                <w:szCs w:val="24"/>
              </w:rPr>
              <w:lastRenderedPageBreak/>
              <w:t>154</w:t>
            </w:r>
          </w:p>
        </w:tc>
        <w:tc>
          <w:tcPr>
            <w:tcW w:w="1620" w:type="dxa"/>
          </w:tcPr>
          <w:p w14:paraId="444D50F2" w14:textId="77777777" w:rsidR="00263C13" w:rsidRPr="001936F6" w:rsidRDefault="00263C13" w:rsidP="00D87D8A">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194</w:t>
            </w:r>
          </w:p>
        </w:tc>
        <w:tc>
          <w:tcPr>
            <w:tcW w:w="1260" w:type="dxa"/>
          </w:tcPr>
          <w:p w14:paraId="652728E1" w14:textId="77777777" w:rsidR="00263C13" w:rsidRPr="001936F6" w:rsidRDefault="00263C13" w:rsidP="00D87D8A">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77*</w:t>
            </w:r>
          </w:p>
        </w:tc>
        <w:tc>
          <w:tcPr>
            <w:tcW w:w="1620" w:type="dxa"/>
          </w:tcPr>
          <w:p w14:paraId="2A583F31" w14:textId="77777777" w:rsidR="00263C13" w:rsidRPr="001936F6" w:rsidRDefault="00263C13" w:rsidP="00D87D8A">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Pr>
                <w:rFonts w:eastAsia="Times New Roman" w:cs="Times New Roman"/>
                <w:color w:val="000000"/>
                <w:sz w:val="24"/>
                <w:szCs w:val="24"/>
              </w:rPr>
              <w:t>186</w:t>
            </w:r>
          </w:p>
        </w:tc>
        <w:tc>
          <w:tcPr>
            <w:tcW w:w="3451" w:type="dxa"/>
          </w:tcPr>
          <w:p w14:paraId="167D1385" w14:textId="77777777" w:rsidR="00263C13" w:rsidRPr="001936F6" w:rsidRDefault="00263C13" w:rsidP="00D87D8A">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1936F6">
              <w:rPr>
                <w:rFonts w:eastAsia="Times New Roman" w:cs="Times New Roman"/>
                <w:color w:val="000000"/>
                <w:sz w:val="24"/>
                <w:szCs w:val="24"/>
              </w:rPr>
              <w:t>22%</w:t>
            </w:r>
          </w:p>
        </w:tc>
      </w:tr>
    </w:tbl>
    <w:p w14:paraId="7A82A147" w14:textId="77777777" w:rsidR="00263C13" w:rsidRDefault="00263C13" w:rsidP="00263C13">
      <w:pPr>
        <w:spacing w:before="0" w:after="200" w:line="240" w:lineRule="auto"/>
        <w:textAlignment w:val="center"/>
        <w:rPr>
          <w:rFonts w:eastAsia="Times New Roman" w:cs="Times New Roman"/>
          <w:color w:val="000000"/>
          <w:sz w:val="24"/>
          <w:szCs w:val="24"/>
        </w:rPr>
      </w:pPr>
      <w:r w:rsidRPr="006F25A0">
        <w:rPr>
          <w:rFonts w:eastAsia="Times New Roman" w:cs="Times New Roman"/>
          <w:color w:val="000000"/>
          <w:sz w:val="24"/>
          <w:szCs w:val="24"/>
        </w:rPr>
        <w:t xml:space="preserve"> </w:t>
      </w:r>
    </w:p>
    <w:p w14:paraId="00720FC4" w14:textId="77777777" w:rsidR="00263C13" w:rsidRPr="004E51BA" w:rsidRDefault="00263C13" w:rsidP="00263C13">
      <w:pPr>
        <w:spacing w:before="0" w:after="200" w:line="240" w:lineRule="auto"/>
        <w:textAlignment w:val="center"/>
        <w:rPr>
          <w:rFonts w:eastAsia="Times New Roman" w:cs="Times New Roman"/>
          <w:color w:val="000000"/>
          <w:sz w:val="22"/>
          <w:szCs w:val="22"/>
        </w:rPr>
      </w:pPr>
      <w:r w:rsidRPr="004E51BA">
        <w:rPr>
          <w:rFonts w:eastAsia="Times New Roman" w:cs="Times New Roman"/>
          <w:color w:val="000000"/>
          <w:sz w:val="22"/>
          <w:szCs w:val="22"/>
        </w:rPr>
        <w:t xml:space="preserve">*During Fall 2014 students were approved for </w:t>
      </w:r>
      <w:proofErr w:type="spellStart"/>
      <w:r w:rsidRPr="004E51BA">
        <w:rPr>
          <w:rFonts w:eastAsia="Times New Roman" w:cs="Times New Roman"/>
          <w:color w:val="000000"/>
          <w:sz w:val="22"/>
          <w:szCs w:val="22"/>
        </w:rPr>
        <w:t>iAdvise</w:t>
      </w:r>
      <w:proofErr w:type="spellEnd"/>
      <w:r w:rsidRPr="004E51BA">
        <w:rPr>
          <w:rFonts w:eastAsia="Times New Roman" w:cs="Times New Roman"/>
          <w:color w:val="000000"/>
          <w:sz w:val="22"/>
          <w:szCs w:val="22"/>
        </w:rPr>
        <w:t xml:space="preserve"> at a much lower rate, although acceptance rates were consistent with other terms, accounting for the lower participation of only 77 students.  We will continue to track the approval and acceptance rates to see if this is consistent with future fall terms.</w:t>
      </w:r>
    </w:p>
    <w:p w14:paraId="34052A07" w14:textId="0034AAB9" w:rsidR="00BC3595" w:rsidRDefault="00263C13" w:rsidP="004E51BA">
      <w:pPr>
        <w:spacing w:before="0" w:after="200" w:line="240" w:lineRule="auto"/>
        <w:textAlignment w:val="center"/>
        <w:rPr>
          <w:rFonts w:eastAsia="Times New Roman" w:cs="Times New Roman"/>
          <w:color w:val="000000"/>
          <w:sz w:val="22"/>
          <w:szCs w:val="22"/>
        </w:rPr>
      </w:pPr>
      <w:proofErr w:type="spellStart"/>
      <w:proofErr w:type="gramStart"/>
      <w:r w:rsidRPr="00701874">
        <w:rPr>
          <w:rFonts w:eastAsia="Times New Roman" w:cs="Times New Roman"/>
          <w:color w:val="000000"/>
          <w:sz w:val="22"/>
          <w:szCs w:val="22"/>
        </w:rPr>
        <w:t>iAdvise</w:t>
      </w:r>
      <w:proofErr w:type="spellEnd"/>
      <w:proofErr w:type="gramEnd"/>
      <w:r w:rsidRPr="00701874">
        <w:rPr>
          <w:rFonts w:eastAsia="Times New Roman" w:cs="Times New Roman"/>
          <w:color w:val="000000"/>
          <w:sz w:val="22"/>
          <w:szCs w:val="22"/>
        </w:rPr>
        <w:t xml:space="preserve"> is a priority in 2015-2016 as advisors take a more active role in the audits and outreach of </w:t>
      </w:r>
      <w:proofErr w:type="spellStart"/>
      <w:r w:rsidRPr="00701874">
        <w:rPr>
          <w:rFonts w:eastAsia="Times New Roman" w:cs="Times New Roman"/>
          <w:color w:val="000000"/>
          <w:sz w:val="22"/>
          <w:szCs w:val="22"/>
        </w:rPr>
        <w:t>iAdvise</w:t>
      </w:r>
      <w:proofErr w:type="spellEnd"/>
      <w:r w:rsidRPr="00701874">
        <w:rPr>
          <w:rFonts w:eastAsia="Times New Roman" w:cs="Times New Roman"/>
          <w:color w:val="000000"/>
          <w:sz w:val="22"/>
          <w:szCs w:val="22"/>
        </w:rPr>
        <w:t xml:space="preserve"> students, </w:t>
      </w:r>
      <w:r w:rsidR="00CE5777">
        <w:rPr>
          <w:rFonts w:eastAsia="Times New Roman" w:cs="Times New Roman"/>
          <w:color w:val="000000"/>
          <w:sz w:val="22"/>
          <w:szCs w:val="22"/>
        </w:rPr>
        <w:t>approvals</w:t>
      </w:r>
      <w:r w:rsidR="001F1226">
        <w:rPr>
          <w:rFonts w:eastAsia="Times New Roman" w:cs="Times New Roman"/>
          <w:color w:val="000000"/>
          <w:sz w:val="22"/>
          <w:szCs w:val="22"/>
        </w:rPr>
        <w:t xml:space="preserve"> will be integrated</w:t>
      </w:r>
      <w:r w:rsidR="00CE5777">
        <w:rPr>
          <w:rFonts w:eastAsia="Times New Roman" w:cs="Times New Roman"/>
          <w:color w:val="000000"/>
          <w:sz w:val="22"/>
          <w:szCs w:val="22"/>
        </w:rPr>
        <w:t xml:space="preserve"> with FYAALOs, </w:t>
      </w:r>
      <w:r w:rsidR="001F1226">
        <w:rPr>
          <w:rFonts w:eastAsia="Times New Roman" w:cs="Times New Roman"/>
          <w:color w:val="000000"/>
          <w:sz w:val="22"/>
          <w:szCs w:val="22"/>
        </w:rPr>
        <w:t>utilization of</w:t>
      </w:r>
      <w:r w:rsidR="00CE5777">
        <w:rPr>
          <w:rFonts w:eastAsia="Times New Roman" w:cs="Times New Roman"/>
          <w:color w:val="000000"/>
          <w:sz w:val="22"/>
          <w:szCs w:val="22"/>
        </w:rPr>
        <w:t xml:space="preserve"> Bb </w:t>
      </w:r>
      <w:r w:rsidRPr="00701874">
        <w:rPr>
          <w:rFonts w:eastAsia="Times New Roman" w:cs="Times New Roman"/>
          <w:color w:val="000000"/>
          <w:sz w:val="22"/>
          <w:szCs w:val="22"/>
        </w:rPr>
        <w:t xml:space="preserve">Learn shell “Academic Advising 101” </w:t>
      </w:r>
      <w:r w:rsidR="00CE5777">
        <w:rPr>
          <w:rFonts w:eastAsia="Times New Roman" w:cs="Times New Roman"/>
          <w:color w:val="000000"/>
          <w:sz w:val="22"/>
          <w:szCs w:val="22"/>
        </w:rPr>
        <w:t>to enhance self-advising mater</w:t>
      </w:r>
      <w:r w:rsidR="00CE5777" w:rsidRPr="00701874">
        <w:rPr>
          <w:rFonts w:eastAsia="Times New Roman" w:cs="Times New Roman"/>
          <w:color w:val="000000"/>
          <w:sz w:val="22"/>
          <w:szCs w:val="22"/>
        </w:rPr>
        <w:t>ials</w:t>
      </w:r>
      <w:r w:rsidRPr="00701874">
        <w:rPr>
          <w:rFonts w:eastAsia="Times New Roman" w:cs="Times New Roman"/>
          <w:color w:val="000000"/>
          <w:sz w:val="22"/>
          <w:szCs w:val="22"/>
        </w:rPr>
        <w:t>, and evaluate the effectiveness of risk f</w:t>
      </w:r>
      <w:r w:rsidR="00CE5777">
        <w:rPr>
          <w:rFonts w:eastAsia="Times New Roman" w:cs="Times New Roman"/>
          <w:color w:val="000000"/>
          <w:sz w:val="22"/>
          <w:szCs w:val="22"/>
        </w:rPr>
        <w:t xml:space="preserve">actors to identify ways to open </w:t>
      </w:r>
      <w:proofErr w:type="spellStart"/>
      <w:r w:rsidR="00CE5777">
        <w:rPr>
          <w:rFonts w:eastAsia="Times New Roman" w:cs="Times New Roman"/>
          <w:color w:val="000000"/>
          <w:sz w:val="22"/>
          <w:szCs w:val="22"/>
        </w:rPr>
        <w:t>iAdvise</w:t>
      </w:r>
      <w:proofErr w:type="spellEnd"/>
      <w:r w:rsidR="00CE5777">
        <w:rPr>
          <w:rFonts w:eastAsia="Times New Roman" w:cs="Times New Roman"/>
          <w:color w:val="000000"/>
          <w:sz w:val="22"/>
          <w:szCs w:val="22"/>
        </w:rPr>
        <w:t xml:space="preserve"> to a larger pool of students.</w:t>
      </w:r>
    </w:p>
    <w:p w14:paraId="7E86FBD2" w14:textId="77777777" w:rsidR="00BC3595" w:rsidRDefault="00BC3595" w:rsidP="004E51BA">
      <w:pPr>
        <w:spacing w:before="0" w:after="200" w:line="240" w:lineRule="auto"/>
        <w:textAlignment w:val="center"/>
        <w:rPr>
          <w:rFonts w:eastAsia="Times New Roman" w:cs="Times New Roman"/>
          <w:color w:val="000000"/>
          <w:sz w:val="22"/>
          <w:szCs w:val="22"/>
        </w:rPr>
      </w:pPr>
    </w:p>
    <w:p w14:paraId="250B4246" w14:textId="7FA6498D" w:rsidR="00BC3595" w:rsidRDefault="00BC3595" w:rsidP="004E51BA">
      <w:pPr>
        <w:spacing w:before="0" w:after="200" w:line="240" w:lineRule="auto"/>
        <w:textAlignment w:val="center"/>
        <w:rPr>
          <w:rFonts w:eastAsia="Times New Roman" w:cs="Times New Roman"/>
          <w:color w:val="000000"/>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56544" behindDoc="1" locked="0" layoutInCell="1" allowOverlap="1" wp14:anchorId="2B627F69" wp14:editId="5543AA7C">
                <wp:simplePos x="0" y="0"/>
                <wp:positionH relativeFrom="column">
                  <wp:posOffset>-332740</wp:posOffset>
                </wp:positionH>
                <wp:positionV relativeFrom="paragraph">
                  <wp:posOffset>-473710</wp:posOffset>
                </wp:positionV>
                <wp:extent cx="6553200" cy="923193"/>
                <wp:effectExtent l="0" t="0" r="19050" b="125095"/>
                <wp:wrapNone/>
                <wp:docPr id="219" name="Rounded Rectangular Callout 219"/>
                <wp:cNvGraphicFramePr/>
                <a:graphic xmlns:a="http://schemas.openxmlformats.org/drawingml/2006/main">
                  <a:graphicData uri="http://schemas.microsoft.com/office/word/2010/wordprocessingShape">
                    <wps:wsp>
                      <wps:cNvSpPr/>
                      <wps:spPr>
                        <a:xfrm>
                          <a:off x="0" y="0"/>
                          <a:ext cx="6553200" cy="923193"/>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E66270" w14:textId="7263B3C9" w:rsidR="00DE7006" w:rsidRPr="00953E10" w:rsidRDefault="00DE7006" w:rsidP="00953E10">
                            <w:pPr>
                              <w:spacing w:before="0" w:after="200" w:line="240" w:lineRule="auto"/>
                              <w:jc w:val="center"/>
                              <w:textAlignment w:val="center"/>
                              <w:rPr>
                                <w:rFonts w:eastAsia="Times New Roman" w:cs="Times New Roman"/>
                                <w:color w:val="FFFFFF" w:themeColor="background1"/>
                                <w:sz w:val="24"/>
                                <w:szCs w:val="24"/>
                                <w:highlight w:val="yellow"/>
                              </w:rPr>
                            </w:pPr>
                            <w:r>
                              <w:rPr>
                                <w:rFonts w:eastAsia="Times New Roman" w:cs="Times New Roman"/>
                                <w:color w:val="FFFFFF" w:themeColor="background1"/>
                                <w:sz w:val="24"/>
                                <w:szCs w:val="24"/>
                              </w:rPr>
                              <w:t>“</w:t>
                            </w:r>
                            <w:r w:rsidRPr="00953E10">
                              <w:rPr>
                                <w:rFonts w:eastAsia="Times New Roman" w:cs="Times New Roman"/>
                                <w:color w:val="FFFFFF" w:themeColor="background1"/>
                                <w:sz w:val="24"/>
                                <w:szCs w:val="24"/>
                              </w:rPr>
                              <w:t>I am really grateful to have Jamie as my academic advisor this year, and continuing on. She has helped me in numerous ways, and I am very appreciative of that.</w:t>
                            </w:r>
                            <w:r>
                              <w:rPr>
                                <w:rFonts w:eastAsia="Times New Roman" w:cs="Times New Roman"/>
                                <w:color w:val="FFFFFF" w:themeColor="background1"/>
                                <w:sz w:val="24"/>
                                <w:szCs w:val="24"/>
                              </w:rPr>
                              <w:t>’</w:t>
                            </w:r>
                          </w:p>
                          <w:p w14:paraId="1880B32F" w14:textId="436F3577" w:rsidR="00DE7006" w:rsidRPr="000A5F41" w:rsidRDefault="00DE7006" w:rsidP="00953E10">
                            <w:pPr>
                              <w:jc w:val="center"/>
                              <w:rPr>
                                <w:rFonts w:ascii="Calibri" w:hAnsi="Calibri" w:cs="Calibri"/>
                                <w:bCs/>
                                <w:color w:val="FFFFFF" w:themeColor="background1"/>
                                <w:sz w:val="22"/>
                                <w:szCs w:val="22"/>
                              </w:rPr>
                            </w:pPr>
                            <w:r>
                              <w:rPr>
                                <w:rFonts w:ascii="Calibri" w:hAnsi="Calibri"/>
                                <w:i/>
                                <w:color w:val="FFFFFF" w:themeColor="background1"/>
                                <w:sz w:val="22"/>
                                <w:szCs w:val="22"/>
                              </w:rPr>
                              <w:t>-EEA Student Survey fall 2014</w:t>
                            </w:r>
                          </w:p>
                          <w:p w14:paraId="1C66D74F" w14:textId="77777777" w:rsidR="00DE7006" w:rsidRDefault="00DE7006" w:rsidP="00953E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7F69" id="Rounded Rectangular Callout 219" o:spid="_x0000_s1034" type="#_x0000_t62" style="position:absolute;margin-left:-26.2pt;margin-top:-37.3pt;width:516pt;height:72.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mxlAIAAHIFAAAOAAAAZHJzL2Uyb0RvYy54bWysVFFP2zAQfp+0/2D5faQplNGKFFVFTJMQ&#10;Q8DE89Wxm0iOz7Odpt2v39lJAwK0h2l9SG3f3efvzt/d5dW+0Wwnna/RFDw/mXAmjcCyNtuC/3y6&#10;+XLBmQ9gStBoZMEP0vOr5edPl51dyClWqEvpGIEYv+hswasQ7CLLvKhkA/4ErTRkVOgaCLR126x0&#10;0BF6o7PpZHKedehK61BI7+n0ujfyZcJXSorwQykvA9MFJ24hfV36buI3W17CYuvAVrUYaMA/sGig&#10;NnTpCHUNAVjr6ndQTS0celThRGCToVK1kCkHyiafvMnmsQIrUy5UHG/HMvn/ByvudveO1WXBp/mc&#10;MwMNPdIDtqaUJXug8oHZthocW4PW2AYW3ahonfULin20927YeVrGCuyVa+I/5cb2qdCHsdByH5ig&#10;w/PZ7JRejzNBtvn0NJ+fRtDsJdo6H75JbFhcFLyT5VYmWpHTwCUVHHa3PvSxxxgCivR6QmkVDlpG&#10;Tto8SEXZEoVpik46k2vt2A5IISCENCHvTRWUsj+eTeg3EBwjEt0EGJFVrfWIPQBEDb/H7rkO/jFU&#10;JpmOwZO/EeuDx4h0M5owBje1QfcRgKashpt7/2OR+tLEKoX9Zp+UcBE948kGywOpw2HfNt6Km5qe&#10;4xZ8uAdHfUIvSL0fftBHaewKjsOKswrd74/Ooz/Jl6ycddR3Bfe/WnCSM/3dkLDn+dlZbNS0OZt9&#10;ndLGvbZsXltM26yRHi6nKWNFWkb/oI9L5bB5phGxireSCYyguwsugjtu1qGfBzRkhFytkhs1p4Vw&#10;ax6tiOCxzlFdT/tncHbQZCA13+GxR2HxRom9b4w0uGoDqjrJ9KWuwwtQYycpDUMoTo7X++T1MiqX&#10;fwAAAP//AwBQSwMEFAAGAAgAAAAhAEDRCBbiAAAACgEAAA8AAABkcnMvZG93bnJldi54bWxMj01P&#10;wkAQhu8m/ofNmHiDLQhtqd0SQoLGkxGMH7elO7TV7mzTXaD+e8eT3N7JPHnnmXw52FacsPeNIwWT&#10;cQQCqXSmoUrB624zSkH4oMno1hEq+EEPy+L6KteZcWd6wdM2VIJLyGdaQR1Cl0npyxqt9mPXIfHu&#10;4HqrA499JU2vz1xuWzmNolha3RBfqHWH6xrL7+3RKjg8f8QPm3lC7+nky/Z3j59vq/WTUrc3w+oe&#10;RMAh/MPwp8/qULDT3h3JeNEqGM2nM0Y5JLMYBBOLZMFhryCJUpBFLi9fKH4BAAD//wMAUEsBAi0A&#10;FAAGAAgAAAAhALaDOJL+AAAA4QEAABMAAAAAAAAAAAAAAAAAAAAAAFtDb250ZW50X1R5cGVzXS54&#10;bWxQSwECLQAUAAYACAAAACEAOP0h/9YAAACUAQAACwAAAAAAAAAAAAAAAAAvAQAAX3JlbHMvLnJl&#10;bHNQSwECLQAUAAYACAAAACEART8psZQCAAByBQAADgAAAAAAAAAAAAAAAAAuAgAAZHJzL2Uyb0Rv&#10;Yy54bWxQSwECLQAUAAYACAAAACEAQNEIFuIAAAAKAQAADwAAAAAAAAAAAAAAAADuBAAAZHJzL2Rv&#10;d25yZXYueG1sUEsFBgAAAAAEAAQA8wAAAP0FAAAAAA==&#10;" adj="6300,24300" fillcolor="#7e97ad [3204]" strokecolor="#394b5a [1604]" strokeweight="2pt">
                <v:textbox>
                  <w:txbxContent>
                    <w:p w14:paraId="18E66270" w14:textId="7263B3C9" w:rsidR="00DE7006" w:rsidRPr="00953E10" w:rsidRDefault="00DE7006" w:rsidP="00953E10">
                      <w:pPr>
                        <w:spacing w:before="0" w:after="200" w:line="240" w:lineRule="auto"/>
                        <w:jc w:val="center"/>
                        <w:textAlignment w:val="center"/>
                        <w:rPr>
                          <w:rFonts w:eastAsia="Times New Roman" w:cs="Times New Roman"/>
                          <w:color w:val="FFFFFF" w:themeColor="background1"/>
                          <w:sz w:val="24"/>
                          <w:szCs w:val="24"/>
                          <w:highlight w:val="yellow"/>
                        </w:rPr>
                      </w:pPr>
                      <w:r>
                        <w:rPr>
                          <w:rFonts w:eastAsia="Times New Roman" w:cs="Times New Roman"/>
                          <w:color w:val="FFFFFF" w:themeColor="background1"/>
                          <w:sz w:val="24"/>
                          <w:szCs w:val="24"/>
                        </w:rPr>
                        <w:t>“</w:t>
                      </w:r>
                      <w:r w:rsidRPr="00953E10">
                        <w:rPr>
                          <w:rFonts w:eastAsia="Times New Roman" w:cs="Times New Roman"/>
                          <w:color w:val="FFFFFF" w:themeColor="background1"/>
                          <w:sz w:val="24"/>
                          <w:szCs w:val="24"/>
                        </w:rPr>
                        <w:t>I am really grateful to have Jamie as my academic advisor this year, and continuing on. She has helped me in numerous ways, and I am very appreciative of that.</w:t>
                      </w:r>
                      <w:r>
                        <w:rPr>
                          <w:rFonts w:eastAsia="Times New Roman" w:cs="Times New Roman"/>
                          <w:color w:val="FFFFFF" w:themeColor="background1"/>
                          <w:sz w:val="24"/>
                          <w:szCs w:val="24"/>
                        </w:rPr>
                        <w:t>’</w:t>
                      </w:r>
                    </w:p>
                    <w:p w14:paraId="1880B32F" w14:textId="436F3577" w:rsidR="00DE7006" w:rsidRPr="000A5F41" w:rsidRDefault="00DE7006" w:rsidP="00953E10">
                      <w:pPr>
                        <w:jc w:val="center"/>
                        <w:rPr>
                          <w:rFonts w:ascii="Calibri" w:hAnsi="Calibri" w:cs="Calibri"/>
                          <w:bCs/>
                          <w:color w:val="FFFFFF" w:themeColor="background1"/>
                          <w:sz w:val="22"/>
                          <w:szCs w:val="22"/>
                        </w:rPr>
                      </w:pPr>
                      <w:r>
                        <w:rPr>
                          <w:rFonts w:ascii="Calibri" w:hAnsi="Calibri"/>
                          <w:i/>
                          <w:color w:val="FFFFFF" w:themeColor="background1"/>
                          <w:sz w:val="22"/>
                          <w:szCs w:val="22"/>
                        </w:rPr>
                        <w:t>-EEA Student Survey fall 2014</w:t>
                      </w:r>
                    </w:p>
                    <w:p w14:paraId="1C66D74F" w14:textId="77777777" w:rsidR="00DE7006" w:rsidRDefault="00DE7006" w:rsidP="00953E10">
                      <w:pPr>
                        <w:jc w:val="center"/>
                      </w:pPr>
                    </w:p>
                  </w:txbxContent>
                </v:textbox>
              </v:shape>
            </w:pict>
          </mc:Fallback>
        </mc:AlternateContent>
      </w:r>
    </w:p>
    <w:p w14:paraId="3BFA2E47" w14:textId="77777777" w:rsidR="00BC3595" w:rsidRDefault="00BC3595" w:rsidP="004E51BA">
      <w:pPr>
        <w:spacing w:before="0" w:after="200" w:line="240" w:lineRule="auto"/>
        <w:textAlignment w:val="center"/>
        <w:rPr>
          <w:rFonts w:eastAsia="Times New Roman" w:cs="Times New Roman"/>
          <w:color w:val="000000"/>
          <w:sz w:val="22"/>
          <w:szCs w:val="22"/>
        </w:rPr>
      </w:pPr>
    </w:p>
    <w:p w14:paraId="07CE3223" w14:textId="77777777" w:rsidR="00BC3595" w:rsidRDefault="00BC3595" w:rsidP="004E51BA">
      <w:pPr>
        <w:spacing w:before="0" w:after="200" w:line="240" w:lineRule="auto"/>
        <w:textAlignment w:val="center"/>
        <w:rPr>
          <w:rFonts w:eastAsia="Times New Roman" w:cs="Times New Roman"/>
          <w:color w:val="000000"/>
          <w:sz w:val="22"/>
          <w:szCs w:val="22"/>
        </w:rPr>
      </w:pPr>
    </w:p>
    <w:p w14:paraId="53301F66" w14:textId="5B12B1BA" w:rsidR="00953E10" w:rsidRPr="00BC3595" w:rsidRDefault="00CE5777" w:rsidP="004E51BA">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Lastly, we recognize the role each staff member plays in fostering an inclusive and welcoming</w:t>
      </w:r>
      <w:r w:rsidR="00DB1507" w:rsidRPr="007F69CE">
        <w:rPr>
          <w:rFonts w:eastAsia="Times New Roman" w:cs="Times New Roman"/>
          <w:color w:val="000000"/>
          <w:sz w:val="22"/>
          <w:szCs w:val="22"/>
        </w:rPr>
        <w:t xml:space="preserve"> environment that celebrates individual strengths, experiences, and rein</w:t>
      </w:r>
      <w:r w:rsidR="001C2D1D">
        <w:rPr>
          <w:rFonts w:eastAsia="Times New Roman" w:cs="Times New Roman"/>
          <w:color w:val="000000"/>
          <w:sz w:val="22"/>
          <w:szCs w:val="22"/>
        </w:rPr>
        <w:t>forces good service to students</w:t>
      </w:r>
      <w:r w:rsidR="00DB1507" w:rsidRPr="007F69CE">
        <w:rPr>
          <w:rFonts w:eastAsia="Times New Roman" w:cs="Times New Roman"/>
          <w:color w:val="000000"/>
          <w:sz w:val="22"/>
          <w:szCs w:val="22"/>
        </w:rPr>
        <w:t xml:space="preserve">.  For 2015-2016, Gateway’s Academic Advisor Sr. group is planning a training series for Gateway </w:t>
      </w:r>
      <w:r w:rsidR="001C2D1D">
        <w:rPr>
          <w:rFonts w:eastAsia="Times New Roman" w:cs="Times New Roman"/>
          <w:color w:val="000000"/>
          <w:sz w:val="22"/>
          <w:szCs w:val="22"/>
        </w:rPr>
        <w:t>staff</w:t>
      </w:r>
      <w:r w:rsidR="00DB1507" w:rsidRPr="007F69CE">
        <w:rPr>
          <w:rFonts w:eastAsia="Times New Roman" w:cs="Times New Roman"/>
          <w:color w:val="000000"/>
          <w:sz w:val="22"/>
          <w:szCs w:val="22"/>
        </w:rPr>
        <w:t xml:space="preserve"> that focuses how a student’s identification with a particular population could </w:t>
      </w:r>
      <w:proofErr w:type="spellStart"/>
      <w:r w:rsidR="001F1226">
        <w:rPr>
          <w:rFonts w:eastAsia="Times New Roman" w:cs="Times New Roman"/>
          <w:color w:val="000000"/>
          <w:sz w:val="22"/>
          <w:szCs w:val="22"/>
        </w:rPr>
        <w:t>infrom</w:t>
      </w:r>
      <w:proofErr w:type="spellEnd"/>
      <w:r w:rsidR="00DB1507" w:rsidRPr="007F69CE">
        <w:rPr>
          <w:rFonts w:eastAsia="Times New Roman" w:cs="Times New Roman"/>
          <w:color w:val="000000"/>
          <w:sz w:val="22"/>
          <w:szCs w:val="22"/>
        </w:rPr>
        <w:t xml:space="preserve"> their academic experience at NAU, and how Gateway advisors</w:t>
      </w:r>
      <w:r w:rsidR="001C2D1D">
        <w:rPr>
          <w:rFonts w:eastAsia="Times New Roman" w:cs="Times New Roman"/>
          <w:color w:val="000000"/>
          <w:sz w:val="22"/>
          <w:szCs w:val="22"/>
        </w:rPr>
        <w:t xml:space="preserve"> can</w:t>
      </w:r>
      <w:r w:rsidR="00DB1507" w:rsidRPr="007F69CE">
        <w:rPr>
          <w:rFonts w:eastAsia="Times New Roman" w:cs="Times New Roman"/>
          <w:color w:val="000000"/>
          <w:sz w:val="22"/>
          <w:szCs w:val="22"/>
        </w:rPr>
        <w:t xml:space="preserve"> adjust their techniques to best </w:t>
      </w:r>
      <w:r w:rsidR="001C2D1D">
        <w:rPr>
          <w:rFonts w:eastAsia="Times New Roman" w:cs="Times New Roman"/>
          <w:color w:val="000000"/>
          <w:sz w:val="22"/>
          <w:szCs w:val="22"/>
        </w:rPr>
        <w:t>meet the needs of</w:t>
      </w:r>
      <w:r w:rsidR="00DB1507" w:rsidRPr="007F69CE">
        <w:rPr>
          <w:rFonts w:eastAsia="Times New Roman" w:cs="Times New Roman"/>
          <w:color w:val="000000"/>
          <w:sz w:val="22"/>
          <w:szCs w:val="22"/>
        </w:rPr>
        <w:t xml:space="preserve"> individual students. </w:t>
      </w:r>
    </w:p>
    <w:p w14:paraId="7FD74466" w14:textId="77777777" w:rsidR="007F69CE" w:rsidRDefault="007F69CE" w:rsidP="004E51BA">
      <w:pPr>
        <w:spacing w:before="0" w:after="200" w:line="240" w:lineRule="auto"/>
        <w:textAlignment w:val="center"/>
        <w:rPr>
          <w:rFonts w:eastAsia="Times New Roman" w:cs="Times New Roman"/>
          <w:color w:val="000000"/>
        </w:rPr>
      </w:pPr>
    </w:p>
    <w:p w14:paraId="1FF02BB8"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5BC9EF0F"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6CE4FBA5"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2796EA0B"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639D80A2"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2C5CC27C"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7D9DDDA5"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2C4CF189"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1EDAF282"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5096219E"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2A9493AD"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20F20F31"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013D9F40"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34130290"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58561D83"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7AB70FB4" w14:textId="77777777" w:rsidR="00BC3595" w:rsidRDefault="00BC3595" w:rsidP="00EA350D">
      <w:pPr>
        <w:spacing w:before="0" w:after="200" w:line="240" w:lineRule="auto"/>
        <w:textAlignment w:val="center"/>
        <w:rPr>
          <w:rFonts w:eastAsia="Times New Roman" w:cs="Times New Roman"/>
          <w:b/>
          <w:color w:val="000000"/>
          <w:sz w:val="24"/>
          <w:szCs w:val="24"/>
        </w:rPr>
      </w:pPr>
    </w:p>
    <w:bookmarkStart w:id="6" w:name="_Toc424668352"/>
    <w:p w14:paraId="6436610E" w14:textId="2A8A744E" w:rsidR="00BC3595" w:rsidRPr="00BC3595" w:rsidRDefault="00BC3595" w:rsidP="00BC3595">
      <w:pPr>
        <w:pStyle w:val="Heading1"/>
        <w:rPr>
          <w:sz w:val="28"/>
          <w:szCs w:val="28"/>
        </w:rPr>
      </w:pPr>
      <w:r>
        <w:rPr>
          <w:rFonts w:asciiTheme="majorHAnsi" w:hAnsiTheme="majorHAnsi"/>
          <w:noProof/>
          <w:lang w:eastAsia="en-US"/>
        </w:rPr>
        <w:lastRenderedPageBreak/>
        <mc:AlternateContent>
          <mc:Choice Requires="wps">
            <w:drawing>
              <wp:anchor distT="0" distB="0" distL="114300" distR="114300" simplePos="0" relativeHeight="251782144" behindDoc="0" locked="0" layoutInCell="1" allowOverlap="1" wp14:anchorId="15363B64" wp14:editId="2E537AAC">
                <wp:simplePos x="0" y="0"/>
                <wp:positionH relativeFrom="column">
                  <wp:posOffset>-73660</wp:posOffset>
                </wp:positionH>
                <wp:positionV relativeFrom="paragraph">
                  <wp:posOffset>606425</wp:posOffset>
                </wp:positionV>
                <wp:extent cx="5901070" cy="10633"/>
                <wp:effectExtent l="0" t="0" r="23495" b="27940"/>
                <wp:wrapNone/>
                <wp:docPr id="10" name="Straight Connector 10"/>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E19BA" id="Straight Connector 10"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5.8pt,47.75pt" to="458.8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Gg1wEAAAoEAAAOAAAAZHJzL2Uyb0RvYy54bWysU8GO0zAQvSPxD1buNMlWFBo13UNXywVB&#10;xcIHuI6dWLI91ti06d8zdtLsCpAQiIuTsee9mffG3t2P1rCzxKDBtUW9qgomnYBOu74tvn19fPO+&#10;YCFy13EDTrbFVYbifv/61e7iG3kHA5hOIiMSF5qLb4shRt+UZRCDtDyswEtHhwrQ8kgh9mWH/ELs&#10;1pR3VbUpL4CdRxAyBNp9mA6LfeZXSor4WakgIzNtQb3FvGJeT2kt9zve9Mj9oMXcBv+HLizXjoou&#10;VA88cvYd9S9UVguEACquBNgSlNJCZg2kpq5+UvM0cC+zFjIn+MWm8P9oxafzEZnuaHZkj+OWZvQU&#10;ket+iOwAzpGDgIwOyamLDw0BDu6IcxT8EZPsUaFNXxLExuzudXFXjpEJ2ny7JYXvqIqgs7rarNeJ&#10;s3wGewzxgwTL0k9bGO2SeN7w88cQp9RbSto2Lq0BjO4etTE5wP50MMjOnMa9Xm+3m81c40UaVUzQ&#10;MqmZ+s9/8WrkRPtFKnKEOq5z+XwX5ULLhZAu1jOvcZSdYIpaWIDVn4FzfoLKfE//BrwgcmVwcQFb&#10;7QB/Vz2Ot5bVlH9zYNKdLDhBd82TzdbQhcvTmR9HutEv4wx/fsL7HwAAAP//AwBQSwMEFAAGAAgA&#10;AAAhAIW8bpzeAAAACQEAAA8AAABkcnMvZG93bnJldi54bWxMj8tOwzAQRfdI/IM1ldi1jislpiFO&#10;hZDKjgWFlK0bTx5qbEex04a/Z1jBbkZzdOfcYr/YgV1xCr13CsQmAYau9qZ3rYLPj8P6EViI2hk9&#10;eIcKvjHAvry/K3Ru/M294/UYW0YhLuRaQRfjmHMe6g6tDhs/oqNb4yerI61Ty82kbxRuB75Nkoxb&#10;3Tv60OkRXzqsL8fZKkhj0oyH19Opmhshv6pMyDdTKfWwWp6fgEVc4h8Mv/qkDiU5nf3sTGCDgrUQ&#10;GaEKdmkKjICdkBLYmQa5BV4W/H+D8gcAAP//AwBQSwECLQAUAAYACAAAACEAtoM4kv4AAADhAQAA&#10;EwAAAAAAAAAAAAAAAAAAAAAAW0NvbnRlbnRfVHlwZXNdLnhtbFBLAQItABQABgAIAAAAIQA4/SH/&#10;1gAAAJQBAAALAAAAAAAAAAAAAAAAAC8BAABfcmVscy8ucmVsc1BLAQItABQABgAIAAAAIQB9nzGg&#10;1wEAAAoEAAAOAAAAAAAAAAAAAAAAAC4CAABkcnMvZTJvRG9jLnhtbFBLAQItABQABgAIAAAAIQCF&#10;vG6c3gAAAAkBAAAPAAAAAAAAAAAAAAAAADEEAABkcnMvZG93bnJldi54bWxQSwUGAAAAAAQABADz&#10;AAAAPAUAAAAA&#10;" strokecolor="#396"/>
            </w:pict>
          </mc:Fallback>
        </mc:AlternateContent>
      </w:r>
      <w:r>
        <w:rPr>
          <w:color w:val="002060"/>
        </w:rPr>
        <w:t xml:space="preserve">Objective 4: </w:t>
      </w:r>
      <w:r w:rsidRPr="00BC3595">
        <w:rPr>
          <w:color w:val="002060"/>
          <w:sz w:val="28"/>
          <w:szCs w:val="28"/>
        </w:rPr>
        <w:t>Facilitate student academic planning, exploration, and informed decision making</w:t>
      </w:r>
      <w:bookmarkEnd w:id="6"/>
    </w:p>
    <w:p w14:paraId="20B78295" w14:textId="646F5C85" w:rsidR="00E90D00" w:rsidRDefault="00123E2E" w:rsidP="00B95ED6">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The creation of Gateway’s Undeclared Working Group two years ago created a space for experienced advisors to develop tools, resources, and events to specifically support undeclared students.  This</w:t>
      </w:r>
      <w:r w:rsidR="001F1226">
        <w:rPr>
          <w:rFonts w:eastAsia="Times New Roman" w:cs="Times New Roman"/>
          <w:color w:val="000000"/>
          <w:sz w:val="22"/>
          <w:szCs w:val="22"/>
        </w:rPr>
        <w:t xml:space="preserve"> year the Undeclared Work Group did the following:</w:t>
      </w:r>
    </w:p>
    <w:p w14:paraId="740206E1" w14:textId="7CBFEC40" w:rsidR="00123E2E" w:rsidRDefault="00123E2E" w:rsidP="003415CB">
      <w:pPr>
        <w:pStyle w:val="ListParagraph"/>
        <w:numPr>
          <w:ilvl w:val="0"/>
          <w:numId w:val="2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Collaborated with Career Development in the creation of a new Undeclared Advising tool to facilitate discussions with students who don’t know where to start in their major exploration.</w:t>
      </w:r>
    </w:p>
    <w:p w14:paraId="3ADAF398" w14:textId="1059DFEF" w:rsidR="00123E2E" w:rsidRPr="00DF0E94" w:rsidRDefault="00123E2E" w:rsidP="003415CB">
      <w:pPr>
        <w:pStyle w:val="ListParagraph"/>
        <w:numPr>
          <w:ilvl w:val="0"/>
          <w:numId w:val="23"/>
        </w:numPr>
        <w:spacing w:before="0" w:after="200" w:line="240" w:lineRule="auto"/>
        <w:textAlignment w:val="center"/>
        <w:rPr>
          <w:rFonts w:eastAsia="Times New Roman" w:cs="Times New Roman"/>
          <w:b/>
          <w:color w:val="000000"/>
          <w:sz w:val="22"/>
          <w:szCs w:val="22"/>
        </w:rPr>
      </w:pPr>
      <w:r>
        <w:rPr>
          <w:rFonts w:eastAsia="Times New Roman" w:cs="Times New Roman"/>
          <w:color w:val="000000"/>
          <w:sz w:val="22"/>
          <w:szCs w:val="22"/>
        </w:rPr>
        <w:t xml:space="preserve">Implemented Degree Exploration Day (DED) in fall 2014 and spring 2015, </w:t>
      </w:r>
      <w:r w:rsidRPr="00DF0E94">
        <w:rPr>
          <w:rFonts w:eastAsia="Times New Roman" w:cs="Times New Roman"/>
          <w:b/>
          <w:color w:val="000000"/>
          <w:sz w:val="22"/>
          <w:szCs w:val="22"/>
        </w:rPr>
        <w:t xml:space="preserve">increasing attendance by 100% from fall to </w:t>
      </w:r>
      <w:proofErr w:type="gramStart"/>
      <w:r w:rsidRPr="00DF0E94">
        <w:rPr>
          <w:rFonts w:eastAsia="Times New Roman" w:cs="Times New Roman"/>
          <w:b/>
          <w:color w:val="000000"/>
          <w:sz w:val="22"/>
          <w:szCs w:val="22"/>
        </w:rPr>
        <w:t>spring .</w:t>
      </w:r>
      <w:proofErr w:type="gramEnd"/>
    </w:p>
    <w:p w14:paraId="7F64782B" w14:textId="77777777" w:rsidR="00123E2E" w:rsidRDefault="00123E2E" w:rsidP="00123E2E">
      <w:pPr>
        <w:pStyle w:val="ListParagraph"/>
        <w:spacing w:before="0" w:after="200" w:line="240" w:lineRule="auto"/>
        <w:textAlignment w:val="center"/>
        <w:rPr>
          <w:rFonts w:eastAsia="Times New Roman" w:cs="Times New Roman"/>
          <w:color w:val="000000"/>
          <w:sz w:val="22"/>
          <w:szCs w:val="22"/>
        </w:rPr>
      </w:pPr>
    </w:p>
    <w:p w14:paraId="707ABC63" w14:textId="065F106A" w:rsidR="00123E2E" w:rsidRDefault="00123E2E" w:rsidP="003415CB">
      <w:pPr>
        <w:pStyle w:val="ListParagraph"/>
        <w:numPr>
          <w:ilvl w:val="1"/>
          <w:numId w:val="2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fall 2014: 34 students</w:t>
      </w:r>
    </w:p>
    <w:p w14:paraId="44B39919" w14:textId="545CA3BC" w:rsidR="00123E2E" w:rsidRDefault="00123E2E" w:rsidP="003415CB">
      <w:pPr>
        <w:pStyle w:val="ListParagraph"/>
        <w:numPr>
          <w:ilvl w:val="1"/>
          <w:numId w:val="2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spring 2015: 62 students</w:t>
      </w:r>
    </w:p>
    <w:p w14:paraId="4AE97F25" w14:textId="02AC1C59" w:rsidR="00123E2E" w:rsidRDefault="00123E2E" w:rsidP="00123E2E">
      <w:pPr>
        <w:pStyle w:val="ListParagraph"/>
        <w:spacing w:before="0" w:after="200" w:line="240" w:lineRule="auto"/>
        <w:ind w:left="1440"/>
        <w:textAlignment w:val="center"/>
        <w:rPr>
          <w:rFonts w:eastAsia="Times New Roman" w:cs="Times New Roman"/>
          <w:color w:val="000000"/>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37088" behindDoc="1" locked="0" layoutInCell="1" allowOverlap="1" wp14:anchorId="1FC827B9" wp14:editId="11C828CC">
                <wp:simplePos x="0" y="0"/>
                <wp:positionH relativeFrom="column">
                  <wp:posOffset>-274320</wp:posOffset>
                </wp:positionH>
                <wp:positionV relativeFrom="paragraph">
                  <wp:posOffset>199390</wp:posOffset>
                </wp:positionV>
                <wp:extent cx="6105525" cy="1171575"/>
                <wp:effectExtent l="0" t="0" r="28575" b="180975"/>
                <wp:wrapNone/>
                <wp:docPr id="211" name="Rounded Rectangular Callout 211"/>
                <wp:cNvGraphicFramePr/>
                <a:graphic xmlns:a="http://schemas.openxmlformats.org/drawingml/2006/main">
                  <a:graphicData uri="http://schemas.microsoft.com/office/word/2010/wordprocessingShape">
                    <wps:wsp>
                      <wps:cNvSpPr/>
                      <wps:spPr>
                        <a:xfrm>
                          <a:off x="0" y="0"/>
                          <a:ext cx="6105525" cy="11715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BF7F36" w14:textId="08D3FF53" w:rsidR="00DE7006" w:rsidRPr="00563792" w:rsidRDefault="00DE7006" w:rsidP="00123E2E">
                            <w:pPr>
                              <w:jc w:val="center"/>
                              <w:rPr>
                                <w:rFonts w:ascii="Calibri" w:hAnsi="Calibri"/>
                                <w:color w:val="FFFFFF" w:themeColor="background1"/>
                                <w:sz w:val="24"/>
                                <w:szCs w:val="24"/>
                              </w:rPr>
                            </w:pPr>
                            <w:r w:rsidRPr="00563792">
                              <w:rPr>
                                <w:rFonts w:ascii="Calibri" w:hAnsi="Calibri"/>
                                <w:color w:val="FFFFFF" w:themeColor="background1"/>
                                <w:sz w:val="24"/>
                                <w:szCs w:val="24"/>
                              </w:rPr>
                              <w:t>“I found this event [DED] to be amazingly helpful and encouraging, it was exactly what I needed.  It’s nice to have a professional and outside opinion; the advisors I spoke with really helped me realize how my strengths play into my major / career choice…”</w:t>
                            </w:r>
                          </w:p>
                          <w:p w14:paraId="78BEE970" w14:textId="516AE1AA" w:rsidR="00DE7006" w:rsidRPr="006E3937" w:rsidRDefault="00DE7006" w:rsidP="00123E2E">
                            <w:pPr>
                              <w:jc w:val="center"/>
                              <w:rPr>
                                <w:rFonts w:ascii="Calibri" w:hAnsi="Calibri" w:cs="Calibri"/>
                                <w:bCs/>
                                <w:color w:val="FFFFFF" w:themeColor="background1"/>
                              </w:rPr>
                            </w:pPr>
                            <w:r w:rsidRPr="006E3937">
                              <w:rPr>
                                <w:rFonts w:ascii="Calibri" w:hAnsi="Calibri"/>
                                <w:i/>
                                <w:color w:val="FFFFFF" w:themeColor="background1"/>
                              </w:rPr>
                              <w:t>Degree Exploration Day Survey spring 2015</w:t>
                            </w:r>
                          </w:p>
                          <w:p w14:paraId="1F80337B" w14:textId="77777777" w:rsidR="00DE7006" w:rsidRDefault="00DE7006" w:rsidP="00123E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27B9" id="Rounded Rectangular Callout 211" o:spid="_x0000_s1035" type="#_x0000_t62" style="position:absolute;left:0;text-align:left;margin-left:-21.6pt;margin-top:15.7pt;width:480.75pt;height:92.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CkwIAAHMFAAAOAAAAZHJzL2Uyb0RvYy54bWysVMFu3CAQvVfqPyDuje1VnDSreKPVRqkq&#10;RWmUpMqZxbC2BAwFvPb26ztgrxMlUQ9VfcDAzDzeDG+4vBq0InvhfAumosVJTokwHOrW7Cr68+nm&#10;y1dKfGCmZgqMqOhBeHq1+vzpsrdLsYAGVC0cQRDjl72taBOCXWaZ543QzJ+AFQaNEpxmAZdul9WO&#10;9YiuVbbI87OsB1dbB1x4j7vXo5GuEr6UgocfUnoRiKoocgtpdGncxjFbXbLlzjHbtHyiwf6BhWat&#10;wUNnqGsWGOlc+w5Kt9yBBxlOOOgMpGy5SDlgNkX+JpvHhlmRcsHieDuXyf8/WH63v3ekrSu6KApK&#10;DNN4SQ/QmVrU5AHLx8yuU8yRDVMKukCiGxatt36JsY/23k0rj9NYgUE6Hf+YGxlSoQ9zocUQCMfN&#10;syIvy0VJCUdbUZwX5XkZUbOXcOt8+CZAkzipaC/qnUi8IqmJTKo429/6MMYeYxAo8hsZpVk4KBFJ&#10;KfMgJKaLHBYpOglNbJQje4YSYZwLE4rR1LBajNtljt9EcI5IdBNgRJatUjP2BBBF/B575Dr5x1CR&#10;dDoH538jNgbPEelkMGEO1q0B9xGAwqymk0f/Y5HG0sQqhWE7JClcRM+4s4X6gPJwMPaNt/ymxeu4&#10;ZT7cM4eNgi2FzR9+4CAV9BWFaUZJA+73R/vRH/WLVkp6bLyK+l8dc4IS9d2gsi+K09PYqWlxWp4v&#10;cOFeW7avLabTG8CLQ+0iuzSN/kEdp9KBfsY3Yh1PRRMzHM+uKA/uuNiE8UHAV4aL9Tq5YXdaFm7N&#10;o+URPNY5qutpeGbOTpoMKOc7ODYpW75R4ugbIw2suwCyTTJ9qet0A9jZSUrTKxSfjtfr5PXyVq7+&#10;AAAA//8DAFBLAwQUAAYACAAAACEA+kTrIeMAAAAKAQAADwAAAGRycy9kb3ducmV2LnhtbEyPy07D&#10;MBBF90j8gzVI7FrHSVvSEKeqKhXEClEQj50bT5NAPI5stw1/j1nBcnSP7j1TrkbTsxM631mSIKYJ&#10;MKTa6o4aCS/P20kOzAdFWvWWUMI3elhVlxelKrQ90xOedqFhsYR8oSS0IQwF575u0Sg/tQNSzA7W&#10;GRXi6RqunTrHctPzNEkW3KiO4kKrBty0WH/tjkbC4fF9cbed39BbLj6Ny+4/XtebBymvr8b1LbCA&#10;Y/iD4Vc/qkMVnfb2SNqzXsJklqURlZCJGbAILEWeAdtLSMV8Cbwq+f8Xqh8AAAD//wMAUEsBAi0A&#10;FAAGAAgAAAAhALaDOJL+AAAA4QEAABMAAAAAAAAAAAAAAAAAAAAAAFtDb250ZW50X1R5cGVzXS54&#10;bWxQSwECLQAUAAYACAAAACEAOP0h/9YAAACUAQAACwAAAAAAAAAAAAAAAAAvAQAAX3JlbHMvLnJl&#10;bHNQSwECLQAUAAYACAAAACEAwZ2vwpMCAABzBQAADgAAAAAAAAAAAAAAAAAuAgAAZHJzL2Uyb0Rv&#10;Yy54bWxQSwECLQAUAAYACAAAACEA+kTrIeMAAAAKAQAADwAAAAAAAAAAAAAAAADtBAAAZHJzL2Rv&#10;d25yZXYueG1sUEsFBgAAAAAEAAQA8wAAAP0FAAAAAA==&#10;" adj="6300,24300" fillcolor="#7e97ad [3204]" strokecolor="#394b5a [1604]" strokeweight="2pt">
                <v:textbox>
                  <w:txbxContent>
                    <w:p w14:paraId="7ABF7F36" w14:textId="08D3FF53" w:rsidR="00DE7006" w:rsidRPr="00563792" w:rsidRDefault="00DE7006" w:rsidP="00123E2E">
                      <w:pPr>
                        <w:jc w:val="center"/>
                        <w:rPr>
                          <w:rFonts w:ascii="Calibri" w:hAnsi="Calibri"/>
                          <w:color w:val="FFFFFF" w:themeColor="background1"/>
                          <w:sz w:val="24"/>
                          <w:szCs w:val="24"/>
                        </w:rPr>
                      </w:pPr>
                      <w:r w:rsidRPr="00563792">
                        <w:rPr>
                          <w:rFonts w:ascii="Calibri" w:hAnsi="Calibri"/>
                          <w:color w:val="FFFFFF" w:themeColor="background1"/>
                          <w:sz w:val="24"/>
                          <w:szCs w:val="24"/>
                        </w:rPr>
                        <w:t>“I found this event [DED] to be amazingly helpful and encouraging, it was exactly what I needed.  It’s nice to have a professional and outside opinion; the advisors I spoke with really helped me realize how my strengths play into my major / career choice…”</w:t>
                      </w:r>
                    </w:p>
                    <w:p w14:paraId="78BEE970" w14:textId="516AE1AA" w:rsidR="00DE7006" w:rsidRPr="006E3937" w:rsidRDefault="00DE7006" w:rsidP="00123E2E">
                      <w:pPr>
                        <w:jc w:val="center"/>
                        <w:rPr>
                          <w:rFonts w:ascii="Calibri" w:hAnsi="Calibri" w:cs="Calibri"/>
                          <w:bCs/>
                          <w:color w:val="FFFFFF" w:themeColor="background1"/>
                        </w:rPr>
                      </w:pPr>
                      <w:r w:rsidRPr="006E3937">
                        <w:rPr>
                          <w:rFonts w:ascii="Calibri" w:hAnsi="Calibri"/>
                          <w:i/>
                          <w:color w:val="FFFFFF" w:themeColor="background1"/>
                        </w:rPr>
                        <w:t>Degree Exploration Day Survey spring 2015</w:t>
                      </w:r>
                    </w:p>
                    <w:p w14:paraId="1F80337B" w14:textId="77777777" w:rsidR="00DE7006" w:rsidRDefault="00DE7006" w:rsidP="00123E2E">
                      <w:pPr>
                        <w:jc w:val="center"/>
                      </w:pPr>
                    </w:p>
                  </w:txbxContent>
                </v:textbox>
              </v:shape>
            </w:pict>
          </mc:Fallback>
        </mc:AlternateContent>
      </w:r>
    </w:p>
    <w:p w14:paraId="338CED3D" w14:textId="77777777" w:rsidR="00123E2E" w:rsidRPr="00123E2E" w:rsidRDefault="00123E2E" w:rsidP="00123E2E">
      <w:pPr>
        <w:spacing w:before="0" w:after="200" w:line="240" w:lineRule="auto"/>
        <w:ind w:left="1080"/>
        <w:textAlignment w:val="center"/>
        <w:rPr>
          <w:rFonts w:eastAsia="Times New Roman" w:cs="Times New Roman"/>
          <w:color w:val="000000"/>
          <w:sz w:val="22"/>
          <w:szCs w:val="22"/>
        </w:rPr>
      </w:pPr>
    </w:p>
    <w:p w14:paraId="29A5A39B" w14:textId="77777777" w:rsidR="00123E2E" w:rsidRDefault="00123E2E" w:rsidP="00123E2E">
      <w:pPr>
        <w:spacing w:before="0" w:after="200" w:line="240" w:lineRule="auto"/>
        <w:textAlignment w:val="center"/>
        <w:rPr>
          <w:rFonts w:eastAsia="Times New Roman" w:cs="Times New Roman"/>
          <w:color w:val="000000"/>
          <w:sz w:val="22"/>
          <w:szCs w:val="22"/>
        </w:rPr>
      </w:pPr>
    </w:p>
    <w:p w14:paraId="51EAA994" w14:textId="77777777" w:rsidR="00123E2E" w:rsidRDefault="00123E2E" w:rsidP="00123E2E">
      <w:pPr>
        <w:spacing w:before="0" w:after="200" w:line="240" w:lineRule="auto"/>
        <w:textAlignment w:val="center"/>
        <w:rPr>
          <w:rFonts w:eastAsia="Times New Roman" w:cs="Times New Roman"/>
          <w:color w:val="000000"/>
          <w:sz w:val="22"/>
          <w:szCs w:val="22"/>
        </w:rPr>
      </w:pPr>
    </w:p>
    <w:p w14:paraId="3278773F" w14:textId="77777777" w:rsidR="00123E2E" w:rsidRDefault="00123E2E" w:rsidP="00123E2E">
      <w:pPr>
        <w:spacing w:before="0" w:after="200" w:line="240" w:lineRule="auto"/>
        <w:textAlignment w:val="center"/>
        <w:rPr>
          <w:rFonts w:eastAsia="Times New Roman" w:cs="Times New Roman"/>
          <w:color w:val="000000"/>
          <w:sz w:val="22"/>
          <w:szCs w:val="22"/>
        </w:rPr>
      </w:pPr>
    </w:p>
    <w:p w14:paraId="5283759E" w14:textId="77777777" w:rsidR="00123E2E" w:rsidRDefault="00123E2E" w:rsidP="00123E2E">
      <w:pPr>
        <w:spacing w:before="0" w:after="200" w:line="240" w:lineRule="auto"/>
        <w:textAlignment w:val="center"/>
        <w:rPr>
          <w:rFonts w:eastAsia="Times New Roman" w:cs="Times New Roman"/>
          <w:color w:val="000000"/>
          <w:sz w:val="22"/>
          <w:szCs w:val="22"/>
        </w:rPr>
      </w:pPr>
    </w:p>
    <w:p w14:paraId="26C4DDDA" w14:textId="79B4A611" w:rsidR="00123E2E" w:rsidRDefault="00123E2E" w:rsidP="00123E2E">
      <w:pPr>
        <w:spacing w:before="0" w:after="200" w:line="240" w:lineRule="auto"/>
        <w:textAlignment w:val="center"/>
        <w:rPr>
          <w:rFonts w:eastAsia="Times New Roman" w:cs="Times New Roman"/>
          <w:color w:val="000000"/>
          <w:sz w:val="22"/>
          <w:szCs w:val="22"/>
        </w:rPr>
      </w:pPr>
      <w:r w:rsidRPr="00123E2E">
        <w:rPr>
          <w:rFonts w:eastAsia="Times New Roman" w:cs="Times New Roman"/>
          <w:color w:val="000000"/>
          <w:sz w:val="22"/>
          <w:szCs w:val="22"/>
        </w:rPr>
        <w:t xml:space="preserve">2015-2016 priorities for the Undeclared Working Group </w:t>
      </w:r>
      <w:r w:rsidR="006E3937">
        <w:rPr>
          <w:rFonts w:eastAsia="Times New Roman" w:cs="Times New Roman"/>
          <w:color w:val="000000"/>
          <w:sz w:val="22"/>
          <w:szCs w:val="22"/>
        </w:rPr>
        <w:t>include:</w:t>
      </w:r>
    </w:p>
    <w:p w14:paraId="7811339E" w14:textId="2253D06A" w:rsidR="00123E2E" w:rsidRDefault="00123E2E" w:rsidP="003415CB">
      <w:pPr>
        <w:pStyle w:val="ListParagraph"/>
        <w:numPr>
          <w:ilvl w:val="0"/>
          <w:numId w:val="24"/>
        </w:numPr>
        <w:spacing w:before="0" w:after="200" w:line="240" w:lineRule="auto"/>
        <w:textAlignment w:val="center"/>
        <w:rPr>
          <w:rFonts w:eastAsia="Times New Roman" w:cs="Times New Roman"/>
          <w:color w:val="000000"/>
          <w:sz w:val="22"/>
          <w:szCs w:val="22"/>
        </w:rPr>
      </w:pPr>
      <w:r w:rsidRPr="00123E2E">
        <w:rPr>
          <w:rFonts w:eastAsia="Times New Roman" w:cs="Times New Roman"/>
          <w:color w:val="000000"/>
          <w:sz w:val="22"/>
          <w:szCs w:val="22"/>
        </w:rPr>
        <w:lastRenderedPageBreak/>
        <w:t xml:space="preserve">Design and implementation of an outcomes based Undeclared </w:t>
      </w:r>
      <w:r w:rsidR="006E3937">
        <w:rPr>
          <w:rFonts w:eastAsia="Times New Roman" w:cs="Times New Roman"/>
          <w:color w:val="000000"/>
          <w:sz w:val="22"/>
          <w:szCs w:val="22"/>
        </w:rPr>
        <w:t xml:space="preserve">Advising </w:t>
      </w:r>
      <w:r w:rsidRPr="00123E2E">
        <w:rPr>
          <w:rFonts w:eastAsia="Times New Roman" w:cs="Times New Roman"/>
          <w:color w:val="000000"/>
          <w:sz w:val="22"/>
          <w:szCs w:val="22"/>
        </w:rPr>
        <w:t>training for all Gateway advisors</w:t>
      </w:r>
    </w:p>
    <w:p w14:paraId="47DECA30" w14:textId="118087BC" w:rsidR="00681A9A" w:rsidRDefault="009D0AB7" w:rsidP="003415CB">
      <w:pPr>
        <w:pStyle w:val="ListParagraph"/>
        <w:numPr>
          <w:ilvl w:val="0"/>
          <w:numId w:val="24"/>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Design and implement a survey to identify specific tools or resources Gateway advisors need to better serve and advise </w:t>
      </w:r>
      <w:proofErr w:type="gramStart"/>
      <w:r>
        <w:rPr>
          <w:rFonts w:eastAsia="Times New Roman" w:cs="Times New Roman"/>
          <w:color w:val="000000"/>
          <w:sz w:val="22"/>
          <w:szCs w:val="22"/>
        </w:rPr>
        <w:t>Undeclared</w:t>
      </w:r>
      <w:proofErr w:type="gramEnd"/>
      <w:r>
        <w:rPr>
          <w:rFonts w:eastAsia="Times New Roman" w:cs="Times New Roman"/>
          <w:color w:val="000000"/>
          <w:sz w:val="22"/>
          <w:szCs w:val="22"/>
        </w:rPr>
        <w:t xml:space="preserve"> students.</w:t>
      </w:r>
    </w:p>
    <w:p w14:paraId="31FEA805" w14:textId="0AE3E874" w:rsidR="009D0AB7" w:rsidRPr="00123E2E" w:rsidRDefault="009D0AB7" w:rsidP="003415CB">
      <w:pPr>
        <w:pStyle w:val="ListParagraph"/>
        <w:numPr>
          <w:ilvl w:val="0"/>
          <w:numId w:val="24"/>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Innovative marketing to continue to increase participation in DED</w:t>
      </w:r>
    </w:p>
    <w:p w14:paraId="37E6F4DB" w14:textId="12E53F93" w:rsidR="00806535" w:rsidRPr="00B95ED6" w:rsidRDefault="00FF5A25" w:rsidP="009D0AB7">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In addition, Gateway continues to p</w:t>
      </w:r>
      <w:r w:rsidR="00806535" w:rsidRPr="00B95ED6">
        <w:rPr>
          <w:rFonts w:eastAsia="Times New Roman" w:cs="Times New Roman"/>
          <w:color w:val="000000"/>
          <w:sz w:val="22"/>
          <w:szCs w:val="22"/>
        </w:rPr>
        <w:t xml:space="preserve">rovide leadership and work collaboratively to </w:t>
      </w:r>
      <w:r w:rsidR="001F1226">
        <w:rPr>
          <w:rFonts w:eastAsia="Times New Roman" w:cs="Times New Roman"/>
          <w:color w:val="000000"/>
          <w:sz w:val="22"/>
          <w:szCs w:val="22"/>
        </w:rPr>
        <w:t>continue to enhance and maintain e</w:t>
      </w:r>
      <w:r w:rsidR="00806535" w:rsidRPr="00B95ED6">
        <w:rPr>
          <w:rFonts w:eastAsia="Times New Roman" w:cs="Times New Roman"/>
          <w:color w:val="000000"/>
          <w:sz w:val="22"/>
          <w:szCs w:val="22"/>
        </w:rPr>
        <w:t xml:space="preserve">ducational, advising, and exploratory tools, and find new ways to integrate </w:t>
      </w:r>
      <w:r w:rsidR="001F1226">
        <w:rPr>
          <w:rFonts w:eastAsia="Times New Roman" w:cs="Times New Roman"/>
          <w:color w:val="000000"/>
          <w:sz w:val="22"/>
          <w:szCs w:val="22"/>
        </w:rPr>
        <w:t xml:space="preserve">them </w:t>
      </w:r>
      <w:r w:rsidR="00806535" w:rsidRPr="00B95ED6">
        <w:rPr>
          <w:rFonts w:eastAsia="Times New Roman" w:cs="Times New Roman"/>
          <w:color w:val="000000"/>
          <w:sz w:val="22"/>
          <w:szCs w:val="22"/>
        </w:rPr>
        <w:t>into our advising curriculum and approach. These tools include:</w:t>
      </w:r>
    </w:p>
    <w:p w14:paraId="784D2CD1" w14:textId="77777777" w:rsidR="00806535" w:rsidRPr="00B95ED6" w:rsidRDefault="00806535" w:rsidP="003415CB">
      <w:pPr>
        <w:pStyle w:val="ListParagraph"/>
        <w:numPr>
          <w:ilvl w:val="0"/>
          <w:numId w:val="10"/>
        </w:numPr>
        <w:spacing w:before="0" w:after="200" w:line="240" w:lineRule="auto"/>
        <w:textAlignment w:val="center"/>
        <w:rPr>
          <w:rFonts w:eastAsia="Times New Roman" w:cs="Times New Roman"/>
          <w:color w:val="000000"/>
          <w:sz w:val="22"/>
          <w:szCs w:val="22"/>
        </w:rPr>
      </w:pPr>
      <w:r w:rsidRPr="00B95ED6">
        <w:rPr>
          <w:rFonts w:eastAsia="Times New Roman" w:cs="Times New Roman"/>
          <w:color w:val="000000"/>
          <w:sz w:val="22"/>
          <w:szCs w:val="22"/>
        </w:rPr>
        <w:t>Online tools and resources for major or career exploration</w:t>
      </w:r>
    </w:p>
    <w:p w14:paraId="507C58F5" w14:textId="605A0B08" w:rsidR="00806535" w:rsidRPr="00B95ED6" w:rsidRDefault="001C2D1D" w:rsidP="003415CB">
      <w:pPr>
        <w:pStyle w:val="ListParagraph"/>
        <w:numPr>
          <w:ilvl w:val="0"/>
          <w:numId w:val="10"/>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Bb </w:t>
      </w:r>
      <w:r w:rsidR="00806535" w:rsidRPr="00B95ED6">
        <w:rPr>
          <w:rFonts w:eastAsia="Times New Roman" w:cs="Times New Roman"/>
          <w:color w:val="000000"/>
          <w:sz w:val="22"/>
          <w:szCs w:val="22"/>
        </w:rPr>
        <w:t>Learn shell “Academic Advising 101” module on Passion, Purpose, Potential</w:t>
      </w:r>
    </w:p>
    <w:p w14:paraId="1FA4C3BC" w14:textId="304B8F59" w:rsidR="00806535" w:rsidRPr="00B95ED6" w:rsidRDefault="00806535" w:rsidP="003415CB">
      <w:pPr>
        <w:pStyle w:val="ListParagraph"/>
        <w:numPr>
          <w:ilvl w:val="0"/>
          <w:numId w:val="10"/>
        </w:numPr>
        <w:spacing w:before="0" w:after="200" w:line="240" w:lineRule="auto"/>
        <w:textAlignment w:val="center"/>
        <w:rPr>
          <w:rFonts w:eastAsia="Times New Roman" w:cs="Times New Roman"/>
          <w:color w:val="000000"/>
          <w:sz w:val="22"/>
          <w:szCs w:val="22"/>
        </w:rPr>
      </w:pPr>
      <w:r w:rsidRPr="00B95ED6">
        <w:rPr>
          <w:rFonts w:eastAsia="Times New Roman" w:cs="Times New Roman"/>
          <w:color w:val="000000"/>
          <w:sz w:val="22"/>
          <w:szCs w:val="22"/>
        </w:rPr>
        <w:t>Advisor training with Career Development team</w:t>
      </w:r>
    </w:p>
    <w:p w14:paraId="4D71EE5D" w14:textId="20198980" w:rsidR="00806535" w:rsidRPr="00B95ED6" w:rsidRDefault="00806535" w:rsidP="003415CB">
      <w:pPr>
        <w:pStyle w:val="ListParagraph"/>
        <w:numPr>
          <w:ilvl w:val="0"/>
          <w:numId w:val="10"/>
        </w:numPr>
        <w:spacing w:before="0" w:after="200" w:line="240" w:lineRule="auto"/>
        <w:textAlignment w:val="center"/>
        <w:rPr>
          <w:rFonts w:eastAsia="Times New Roman" w:cs="Times New Roman"/>
          <w:color w:val="000000"/>
          <w:sz w:val="22"/>
          <w:szCs w:val="22"/>
        </w:rPr>
      </w:pPr>
      <w:r w:rsidRPr="00B95ED6">
        <w:rPr>
          <w:rFonts w:eastAsia="Times New Roman" w:cs="Times New Roman"/>
          <w:color w:val="000000"/>
          <w:sz w:val="22"/>
          <w:szCs w:val="22"/>
        </w:rPr>
        <w:t>Progression Plan</w:t>
      </w:r>
      <w:r w:rsidR="00B95ED6">
        <w:rPr>
          <w:rFonts w:eastAsia="Times New Roman" w:cs="Times New Roman"/>
          <w:color w:val="000000"/>
          <w:sz w:val="22"/>
          <w:szCs w:val="22"/>
        </w:rPr>
        <w:t>s</w:t>
      </w:r>
    </w:p>
    <w:p w14:paraId="67BEA5B1" w14:textId="0EBCAED9" w:rsidR="00806535" w:rsidRDefault="00806535" w:rsidP="003415CB">
      <w:pPr>
        <w:pStyle w:val="ListParagraph"/>
        <w:numPr>
          <w:ilvl w:val="0"/>
          <w:numId w:val="10"/>
        </w:numPr>
        <w:spacing w:before="0" w:after="200" w:line="240" w:lineRule="auto"/>
        <w:textAlignment w:val="center"/>
        <w:rPr>
          <w:rFonts w:eastAsia="Times New Roman" w:cs="Times New Roman"/>
          <w:color w:val="000000"/>
          <w:sz w:val="22"/>
          <w:szCs w:val="22"/>
        </w:rPr>
      </w:pPr>
      <w:proofErr w:type="spellStart"/>
      <w:r w:rsidRPr="00B95ED6">
        <w:rPr>
          <w:rFonts w:eastAsia="Times New Roman" w:cs="Times New Roman"/>
          <w:color w:val="000000"/>
          <w:sz w:val="22"/>
          <w:szCs w:val="22"/>
        </w:rPr>
        <w:t>MyNAU</w:t>
      </w:r>
      <w:proofErr w:type="spellEnd"/>
      <w:r w:rsidRPr="00B95ED6">
        <w:rPr>
          <w:rFonts w:eastAsia="Times New Roman" w:cs="Times New Roman"/>
          <w:color w:val="000000"/>
          <w:sz w:val="22"/>
          <w:szCs w:val="22"/>
        </w:rPr>
        <w:t xml:space="preserve"> </w:t>
      </w:r>
      <w:r w:rsidR="00B95ED6">
        <w:rPr>
          <w:rFonts w:eastAsia="Times New Roman" w:cs="Times New Roman"/>
          <w:color w:val="000000"/>
          <w:sz w:val="22"/>
          <w:szCs w:val="22"/>
        </w:rPr>
        <w:t xml:space="preserve">Student </w:t>
      </w:r>
      <w:r w:rsidRPr="00B95ED6">
        <w:rPr>
          <w:rFonts w:eastAsia="Times New Roman" w:cs="Times New Roman"/>
          <w:color w:val="000000"/>
          <w:sz w:val="22"/>
          <w:szCs w:val="22"/>
        </w:rPr>
        <w:t>Portal</w:t>
      </w:r>
    </w:p>
    <w:p w14:paraId="778C68E9" w14:textId="129036DE" w:rsidR="00B95ED6" w:rsidRDefault="00B95ED6" w:rsidP="003415CB">
      <w:pPr>
        <w:pStyle w:val="ListParagraph"/>
        <w:numPr>
          <w:ilvl w:val="0"/>
          <w:numId w:val="10"/>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Jacks Scheduler, Jacks Transfer, Jacks Planner </w:t>
      </w:r>
    </w:p>
    <w:p w14:paraId="3070D598" w14:textId="437B5E34" w:rsidR="006E3937" w:rsidRDefault="006E3937" w:rsidP="006E3937">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Academic planning and exploration are happening in advising visits; EEA, walk-in, follow up appointments, over email and phone, as evidence by our EEA survey:</w:t>
      </w:r>
    </w:p>
    <w:p w14:paraId="16A07C9C" w14:textId="55D4DD31" w:rsidR="006E3937" w:rsidRPr="006E3937" w:rsidRDefault="006E3937" w:rsidP="006E3937">
      <w:pPr>
        <w:spacing w:before="0" w:after="200" w:line="240" w:lineRule="auto"/>
        <w:textAlignment w:val="center"/>
        <w:rPr>
          <w:rFonts w:eastAsia="Times New Roman" w:cs="Times New Roman"/>
          <w:color w:val="000000"/>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41184" behindDoc="1" locked="0" layoutInCell="1" allowOverlap="1" wp14:anchorId="62367398" wp14:editId="06DBDCFE">
                <wp:simplePos x="0" y="0"/>
                <wp:positionH relativeFrom="column">
                  <wp:posOffset>-76200</wp:posOffset>
                </wp:positionH>
                <wp:positionV relativeFrom="paragraph">
                  <wp:posOffset>0</wp:posOffset>
                </wp:positionV>
                <wp:extent cx="5848350" cy="1162050"/>
                <wp:effectExtent l="0" t="0" r="19050" b="171450"/>
                <wp:wrapNone/>
                <wp:docPr id="213" name="Rounded Rectangular Callout 213"/>
                <wp:cNvGraphicFramePr/>
                <a:graphic xmlns:a="http://schemas.openxmlformats.org/drawingml/2006/main">
                  <a:graphicData uri="http://schemas.microsoft.com/office/word/2010/wordprocessingShape">
                    <wps:wsp>
                      <wps:cNvSpPr/>
                      <wps:spPr>
                        <a:xfrm>
                          <a:off x="0" y="0"/>
                          <a:ext cx="5848350" cy="11620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BB150D" w14:textId="49A93B52" w:rsidR="00DE7006" w:rsidRPr="00563792" w:rsidRDefault="00DE7006" w:rsidP="006E3937">
                            <w:pPr>
                              <w:jc w:val="center"/>
                              <w:rPr>
                                <w:color w:val="FFFFFF" w:themeColor="background1"/>
                                <w:sz w:val="24"/>
                                <w:szCs w:val="24"/>
                              </w:rPr>
                            </w:pPr>
                            <w:r w:rsidRPr="00563792">
                              <w:rPr>
                                <w:color w:val="FFFFFF" w:themeColor="background1"/>
                                <w:sz w:val="24"/>
                                <w:szCs w:val="24"/>
                              </w:rPr>
                              <w:t>“The advising has helped me keep track of where I am and how I will continue to succeed towards my major.”</w:t>
                            </w:r>
                          </w:p>
                          <w:p w14:paraId="7C559F4A" w14:textId="7BCCC64D" w:rsidR="00DE7006" w:rsidRPr="00563792" w:rsidRDefault="00DE7006" w:rsidP="006E3937">
                            <w:pPr>
                              <w:jc w:val="center"/>
                              <w:rPr>
                                <w:rFonts w:cs="Calibri"/>
                                <w:bCs/>
                                <w:color w:val="FFFFFF" w:themeColor="background1"/>
                              </w:rPr>
                            </w:pPr>
                            <w:r w:rsidRPr="00563792">
                              <w:rPr>
                                <w:i/>
                                <w:color w:val="FFFFFF" w:themeColor="background1"/>
                                <w:sz w:val="24"/>
                                <w:szCs w:val="24"/>
                              </w:rPr>
                              <w:t>-</w:t>
                            </w:r>
                            <w:r w:rsidRPr="00563792">
                              <w:rPr>
                                <w:i/>
                                <w:color w:val="FFFFFF" w:themeColor="background1"/>
                              </w:rPr>
                              <w:t>student EEA survey fall 2014</w:t>
                            </w:r>
                          </w:p>
                          <w:p w14:paraId="39235775" w14:textId="77777777" w:rsidR="00DE7006" w:rsidRDefault="00DE7006" w:rsidP="006E39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67398" id="Rounded Rectangular Callout 213" o:spid="_x0000_s1036" type="#_x0000_t62" style="position:absolute;margin-left:-6pt;margin-top:0;width:460.5pt;height:9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halAIAAHQFAAAOAAAAZHJzL2Uyb0RvYy54bWysVFFP2zAQfp+0/2D5fSQpLWMVKaqKmCYh&#10;QMDEs+vYTSTb59lOk+7X7+ykAQHaw7Q+pLbv7vN35+/u4rLXiuyF8w2YkhYnOSXCcKgasyvpz6fr&#10;L+eU+MBMxRQYUdKD8PRy9fnTRWeXYgY1qEo4giDGLztb0joEu8wyz2uhmT8BKwwaJTjNAm7dLqsc&#10;6xBdq2yW52dZB66yDrjwHk+vBiNdJXwpBQ93UnoRiCopcgvp69J3G7/Z6oItd47ZuuEjDfYPLDRr&#10;DF46QV2xwEjrmndQuuEOPMhwwkFnIGXDRcoBsynyN9k81syKlAsWx9upTP7/wfLb/b0jTVXSWXFK&#10;iWEaH+kBWlOJijxg+ZjZtYo5smFKQRtIdMOiddYvMfbR3rtx53EZK9BLp+M/5kb6VOjDVGjRB8Lx&#10;cHE+Pz9d4HtwtBXF2SzHDeJkL+HW+fBdgCZxUdJOVDuReEVSI5lUcba/8WGIPcYgUOQ3MEqrcFAi&#10;klLmQUhMFznMUnQSmtgoR/YMJcI4FyYUg6lmlRiOFzn+RoJTRKKbACOybJSasEeAKOL32APX0T+G&#10;iqTTKTj/G7EheIpIN4MJU7BuDLiPABRmNd48+B+LNJQmVin02z5JoUi5xqMtVAfUh4Ohcbzl1w2+&#10;xw3z4Z457BR8Q+z+cIcfqaArKYwrSmpwvz86j/4oYLRS0mHnldT/apkTlKgfBqX9rZjPY6umzXzx&#10;dYYb99qyfW0xrd4AvlyBc8bytIz+QR2X0oF+xiGxjreiiRmOd5eUB3fcbMIwEXDMcLFeJzdsT8vC&#10;jXm0PILHQkd5PfXPzNlRlAH1fAvHLmXLN1IcfGOkgXUbQDZJpy91HZ8AWztpaRxDcXa83ievl2G5&#10;+gMAAP//AwBQSwMEFAAGAAgAAAAhAPgjUqfgAAAACAEAAA8AAABkcnMvZG93bnJldi54bWxMj0FP&#10;wkAQhe8m/ofNmHiD3ULEUrslhASNJwMS1NvSHdpqd7bpLlD/veNJL5OZvJc338sXg2vFGfvQeNKQ&#10;jBUIpNLbhioNu9f1KAURoiFrWk+o4RsDLIrrq9xk1l9og+dtrASHUMiMhjrGLpMylDU6E8a+Q2Lt&#10;6HtnIp99JW1vLhzuWjlRaiadaYg/1KbDVY3l1/bkNBxf3meP67t7ekuTT9dPnz72y9Wz1rc3w/IB&#10;RMQh/pnhF5/RoWCmgz+RDaLVMEom3CVq4MnyXM15ObAvnSqQRS7/Fyh+AAAA//8DAFBLAQItABQA&#10;BgAIAAAAIQC2gziS/gAAAOEBAAATAAAAAAAAAAAAAAAAAAAAAABbQ29udGVudF9UeXBlc10ueG1s&#10;UEsBAi0AFAAGAAgAAAAhADj9If/WAAAAlAEAAAsAAAAAAAAAAAAAAAAALwEAAF9yZWxzLy5yZWxz&#10;UEsBAi0AFAAGAAgAAAAhAOq7GFqUAgAAdAUAAA4AAAAAAAAAAAAAAAAALgIAAGRycy9lMm9Eb2Mu&#10;eG1sUEsBAi0AFAAGAAgAAAAhAPgjUqfgAAAACAEAAA8AAAAAAAAAAAAAAAAA7gQAAGRycy9kb3du&#10;cmV2LnhtbFBLBQYAAAAABAAEAPMAAAD7BQAAAAA=&#10;" adj="6300,24300" fillcolor="#7e97ad [3204]" strokecolor="#394b5a [1604]" strokeweight="2pt">
                <v:textbox>
                  <w:txbxContent>
                    <w:p w14:paraId="19BB150D" w14:textId="49A93B52" w:rsidR="00DE7006" w:rsidRPr="00563792" w:rsidRDefault="00DE7006" w:rsidP="006E3937">
                      <w:pPr>
                        <w:jc w:val="center"/>
                        <w:rPr>
                          <w:color w:val="FFFFFF" w:themeColor="background1"/>
                          <w:sz w:val="24"/>
                          <w:szCs w:val="24"/>
                        </w:rPr>
                      </w:pPr>
                      <w:r w:rsidRPr="00563792">
                        <w:rPr>
                          <w:color w:val="FFFFFF" w:themeColor="background1"/>
                          <w:sz w:val="24"/>
                          <w:szCs w:val="24"/>
                        </w:rPr>
                        <w:t>“The advising has helped me keep track of where I am and how I will continue to succeed towards my major.”</w:t>
                      </w:r>
                    </w:p>
                    <w:p w14:paraId="7C559F4A" w14:textId="7BCCC64D" w:rsidR="00DE7006" w:rsidRPr="00563792" w:rsidRDefault="00DE7006" w:rsidP="006E3937">
                      <w:pPr>
                        <w:jc w:val="center"/>
                        <w:rPr>
                          <w:rFonts w:cs="Calibri"/>
                          <w:bCs/>
                          <w:color w:val="FFFFFF" w:themeColor="background1"/>
                        </w:rPr>
                      </w:pPr>
                      <w:r w:rsidRPr="00563792">
                        <w:rPr>
                          <w:i/>
                          <w:color w:val="FFFFFF" w:themeColor="background1"/>
                          <w:sz w:val="24"/>
                          <w:szCs w:val="24"/>
                        </w:rPr>
                        <w:t>-</w:t>
                      </w:r>
                      <w:r w:rsidRPr="00563792">
                        <w:rPr>
                          <w:i/>
                          <w:color w:val="FFFFFF" w:themeColor="background1"/>
                        </w:rPr>
                        <w:t>student EEA survey fall 2014</w:t>
                      </w:r>
                    </w:p>
                    <w:p w14:paraId="39235775" w14:textId="77777777" w:rsidR="00DE7006" w:rsidRDefault="00DE7006" w:rsidP="006E3937">
                      <w:pPr>
                        <w:jc w:val="center"/>
                      </w:pPr>
                    </w:p>
                  </w:txbxContent>
                </v:textbox>
              </v:shape>
            </w:pict>
          </mc:Fallback>
        </mc:AlternateContent>
      </w:r>
    </w:p>
    <w:p w14:paraId="3C49AE41" w14:textId="66FA082E" w:rsidR="006E3937" w:rsidRDefault="006E3937" w:rsidP="00B95ED6">
      <w:pPr>
        <w:spacing w:before="0" w:after="200" w:line="240" w:lineRule="auto"/>
        <w:ind w:left="360"/>
        <w:textAlignment w:val="center"/>
        <w:rPr>
          <w:rFonts w:eastAsia="Times New Roman" w:cs="Times New Roman"/>
          <w:color w:val="000000"/>
          <w:sz w:val="22"/>
          <w:szCs w:val="22"/>
        </w:rPr>
      </w:pPr>
    </w:p>
    <w:p w14:paraId="11870286" w14:textId="515D64A5" w:rsidR="006E3937" w:rsidRDefault="006E3937" w:rsidP="00B95ED6">
      <w:pPr>
        <w:spacing w:before="0" w:after="200" w:line="240" w:lineRule="auto"/>
        <w:ind w:left="360"/>
        <w:textAlignment w:val="center"/>
        <w:rPr>
          <w:rFonts w:eastAsia="Times New Roman" w:cs="Times New Roman"/>
          <w:color w:val="000000"/>
          <w:sz w:val="22"/>
          <w:szCs w:val="22"/>
        </w:rPr>
      </w:pPr>
    </w:p>
    <w:p w14:paraId="41C702F6" w14:textId="6AC9C42E" w:rsidR="006E3937" w:rsidRDefault="006E3937" w:rsidP="006E3937">
      <w:pPr>
        <w:tabs>
          <w:tab w:val="left" w:pos="3630"/>
        </w:tabs>
        <w:spacing w:before="0" w:after="200" w:line="240" w:lineRule="auto"/>
        <w:textAlignment w:val="center"/>
        <w:rPr>
          <w:rFonts w:eastAsia="Times New Roman" w:cs="Times New Roman"/>
          <w:color w:val="000000"/>
          <w:sz w:val="22"/>
          <w:szCs w:val="22"/>
        </w:rPr>
      </w:pPr>
    </w:p>
    <w:p w14:paraId="0AC97029" w14:textId="28AF79E5" w:rsidR="006E3937" w:rsidRDefault="006E3937" w:rsidP="00B95ED6">
      <w:pPr>
        <w:spacing w:before="0" w:after="200" w:line="240" w:lineRule="auto"/>
        <w:ind w:left="360"/>
        <w:textAlignment w:val="center"/>
        <w:rPr>
          <w:rFonts w:eastAsia="Times New Roman" w:cs="Times New Roman"/>
          <w:color w:val="000000"/>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39136" behindDoc="1" locked="0" layoutInCell="1" allowOverlap="1" wp14:anchorId="0B9D4F72" wp14:editId="5FEF85FB">
                <wp:simplePos x="0" y="0"/>
                <wp:positionH relativeFrom="column">
                  <wp:posOffset>-74295</wp:posOffset>
                </wp:positionH>
                <wp:positionV relativeFrom="paragraph">
                  <wp:posOffset>294640</wp:posOffset>
                </wp:positionV>
                <wp:extent cx="5848350" cy="1162050"/>
                <wp:effectExtent l="0" t="0" r="19050" b="171450"/>
                <wp:wrapNone/>
                <wp:docPr id="212" name="Rounded Rectangular Callout 212"/>
                <wp:cNvGraphicFramePr/>
                <a:graphic xmlns:a="http://schemas.openxmlformats.org/drawingml/2006/main">
                  <a:graphicData uri="http://schemas.microsoft.com/office/word/2010/wordprocessingShape">
                    <wps:wsp>
                      <wps:cNvSpPr/>
                      <wps:spPr>
                        <a:xfrm>
                          <a:off x="0" y="0"/>
                          <a:ext cx="5848350" cy="11620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F2CDFA" w14:textId="0B7E66B1" w:rsidR="00DE7006" w:rsidRPr="00563792" w:rsidRDefault="00DE7006" w:rsidP="006E3937">
                            <w:pPr>
                              <w:jc w:val="center"/>
                              <w:rPr>
                                <w:color w:val="FFFFFF" w:themeColor="background1"/>
                                <w:sz w:val="24"/>
                                <w:szCs w:val="24"/>
                              </w:rPr>
                            </w:pPr>
                            <w:r>
                              <w:rPr>
                                <w:color w:val="FFFFFF" w:themeColor="background1"/>
                                <w:sz w:val="24"/>
                                <w:szCs w:val="24"/>
                              </w:rPr>
                              <w:t>“My a</w:t>
                            </w:r>
                            <w:r w:rsidRPr="00563792">
                              <w:rPr>
                                <w:color w:val="FFFFFF" w:themeColor="background1"/>
                                <w:sz w:val="24"/>
                                <w:szCs w:val="24"/>
                              </w:rPr>
                              <w:t>dvisor did an amazing job opening my eyes to all possible choices, and helped me make a decision on my major.  I had a wonderful experience, Ms. Kuntz truly cares about her advisees and she is great at her job”</w:t>
                            </w:r>
                          </w:p>
                          <w:p w14:paraId="4B1E4712" w14:textId="4D76D12B" w:rsidR="00DE7006" w:rsidRPr="00563792" w:rsidRDefault="00DE7006" w:rsidP="006E3937">
                            <w:pPr>
                              <w:jc w:val="center"/>
                              <w:rPr>
                                <w:rFonts w:cs="Calibri"/>
                                <w:bCs/>
                                <w:color w:val="FFFFFF" w:themeColor="background1"/>
                              </w:rPr>
                            </w:pPr>
                            <w:r w:rsidRPr="00563792">
                              <w:rPr>
                                <w:i/>
                                <w:color w:val="FFFFFF" w:themeColor="background1"/>
                              </w:rPr>
                              <w:t xml:space="preserve">- </w:t>
                            </w:r>
                            <w:proofErr w:type="gramStart"/>
                            <w:r w:rsidRPr="00563792">
                              <w:rPr>
                                <w:i/>
                                <w:color w:val="FFFFFF" w:themeColor="background1"/>
                              </w:rPr>
                              <w:t>student</w:t>
                            </w:r>
                            <w:proofErr w:type="gramEnd"/>
                            <w:r w:rsidRPr="00563792">
                              <w:rPr>
                                <w:i/>
                                <w:color w:val="FFFFFF" w:themeColor="background1"/>
                              </w:rPr>
                              <w:t xml:space="preserve"> EEA survey spring 2015</w:t>
                            </w:r>
                          </w:p>
                          <w:p w14:paraId="52D4C803" w14:textId="77777777" w:rsidR="00DE7006" w:rsidRDefault="00DE7006" w:rsidP="006E39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4F72" id="Rounded Rectangular Callout 212" o:spid="_x0000_s1037" type="#_x0000_t62" style="position:absolute;left:0;text-align:left;margin-left:-5.85pt;margin-top:23.2pt;width:460.5pt;height:9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vJlAIAAHQFAAAOAAAAZHJzL2Uyb0RvYy54bWysVE1v2zAMvQ/YfxB0X/yxpGuDOkWQosOA&#10;oi3aDj0rshQbkEVNkmNnv36U7DhFW+wwLAdHFMmnJ+qRl1d9o8heWFeDLmg2SykRmkNZ611Bfz7f&#10;fDmnxHmmS6ZAi4IehKNXq8+fLjuzFDlUoEphCYJot+xMQSvvzTJJHK9Ew9wMjNDolGAb5tG0u6S0&#10;rEP0RiV5mp4lHdjSWODCOdy9Hpx0FfGlFNzfS+mEJ6qgyM3Hr43fbfgmq0u23FlmqpqPNNg/sGhY&#10;rfHQCeqaeUZaW7+DampuwYH0Mw5NAlLWXMQ74G2y9M1tnipmRLwLFseZqUzu/8Hyu/2DJXVZ0DzL&#10;KdGswUd6hFaXoiSPWD6md61ilmyYUtB6EsKwaJ1xS8x9Mg92tBwuQwV6aZvwj3cjfSz0YSq06D3h&#10;uLk4n59/XeB7cPRl2VmeooE4ySndWOe/C2hIWBS0E+VORF6B1EgmVpztb50fco85CBT4DYziyh+U&#10;CKSUfhQSr4sc8pgdhSY2ypI9Q4kwzoX22eCqWCmG7UWKv5HglBHpRsCALGulJuwRIIj4PfbAdYwP&#10;qSLqdEpO/0ZsSJ4y4smg/ZTc1BrsRwAKbzWePMQfizSUJlTJ99s+SiGLoWFrC+UB9WFhaBxn+E2N&#10;73HLnH9gFjsF3xC739/jRyroCgrjipIK7O+P9kM8Chi9lHTYeQV1v1pmBSXqh0ZpX2TzeWjVaMwX&#10;33I07GvP9rVHt80G8OUynDOGx2WI9+q4lBaaFxwS63AqupjmeHZBubdHY+OHiYBjhov1OoZhexrm&#10;b/WT4QE8FDrI67l/YdaMovSo5zs4dilbvpHiEBsyNaxbD7KOOj3VdXwCbO2opXEMhdnx2o5Rp2G5&#10;+gMAAP//AwBQSwMEFAAGAAgAAAAhAPoMO23jAAAACgEAAA8AAABkcnMvZG93bnJldi54bWxMj8tO&#10;wzAQRfdI/IM1SOxaJ2lImxCnqioVxArRIh47N54mgXgc2W4b/h6zosvRPbr3TLkcdc9OaF1nSEA8&#10;jYAh1UZ11Ah43W0mC2DOS1KyN4QCftDBsrq+KmWhzJle8LT1DQsl5AopoPV+KDh3dYtauqkZkEJ2&#10;MFZLH07bcGXlOZTrnidRlHEtOwoLrRxw3WL9vT1qAYfnj+xhczen90X8pe3s8fNttX4S4vZmXN0D&#10;8zj6fxj+9IM6VMFpb46kHOsFTOJ4HlABaZYCC0Ae5TNgewFJkqfAq5JfvlD9AgAA//8DAFBLAQIt&#10;ABQABgAIAAAAIQC2gziS/gAAAOEBAAATAAAAAAAAAAAAAAAAAAAAAABbQ29udGVudF9UeXBlc10u&#10;eG1sUEsBAi0AFAAGAAgAAAAhADj9If/WAAAAlAEAAAsAAAAAAAAAAAAAAAAALwEAAF9yZWxzLy5y&#10;ZWxzUEsBAi0AFAAGAAgAAAAhAK9Nq8mUAgAAdAUAAA4AAAAAAAAAAAAAAAAALgIAAGRycy9lMm9E&#10;b2MueG1sUEsBAi0AFAAGAAgAAAAhAPoMO23jAAAACgEAAA8AAAAAAAAAAAAAAAAA7gQAAGRycy9k&#10;b3ducmV2LnhtbFBLBQYAAAAABAAEAPMAAAD+BQAAAAA=&#10;" adj="6300,24300" fillcolor="#7e97ad [3204]" strokecolor="#394b5a [1604]" strokeweight="2pt">
                <v:textbox>
                  <w:txbxContent>
                    <w:p w14:paraId="59F2CDFA" w14:textId="0B7E66B1" w:rsidR="00DE7006" w:rsidRPr="00563792" w:rsidRDefault="00DE7006" w:rsidP="006E3937">
                      <w:pPr>
                        <w:jc w:val="center"/>
                        <w:rPr>
                          <w:color w:val="FFFFFF" w:themeColor="background1"/>
                          <w:sz w:val="24"/>
                          <w:szCs w:val="24"/>
                        </w:rPr>
                      </w:pPr>
                      <w:r>
                        <w:rPr>
                          <w:color w:val="FFFFFF" w:themeColor="background1"/>
                          <w:sz w:val="24"/>
                          <w:szCs w:val="24"/>
                        </w:rPr>
                        <w:t>“My a</w:t>
                      </w:r>
                      <w:r w:rsidRPr="00563792">
                        <w:rPr>
                          <w:color w:val="FFFFFF" w:themeColor="background1"/>
                          <w:sz w:val="24"/>
                          <w:szCs w:val="24"/>
                        </w:rPr>
                        <w:t>dvisor did an amazing job opening my eyes to all possible choices, and helped me make a decision on my major.  I had a wonderful experience, Ms. Kuntz truly cares about her advisees and she is great at her job”</w:t>
                      </w:r>
                    </w:p>
                    <w:p w14:paraId="4B1E4712" w14:textId="4D76D12B" w:rsidR="00DE7006" w:rsidRPr="00563792" w:rsidRDefault="00DE7006" w:rsidP="006E3937">
                      <w:pPr>
                        <w:jc w:val="center"/>
                        <w:rPr>
                          <w:rFonts w:cs="Calibri"/>
                          <w:bCs/>
                          <w:color w:val="FFFFFF" w:themeColor="background1"/>
                        </w:rPr>
                      </w:pPr>
                      <w:r w:rsidRPr="00563792">
                        <w:rPr>
                          <w:i/>
                          <w:color w:val="FFFFFF" w:themeColor="background1"/>
                        </w:rPr>
                        <w:t xml:space="preserve">- </w:t>
                      </w:r>
                      <w:proofErr w:type="gramStart"/>
                      <w:r w:rsidRPr="00563792">
                        <w:rPr>
                          <w:i/>
                          <w:color w:val="FFFFFF" w:themeColor="background1"/>
                        </w:rPr>
                        <w:t>student</w:t>
                      </w:r>
                      <w:proofErr w:type="gramEnd"/>
                      <w:r w:rsidRPr="00563792">
                        <w:rPr>
                          <w:i/>
                          <w:color w:val="FFFFFF" w:themeColor="background1"/>
                        </w:rPr>
                        <w:t xml:space="preserve"> EEA survey spring 2015</w:t>
                      </w:r>
                    </w:p>
                    <w:p w14:paraId="52D4C803" w14:textId="77777777" w:rsidR="00DE7006" w:rsidRDefault="00DE7006" w:rsidP="006E3937">
                      <w:pPr>
                        <w:jc w:val="center"/>
                      </w:pPr>
                    </w:p>
                  </w:txbxContent>
                </v:textbox>
              </v:shape>
            </w:pict>
          </mc:Fallback>
        </mc:AlternateContent>
      </w:r>
    </w:p>
    <w:p w14:paraId="6CE091BC" w14:textId="67D670BA" w:rsidR="006E3937" w:rsidRDefault="006E3937" w:rsidP="00B95ED6">
      <w:pPr>
        <w:spacing w:before="0" w:after="200" w:line="240" w:lineRule="auto"/>
        <w:ind w:left="360"/>
        <w:textAlignment w:val="center"/>
        <w:rPr>
          <w:rFonts w:eastAsia="Times New Roman" w:cs="Times New Roman"/>
          <w:color w:val="000000"/>
          <w:sz w:val="22"/>
          <w:szCs w:val="22"/>
        </w:rPr>
      </w:pPr>
    </w:p>
    <w:p w14:paraId="7E43C604" w14:textId="77777777" w:rsidR="006E3937" w:rsidRDefault="006E3937" w:rsidP="00B95ED6">
      <w:pPr>
        <w:spacing w:before="0" w:after="200" w:line="240" w:lineRule="auto"/>
        <w:ind w:left="360"/>
        <w:textAlignment w:val="center"/>
        <w:rPr>
          <w:rFonts w:eastAsia="Times New Roman" w:cs="Times New Roman"/>
          <w:color w:val="000000"/>
          <w:sz w:val="22"/>
          <w:szCs w:val="22"/>
        </w:rPr>
      </w:pPr>
    </w:p>
    <w:p w14:paraId="02F3C7BA" w14:textId="77777777" w:rsidR="006E3937" w:rsidRDefault="006E3937" w:rsidP="006E3937">
      <w:pPr>
        <w:spacing w:before="0" w:after="200" w:line="240" w:lineRule="auto"/>
        <w:textAlignment w:val="center"/>
        <w:rPr>
          <w:rFonts w:eastAsia="Times New Roman" w:cs="Times New Roman"/>
          <w:color w:val="000000"/>
          <w:sz w:val="22"/>
          <w:szCs w:val="22"/>
        </w:rPr>
      </w:pPr>
    </w:p>
    <w:p w14:paraId="5D41E05E" w14:textId="77777777" w:rsidR="006E3937" w:rsidRDefault="006E3937" w:rsidP="006E3937">
      <w:pPr>
        <w:spacing w:before="0" w:after="200" w:line="240" w:lineRule="auto"/>
        <w:textAlignment w:val="center"/>
        <w:rPr>
          <w:rFonts w:eastAsia="Times New Roman" w:cs="Times New Roman"/>
          <w:color w:val="000000"/>
          <w:sz w:val="22"/>
          <w:szCs w:val="22"/>
        </w:rPr>
      </w:pPr>
    </w:p>
    <w:p w14:paraId="43496006" w14:textId="77777777" w:rsidR="006E3937" w:rsidRDefault="006E3937" w:rsidP="006E3937">
      <w:pPr>
        <w:spacing w:before="0" w:after="200" w:line="240" w:lineRule="auto"/>
        <w:textAlignment w:val="center"/>
        <w:rPr>
          <w:rFonts w:eastAsia="Times New Roman" w:cs="Times New Roman"/>
          <w:color w:val="000000"/>
          <w:sz w:val="22"/>
          <w:szCs w:val="22"/>
        </w:rPr>
      </w:pPr>
    </w:p>
    <w:p w14:paraId="119FBB04" w14:textId="0C730F19" w:rsidR="0027008C" w:rsidRPr="0027008C" w:rsidRDefault="0027008C" w:rsidP="006E3937">
      <w:pPr>
        <w:spacing w:before="0" w:after="200" w:line="240" w:lineRule="auto"/>
        <w:textAlignment w:val="center"/>
        <w:rPr>
          <w:rFonts w:eastAsia="Times New Roman" w:cs="Times New Roman"/>
          <w:b/>
          <w:color w:val="000000"/>
          <w:sz w:val="22"/>
          <w:szCs w:val="22"/>
        </w:rPr>
      </w:pPr>
      <w:r w:rsidRPr="0027008C">
        <w:rPr>
          <w:rFonts w:eastAsia="Times New Roman" w:cs="Times New Roman"/>
          <w:b/>
          <w:color w:val="000000"/>
          <w:sz w:val="22"/>
          <w:szCs w:val="22"/>
        </w:rPr>
        <w:t>When asked what was most valuable about their advising experience</w:t>
      </w:r>
      <w:r w:rsidR="00B03E98">
        <w:rPr>
          <w:rFonts w:eastAsia="Times New Roman" w:cs="Times New Roman"/>
          <w:b/>
          <w:color w:val="000000"/>
          <w:sz w:val="22"/>
          <w:szCs w:val="22"/>
        </w:rPr>
        <w:t xml:space="preserve"> </w:t>
      </w:r>
      <w:r w:rsidR="00B03E98">
        <w:rPr>
          <w:rFonts w:eastAsia="Times New Roman" w:cs="Times New Roman"/>
          <w:color w:val="000000"/>
          <w:sz w:val="22"/>
          <w:szCs w:val="22"/>
        </w:rPr>
        <w:t>(from spring 2015 EEA survey)</w:t>
      </w:r>
      <w:r w:rsidRPr="0027008C">
        <w:rPr>
          <w:rFonts w:eastAsia="Times New Roman" w:cs="Times New Roman"/>
          <w:b/>
          <w:color w:val="000000"/>
          <w:sz w:val="22"/>
          <w:szCs w:val="22"/>
        </w:rPr>
        <w:t>:</w:t>
      </w:r>
    </w:p>
    <w:p w14:paraId="37D641C6" w14:textId="4EB5743C" w:rsidR="0027008C" w:rsidRPr="00B03E98" w:rsidRDefault="00B03E98" w:rsidP="003415CB">
      <w:pPr>
        <w:pStyle w:val="ListParagraph"/>
        <w:numPr>
          <w:ilvl w:val="0"/>
          <w:numId w:val="27"/>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w:t>
      </w:r>
      <w:r w:rsidR="0027008C" w:rsidRPr="00B03E98">
        <w:rPr>
          <w:rFonts w:eastAsia="Times New Roman" w:cs="Times New Roman"/>
          <w:color w:val="000000"/>
          <w:sz w:val="22"/>
          <w:szCs w:val="22"/>
        </w:rPr>
        <w:t>That she was honest with me and showed me how to be flexible with my planning.</w:t>
      </w:r>
      <w:r>
        <w:rPr>
          <w:rFonts w:eastAsia="Times New Roman" w:cs="Times New Roman"/>
          <w:color w:val="000000"/>
          <w:sz w:val="22"/>
          <w:szCs w:val="22"/>
        </w:rPr>
        <w:t>”</w:t>
      </w:r>
    </w:p>
    <w:p w14:paraId="3516D79F" w14:textId="6153C76A" w:rsidR="00B03E98" w:rsidRPr="00B03E98" w:rsidRDefault="00B03E98" w:rsidP="003415CB">
      <w:pPr>
        <w:pStyle w:val="ListParagraph"/>
        <w:numPr>
          <w:ilvl w:val="0"/>
          <w:numId w:val="27"/>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w:t>
      </w:r>
      <w:r w:rsidRPr="00B03E98">
        <w:rPr>
          <w:rFonts w:eastAsia="Times New Roman" w:cs="Times New Roman"/>
          <w:color w:val="000000"/>
          <w:sz w:val="22"/>
          <w:szCs w:val="22"/>
        </w:rPr>
        <w:t>The warnings about not being able to get done in four years and to be aware that I might need to take a class over the summer.</w:t>
      </w:r>
      <w:r>
        <w:rPr>
          <w:rFonts w:eastAsia="Times New Roman" w:cs="Times New Roman"/>
          <w:color w:val="000000"/>
          <w:sz w:val="22"/>
          <w:szCs w:val="22"/>
        </w:rPr>
        <w:t>”</w:t>
      </w:r>
    </w:p>
    <w:p w14:paraId="1008E1CC" w14:textId="31A79578" w:rsidR="00B03E98" w:rsidRPr="00B03E98" w:rsidRDefault="00B03E98" w:rsidP="003415CB">
      <w:pPr>
        <w:pStyle w:val="ListParagraph"/>
        <w:numPr>
          <w:ilvl w:val="0"/>
          <w:numId w:val="27"/>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w:t>
      </w:r>
      <w:r w:rsidRPr="00B03E98">
        <w:rPr>
          <w:rFonts w:eastAsia="Times New Roman" w:cs="Times New Roman"/>
          <w:color w:val="000000"/>
          <w:sz w:val="22"/>
          <w:szCs w:val="22"/>
        </w:rPr>
        <w:t>Laural helps me understand all that I need to finish on time, and different strategies to progress in my classes on time and even earlier than expected.</w:t>
      </w:r>
      <w:r>
        <w:rPr>
          <w:rFonts w:eastAsia="Times New Roman" w:cs="Times New Roman"/>
          <w:color w:val="000000"/>
          <w:sz w:val="22"/>
          <w:szCs w:val="22"/>
        </w:rPr>
        <w:t>”</w:t>
      </w:r>
    </w:p>
    <w:p w14:paraId="304D265E" w14:textId="538C217A" w:rsidR="00B95ED6" w:rsidRPr="00B95ED6" w:rsidRDefault="001F1226" w:rsidP="006E3937">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In the future, the use of </w:t>
      </w:r>
      <w:r w:rsidR="00B95ED6">
        <w:rPr>
          <w:rFonts w:eastAsia="Times New Roman" w:cs="Times New Roman"/>
          <w:color w:val="000000"/>
          <w:sz w:val="22"/>
          <w:szCs w:val="22"/>
        </w:rPr>
        <w:t xml:space="preserve">EAN comment flags to </w:t>
      </w:r>
      <w:r w:rsidR="009D0AB7">
        <w:rPr>
          <w:rFonts w:eastAsia="Times New Roman" w:cs="Times New Roman"/>
          <w:color w:val="000000"/>
          <w:sz w:val="22"/>
          <w:szCs w:val="22"/>
        </w:rPr>
        <w:t xml:space="preserve">quantitatively </w:t>
      </w:r>
      <w:r w:rsidR="00DF0E94">
        <w:rPr>
          <w:rFonts w:eastAsia="Times New Roman" w:cs="Times New Roman"/>
          <w:color w:val="000000"/>
          <w:sz w:val="22"/>
          <w:szCs w:val="22"/>
        </w:rPr>
        <w:t xml:space="preserve">track career </w:t>
      </w:r>
      <w:r w:rsidR="00B95ED6">
        <w:rPr>
          <w:rFonts w:eastAsia="Times New Roman" w:cs="Times New Roman"/>
          <w:color w:val="000000"/>
          <w:sz w:val="22"/>
          <w:szCs w:val="22"/>
        </w:rPr>
        <w:t>and academic planning conversations during EEA, P</w:t>
      </w:r>
      <w:r>
        <w:rPr>
          <w:rFonts w:eastAsia="Times New Roman" w:cs="Times New Roman"/>
          <w:color w:val="000000"/>
          <w:sz w:val="22"/>
          <w:szCs w:val="22"/>
        </w:rPr>
        <w:t>remed, and Pre-Law appointments will be assessed.</w:t>
      </w:r>
      <w:r w:rsidR="00B95ED6">
        <w:rPr>
          <w:rFonts w:eastAsia="Times New Roman" w:cs="Times New Roman"/>
          <w:color w:val="000000"/>
          <w:sz w:val="22"/>
          <w:szCs w:val="22"/>
        </w:rPr>
        <w:t xml:space="preserve">  Gateway’s Assessment Committee is </w:t>
      </w:r>
      <w:r>
        <w:rPr>
          <w:rFonts w:eastAsia="Times New Roman" w:cs="Times New Roman"/>
          <w:color w:val="000000"/>
          <w:sz w:val="22"/>
          <w:szCs w:val="22"/>
        </w:rPr>
        <w:t>currently</w:t>
      </w:r>
      <w:r w:rsidR="00B95ED6">
        <w:rPr>
          <w:rFonts w:eastAsia="Times New Roman" w:cs="Times New Roman"/>
          <w:color w:val="000000"/>
          <w:sz w:val="22"/>
          <w:szCs w:val="22"/>
        </w:rPr>
        <w:t xml:space="preserve"> gathering feedback from Gateway advising staff on how and why they currently use the EAN flags.</w:t>
      </w:r>
    </w:p>
    <w:p w14:paraId="5395D207"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35A74391"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6CD7D02A"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2E59C7D5"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4553F17F"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69D109AB" w14:textId="77777777" w:rsidR="00BC3595" w:rsidRDefault="00BC3595" w:rsidP="00EA350D">
      <w:pPr>
        <w:spacing w:before="0" w:after="200" w:line="240" w:lineRule="auto"/>
        <w:textAlignment w:val="center"/>
        <w:rPr>
          <w:rFonts w:eastAsia="Times New Roman" w:cs="Times New Roman"/>
          <w:b/>
          <w:color w:val="000000"/>
          <w:sz w:val="24"/>
          <w:szCs w:val="24"/>
        </w:rPr>
      </w:pPr>
    </w:p>
    <w:bookmarkStart w:id="7" w:name="_Toc424668353"/>
    <w:p w14:paraId="57BBD787" w14:textId="12291432" w:rsidR="00BC3595" w:rsidRDefault="00BC3595" w:rsidP="00BC3595">
      <w:pPr>
        <w:pStyle w:val="Heading1"/>
      </w:pPr>
      <w:r>
        <w:rPr>
          <w:rFonts w:asciiTheme="majorHAnsi" w:hAnsiTheme="majorHAnsi"/>
          <w:noProof/>
          <w:lang w:eastAsia="en-US"/>
        </w:rPr>
        <w:lastRenderedPageBreak/>
        <mc:AlternateContent>
          <mc:Choice Requires="wps">
            <w:drawing>
              <wp:anchor distT="0" distB="0" distL="114300" distR="114300" simplePos="0" relativeHeight="251784192" behindDoc="0" locked="0" layoutInCell="1" allowOverlap="1" wp14:anchorId="5C482E88" wp14:editId="03AED756">
                <wp:simplePos x="0" y="0"/>
                <wp:positionH relativeFrom="column">
                  <wp:posOffset>-173355</wp:posOffset>
                </wp:positionH>
                <wp:positionV relativeFrom="paragraph">
                  <wp:posOffset>758825</wp:posOffset>
                </wp:positionV>
                <wp:extent cx="5901070" cy="10633"/>
                <wp:effectExtent l="0" t="0" r="23495" b="27940"/>
                <wp:wrapNone/>
                <wp:docPr id="11" name="Straight Connector 11"/>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CFA89" id="Straight Connector 1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3.65pt,59.75pt" to="451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v71wEAAAoEAAAOAAAAZHJzL2Uyb0RvYy54bWysU8GO0zAQvSPxD5bvNOlWFBo13UNXywVB&#10;xcIHuI6dWLI91tg07d8zdtrsCpAQiIuTsee9mffG3t6fnWUnhdGAb/lyUXOmvITO+L7l374+vnnP&#10;WUzCd8KCVy2/qMjvd69fbcfQqDsYwHYKGZH42Iyh5UNKoamqKAflRFxAUJ4ONaATiULsqw7FSOzO&#10;Vnd1va5GwC4gSBUj7T5Mh3xX+LVWMn3WOqrEbMupt1RWLOsxr9VuK5oeRRiMvLYh/qELJ4ynojPV&#10;g0iCfUfzC5UzEiGCTgsJrgKtjVRFA6lZ1j+peRpEUEULmRPDbFP8f7Ty0+mAzHQ0uyVnXjia0VNC&#10;YfohsT14Tw4CMjokp8YQGwLs/QGvUQwHzLLPGl3+kiB2Lu5eZnfVOTFJm283pPAdDUHS2bJer1aZ&#10;s3oGB4zpgwLH8k/LrfFZvGjE6WNMU+otJW9bn9cI1nSPxtoSYH/cW2QnQeNerTab9fpa40UaVczQ&#10;KquZ+i9/6WLVRPtFaXKEOl6W8uUuqplWSKl8Kn4UJsrOME0tzMD6z8Brfoaqck//BjwjSmXwaQY7&#10;4wF/Vz2dby3rKf/mwKQ7W3CE7lImW6yhC1emc30c+Ua/jAv8+QnvfgAAAP//AwBQSwMEFAAGAAgA&#10;AAAhAFXQ8e7fAAAACwEAAA8AAABkcnMvZG93bnJldi54bWxMj81OwzAQhO9IvIO1lbi1doza0BCn&#10;QkjlxoGWlKsbOz9qvI5ipw1vz3KC4858mp3Jd7Pr2dWOofOoIFkJYBYrbzpsFHwe98snYCFqNLr3&#10;aBV82wC74v4u15nxN/yw10NsGIVgyLSCNsYh4zxUrXU6rPxgkbzaj05HOseGm1HfKNz1XAqx4U53&#10;SB9aPdjX1laXw+QUrKOoh/3b6VROdZJ+lZskfTelUg+L+eUZWLRz/IPhtz5Vh4I6nf2EJrBewVKm&#10;j4SSkWzXwIjYCknrzqTIRAIvcv5/Q/EDAAD//wMAUEsBAi0AFAAGAAgAAAAhALaDOJL+AAAA4QEA&#10;ABMAAAAAAAAAAAAAAAAAAAAAAFtDb250ZW50X1R5cGVzXS54bWxQSwECLQAUAAYACAAAACEAOP0h&#10;/9YAAACUAQAACwAAAAAAAAAAAAAAAAAvAQAAX3JlbHMvLnJlbHNQSwECLQAUAAYACAAAACEA9Oi7&#10;+9cBAAAKBAAADgAAAAAAAAAAAAAAAAAuAgAAZHJzL2Uyb0RvYy54bWxQSwECLQAUAAYACAAAACEA&#10;VdDx7t8AAAALAQAADwAAAAAAAAAAAAAAAAAxBAAAZHJzL2Rvd25yZXYueG1sUEsFBgAAAAAEAAQA&#10;8wAAAD0FAAAAAA==&#10;" strokecolor="#396"/>
            </w:pict>
          </mc:Fallback>
        </mc:AlternateContent>
      </w:r>
      <w:r>
        <w:rPr>
          <w:color w:val="002060"/>
        </w:rPr>
        <w:t xml:space="preserve">Objective 5: </w:t>
      </w:r>
      <w:r w:rsidRPr="00BC3595">
        <w:rPr>
          <w:color w:val="002060"/>
          <w:sz w:val="28"/>
          <w:szCs w:val="28"/>
        </w:rPr>
        <w:t xml:space="preserve">Help students connect to NAU, and positively contribute to the student experience, </w:t>
      </w:r>
      <w:r w:rsidR="00E772DE">
        <w:rPr>
          <w:color w:val="002060"/>
          <w:sz w:val="28"/>
          <w:szCs w:val="28"/>
        </w:rPr>
        <w:t>as</w:t>
      </w:r>
      <w:r w:rsidRPr="00BC3595">
        <w:rPr>
          <w:color w:val="002060"/>
          <w:sz w:val="28"/>
          <w:szCs w:val="28"/>
        </w:rPr>
        <w:t xml:space="preserve"> they transition into and through the university community</w:t>
      </w:r>
      <w:bookmarkEnd w:id="7"/>
    </w:p>
    <w:p w14:paraId="3BB9AFE6" w14:textId="2776A625" w:rsidR="006E3937" w:rsidRPr="006E3937" w:rsidRDefault="006E3937" w:rsidP="00EA350D">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Gateway </w:t>
      </w:r>
      <w:r w:rsidR="00DF0E94">
        <w:rPr>
          <w:rFonts w:eastAsia="Times New Roman" w:cs="Times New Roman"/>
          <w:color w:val="000000"/>
          <w:sz w:val="22"/>
          <w:szCs w:val="22"/>
        </w:rPr>
        <w:t xml:space="preserve">has made great strides in facilitating a </w:t>
      </w:r>
      <w:r>
        <w:rPr>
          <w:rFonts w:eastAsia="Times New Roman" w:cs="Times New Roman"/>
          <w:color w:val="000000"/>
          <w:sz w:val="22"/>
          <w:szCs w:val="22"/>
        </w:rPr>
        <w:t xml:space="preserve">student’s connection to one academic advisor, and the development of that relationship to connect students to NAU and positively contribute </w:t>
      </w:r>
      <w:r w:rsidR="00DF0E94">
        <w:rPr>
          <w:rFonts w:eastAsia="Times New Roman" w:cs="Times New Roman"/>
          <w:color w:val="000000"/>
          <w:sz w:val="22"/>
          <w:szCs w:val="22"/>
        </w:rPr>
        <w:t xml:space="preserve">to the student experience.  </w:t>
      </w:r>
    </w:p>
    <w:p w14:paraId="6B146E19" w14:textId="09AF3893" w:rsidR="00A342FA" w:rsidRDefault="00A342FA" w:rsidP="00BC67DD">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According to spring 2015 EEA survey results, </w:t>
      </w:r>
      <w:r w:rsidRPr="00A342FA">
        <w:rPr>
          <w:rFonts w:eastAsia="Times New Roman" w:cs="Times New Roman"/>
          <w:i/>
          <w:color w:val="000000"/>
          <w:sz w:val="22"/>
          <w:szCs w:val="22"/>
        </w:rPr>
        <w:t>99% of students answered yes to</w:t>
      </w:r>
      <w:r>
        <w:rPr>
          <w:rFonts w:eastAsia="Times New Roman" w:cs="Times New Roman"/>
          <w:color w:val="000000"/>
          <w:sz w:val="22"/>
          <w:szCs w:val="22"/>
        </w:rPr>
        <w:t xml:space="preserve"> “</w:t>
      </w:r>
      <w:r w:rsidRPr="00A342FA">
        <w:rPr>
          <w:rFonts w:eastAsia="Times New Roman" w:cs="Times New Roman"/>
          <w:color w:val="000000"/>
          <w:sz w:val="22"/>
          <w:szCs w:val="22"/>
        </w:rPr>
        <w:t>To this point, has your Gateway advisor been available and accessible?</w:t>
      </w:r>
      <w:r>
        <w:rPr>
          <w:rFonts w:eastAsia="Times New Roman" w:cs="Times New Roman"/>
          <w:color w:val="000000"/>
          <w:sz w:val="22"/>
          <w:szCs w:val="22"/>
        </w:rPr>
        <w:t xml:space="preserve">” </w:t>
      </w:r>
      <w:r w:rsidR="00F56EF3">
        <w:rPr>
          <w:rFonts w:eastAsia="Times New Roman" w:cs="Times New Roman"/>
          <w:color w:val="000000"/>
          <w:sz w:val="22"/>
          <w:szCs w:val="22"/>
        </w:rPr>
        <w:t xml:space="preserve">In addition, </w:t>
      </w:r>
      <w:r w:rsidR="00F56EF3" w:rsidRPr="00F56EF3">
        <w:rPr>
          <w:rFonts w:eastAsia="Times New Roman" w:cs="Times New Roman"/>
          <w:i/>
          <w:color w:val="000000"/>
          <w:sz w:val="22"/>
          <w:szCs w:val="22"/>
        </w:rPr>
        <w:t>99% of students answered yes</w:t>
      </w:r>
      <w:r w:rsidR="00F56EF3">
        <w:rPr>
          <w:rFonts w:eastAsia="Times New Roman" w:cs="Times New Roman"/>
          <w:color w:val="000000"/>
          <w:sz w:val="22"/>
          <w:szCs w:val="22"/>
        </w:rPr>
        <w:t xml:space="preserve"> to “Did you have a positive experience in advising today?”</w:t>
      </w:r>
    </w:p>
    <w:p w14:paraId="44C69505" w14:textId="5151258B" w:rsidR="00DF0E94" w:rsidRDefault="00BC67DD" w:rsidP="00BC67DD">
      <w:pPr>
        <w:spacing w:before="0" w:after="200" w:line="240" w:lineRule="auto"/>
        <w:textAlignment w:val="center"/>
        <w:rPr>
          <w:rFonts w:eastAsia="Times New Roman" w:cs="Times New Roman"/>
          <w:color w:val="000000"/>
          <w:sz w:val="22"/>
          <w:szCs w:val="22"/>
        </w:rPr>
      </w:pPr>
      <w:r w:rsidRPr="004A458A">
        <w:rPr>
          <w:rFonts w:eastAsia="Times New Roman" w:cs="Times New Roman"/>
          <w:color w:val="000000"/>
          <w:sz w:val="22"/>
          <w:szCs w:val="22"/>
        </w:rPr>
        <w:t xml:space="preserve">As </w:t>
      </w:r>
      <w:r w:rsidR="001F1226">
        <w:rPr>
          <w:rFonts w:eastAsia="Times New Roman" w:cs="Times New Roman"/>
          <w:color w:val="000000"/>
          <w:sz w:val="22"/>
          <w:szCs w:val="22"/>
        </w:rPr>
        <w:t xml:space="preserve">a result of improvements to Gateway’s </w:t>
      </w:r>
      <w:r w:rsidRPr="004A458A">
        <w:rPr>
          <w:rFonts w:eastAsia="Times New Roman" w:cs="Times New Roman"/>
          <w:color w:val="000000"/>
          <w:sz w:val="22"/>
          <w:szCs w:val="22"/>
        </w:rPr>
        <w:t xml:space="preserve">student group and advisor assignment maintenance processes, and accompanying business processes we have seen a </w:t>
      </w:r>
      <w:r w:rsidR="004A458A">
        <w:rPr>
          <w:rFonts w:eastAsia="Times New Roman" w:cs="Times New Roman"/>
          <w:color w:val="000000"/>
          <w:sz w:val="22"/>
          <w:szCs w:val="22"/>
        </w:rPr>
        <w:t>25</w:t>
      </w:r>
      <w:r w:rsidRPr="004A458A">
        <w:rPr>
          <w:rFonts w:eastAsia="Times New Roman" w:cs="Times New Roman"/>
          <w:color w:val="000000"/>
          <w:sz w:val="22"/>
          <w:szCs w:val="22"/>
        </w:rPr>
        <w:t>% increase in student</w:t>
      </w:r>
      <w:r w:rsidR="001C2D1D">
        <w:rPr>
          <w:rFonts w:eastAsia="Times New Roman" w:cs="Times New Roman"/>
          <w:color w:val="000000"/>
          <w:sz w:val="22"/>
          <w:szCs w:val="22"/>
        </w:rPr>
        <w:t>s</w:t>
      </w:r>
      <w:r w:rsidRPr="004A458A">
        <w:rPr>
          <w:rFonts w:eastAsia="Times New Roman" w:cs="Times New Roman"/>
          <w:color w:val="000000"/>
          <w:sz w:val="22"/>
          <w:szCs w:val="22"/>
        </w:rPr>
        <w:t xml:space="preserve"> </w:t>
      </w:r>
      <w:r w:rsidR="004A458A">
        <w:rPr>
          <w:rFonts w:eastAsia="Times New Roman" w:cs="Times New Roman"/>
          <w:color w:val="000000"/>
          <w:sz w:val="22"/>
          <w:szCs w:val="22"/>
        </w:rPr>
        <w:t xml:space="preserve">signing </w:t>
      </w:r>
      <w:r w:rsidRPr="004A458A">
        <w:rPr>
          <w:rFonts w:eastAsia="Times New Roman" w:cs="Times New Roman"/>
          <w:color w:val="000000"/>
          <w:sz w:val="22"/>
          <w:szCs w:val="22"/>
        </w:rPr>
        <w:t xml:space="preserve">up for an EEA with their </w:t>
      </w:r>
      <w:r w:rsidR="00DF0E94" w:rsidRPr="004A458A">
        <w:rPr>
          <w:rFonts w:eastAsia="Times New Roman" w:cs="Times New Roman"/>
          <w:color w:val="000000"/>
          <w:sz w:val="22"/>
          <w:szCs w:val="22"/>
        </w:rPr>
        <w:t xml:space="preserve">Advisor </w:t>
      </w:r>
      <w:r w:rsidR="001C2D1D">
        <w:rPr>
          <w:rFonts w:eastAsia="Times New Roman" w:cs="Times New Roman"/>
          <w:color w:val="000000"/>
          <w:sz w:val="22"/>
          <w:szCs w:val="22"/>
        </w:rPr>
        <w:t>of Record</w:t>
      </w:r>
      <w:r w:rsidR="00DF0E94" w:rsidRPr="004A458A">
        <w:rPr>
          <w:rFonts w:eastAsia="Times New Roman" w:cs="Times New Roman"/>
          <w:color w:val="000000"/>
          <w:sz w:val="22"/>
          <w:szCs w:val="22"/>
        </w:rPr>
        <w:t xml:space="preserve"> </w:t>
      </w:r>
      <w:r w:rsidR="004A458A">
        <w:rPr>
          <w:rFonts w:eastAsia="Times New Roman" w:cs="Times New Roman"/>
          <w:color w:val="000000"/>
          <w:sz w:val="22"/>
          <w:szCs w:val="22"/>
        </w:rPr>
        <w:t xml:space="preserve">from </w:t>
      </w:r>
      <w:r w:rsidR="00DF0E94" w:rsidRPr="004A458A">
        <w:rPr>
          <w:rFonts w:eastAsia="Times New Roman" w:cs="Times New Roman"/>
          <w:color w:val="000000"/>
          <w:sz w:val="22"/>
          <w:szCs w:val="22"/>
        </w:rPr>
        <w:t>s</w:t>
      </w:r>
      <w:r w:rsidR="004A458A">
        <w:rPr>
          <w:rFonts w:eastAsia="Times New Roman" w:cs="Times New Roman"/>
          <w:color w:val="000000"/>
          <w:sz w:val="22"/>
          <w:szCs w:val="22"/>
        </w:rPr>
        <w:t>pring 2014 to spring 2015.</w:t>
      </w:r>
    </w:p>
    <w:p w14:paraId="681875D2" w14:textId="61ADD826" w:rsidR="00FD1F26" w:rsidRPr="00FD1F26" w:rsidRDefault="00BD2E5F" w:rsidP="00FD1F26">
      <w:pPr>
        <w:spacing w:before="0" w:after="200" w:line="240" w:lineRule="auto"/>
        <w:jc w:val="center"/>
        <w:textAlignment w:val="center"/>
        <w:rPr>
          <w:rFonts w:eastAsia="Times New Roman" w:cs="Times New Roman"/>
          <w:b/>
          <w:color w:val="000000"/>
          <w:sz w:val="22"/>
          <w:szCs w:val="22"/>
        </w:rPr>
      </w:pPr>
      <w:r>
        <w:rPr>
          <w:rFonts w:eastAsia="Times New Roman" w:cs="Times New Roman"/>
          <w:b/>
          <w:color w:val="000000"/>
          <w:sz w:val="22"/>
          <w:szCs w:val="22"/>
        </w:rPr>
        <w:t>Students signing up with advisor of r</w:t>
      </w:r>
      <w:r w:rsidR="00FD1F26" w:rsidRPr="00FD1F26">
        <w:rPr>
          <w:rFonts w:eastAsia="Times New Roman" w:cs="Times New Roman"/>
          <w:b/>
          <w:color w:val="000000"/>
          <w:sz w:val="22"/>
          <w:szCs w:val="22"/>
        </w:rPr>
        <w:t>ecord for EEA</w:t>
      </w:r>
    </w:p>
    <w:tbl>
      <w:tblPr>
        <w:tblStyle w:val="GridTable4-Accent2"/>
        <w:tblW w:w="0" w:type="auto"/>
        <w:tblLook w:val="04A0" w:firstRow="1" w:lastRow="0" w:firstColumn="1" w:lastColumn="0" w:noHBand="0" w:noVBand="1"/>
      </w:tblPr>
      <w:tblGrid>
        <w:gridCol w:w="3068"/>
        <w:gridCol w:w="3069"/>
        <w:gridCol w:w="3069"/>
      </w:tblGrid>
      <w:tr w:rsidR="00FD1F26" w14:paraId="4A943715" w14:textId="77777777" w:rsidTr="00FD1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3516E761" w14:textId="7CAF28F7" w:rsidR="00FD1F26" w:rsidRDefault="00FD1F26" w:rsidP="00FD1F26">
            <w:pPr>
              <w:spacing w:before="0" w:after="200"/>
              <w:jc w:val="center"/>
              <w:textAlignment w:val="center"/>
              <w:rPr>
                <w:rFonts w:eastAsia="Times New Roman" w:cs="Times New Roman"/>
                <w:color w:val="000000"/>
                <w:sz w:val="22"/>
                <w:szCs w:val="22"/>
              </w:rPr>
            </w:pPr>
            <w:r>
              <w:rPr>
                <w:rFonts w:eastAsia="Times New Roman" w:cs="Times New Roman"/>
                <w:color w:val="000000"/>
                <w:sz w:val="22"/>
                <w:szCs w:val="22"/>
              </w:rPr>
              <w:t>Spring 2014</w:t>
            </w:r>
          </w:p>
        </w:tc>
        <w:tc>
          <w:tcPr>
            <w:tcW w:w="3072" w:type="dxa"/>
          </w:tcPr>
          <w:p w14:paraId="4AB7392C" w14:textId="66C3979F" w:rsidR="00FD1F26" w:rsidRDefault="00FD1F26" w:rsidP="00FD1F26">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Pr>
                <w:rFonts w:eastAsia="Times New Roman" w:cs="Times New Roman"/>
                <w:color w:val="000000"/>
                <w:sz w:val="22"/>
                <w:szCs w:val="22"/>
              </w:rPr>
              <w:t>Fall 2014</w:t>
            </w:r>
          </w:p>
        </w:tc>
        <w:tc>
          <w:tcPr>
            <w:tcW w:w="3072" w:type="dxa"/>
          </w:tcPr>
          <w:p w14:paraId="72192B04" w14:textId="789C8D65" w:rsidR="00FD1F26" w:rsidRDefault="00FD1F26" w:rsidP="00FD1F26">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Pr>
                <w:rFonts w:eastAsia="Times New Roman" w:cs="Times New Roman"/>
                <w:color w:val="000000"/>
                <w:sz w:val="22"/>
                <w:szCs w:val="22"/>
              </w:rPr>
              <w:t>Spring 2015</w:t>
            </w:r>
          </w:p>
        </w:tc>
      </w:tr>
      <w:tr w:rsidR="00FD1F26" w14:paraId="4A891D83" w14:textId="77777777" w:rsidTr="00FD1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3311F992" w14:textId="28E94558" w:rsidR="00FD1F26" w:rsidRPr="00FD1F26" w:rsidRDefault="00FD1F26" w:rsidP="00FD1F26">
            <w:pPr>
              <w:spacing w:before="0" w:after="200"/>
              <w:jc w:val="center"/>
              <w:textAlignment w:val="center"/>
              <w:rPr>
                <w:rFonts w:eastAsia="Times New Roman" w:cs="Times New Roman"/>
                <w:b w:val="0"/>
                <w:color w:val="000000"/>
                <w:sz w:val="22"/>
                <w:szCs w:val="22"/>
              </w:rPr>
            </w:pPr>
            <w:r w:rsidRPr="00FD1F26">
              <w:rPr>
                <w:rFonts w:eastAsia="Times New Roman" w:cs="Times New Roman"/>
                <w:b w:val="0"/>
                <w:color w:val="000000"/>
                <w:sz w:val="22"/>
                <w:szCs w:val="22"/>
              </w:rPr>
              <w:t>68%</w:t>
            </w:r>
          </w:p>
        </w:tc>
        <w:tc>
          <w:tcPr>
            <w:tcW w:w="3072" w:type="dxa"/>
          </w:tcPr>
          <w:p w14:paraId="53A020D1" w14:textId="1815F8F1" w:rsidR="00FD1F26" w:rsidRPr="00FD1F26" w:rsidRDefault="00FD1F26" w:rsidP="00FD1F26">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FD1F26">
              <w:rPr>
                <w:rFonts w:eastAsia="Times New Roman" w:cs="Times New Roman"/>
                <w:color w:val="000000"/>
                <w:sz w:val="22"/>
                <w:szCs w:val="22"/>
              </w:rPr>
              <w:t>87%</w:t>
            </w:r>
          </w:p>
        </w:tc>
        <w:tc>
          <w:tcPr>
            <w:tcW w:w="3072" w:type="dxa"/>
          </w:tcPr>
          <w:p w14:paraId="4117D668" w14:textId="1DFC0354" w:rsidR="00FD1F26" w:rsidRPr="00FD1F26" w:rsidRDefault="00FD1F26" w:rsidP="00FD1F26">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FD1F26">
              <w:rPr>
                <w:rFonts w:eastAsia="Times New Roman" w:cs="Times New Roman"/>
                <w:color w:val="000000"/>
                <w:sz w:val="22"/>
                <w:szCs w:val="22"/>
              </w:rPr>
              <w:t>93%</w:t>
            </w:r>
          </w:p>
        </w:tc>
      </w:tr>
    </w:tbl>
    <w:p w14:paraId="58A6A8EE" w14:textId="77777777" w:rsidR="00FD1F26" w:rsidRDefault="00FD1F26" w:rsidP="00BC67DD">
      <w:pPr>
        <w:spacing w:before="0" w:after="200" w:line="240" w:lineRule="auto"/>
        <w:textAlignment w:val="center"/>
        <w:rPr>
          <w:rFonts w:eastAsia="Times New Roman" w:cs="Times New Roman"/>
          <w:color w:val="000000"/>
          <w:sz w:val="22"/>
          <w:szCs w:val="22"/>
        </w:rPr>
      </w:pPr>
    </w:p>
    <w:p w14:paraId="0BB2E94B" w14:textId="788F3404" w:rsidR="000E4D56" w:rsidRDefault="00FD1F26" w:rsidP="00BC67DD">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One area for improvement is </w:t>
      </w:r>
      <w:r w:rsidR="000E4D56">
        <w:rPr>
          <w:rFonts w:eastAsia="Times New Roman" w:cs="Times New Roman"/>
          <w:color w:val="000000"/>
          <w:sz w:val="22"/>
          <w:szCs w:val="22"/>
        </w:rPr>
        <w:t xml:space="preserve">evaluating </w:t>
      </w:r>
      <w:r w:rsidR="001F1226">
        <w:rPr>
          <w:rFonts w:eastAsia="Times New Roman" w:cs="Times New Roman"/>
          <w:color w:val="000000"/>
          <w:sz w:val="22"/>
          <w:szCs w:val="22"/>
        </w:rPr>
        <w:t>the</w:t>
      </w:r>
      <w:r w:rsidR="000E4D56">
        <w:rPr>
          <w:rFonts w:eastAsia="Times New Roman" w:cs="Times New Roman"/>
          <w:color w:val="000000"/>
          <w:sz w:val="22"/>
          <w:szCs w:val="22"/>
        </w:rPr>
        <w:t xml:space="preserve"> current protocol for EEA appointment coverage in cases of unplanned advisor outage.  Currently, </w:t>
      </w:r>
      <w:r w:rsidR="001F1226">
        <w:rPr>
          <w:rFonts w:eastAsia="Times New Roman" w:cs="Times New Roman"/>
          <w:color w:val="000000"/>
          <w:sz w:val="22"/>
          <w:szCs w:val="22"/>
        </w:rPr>
        <w:t>back up coverage for students is sought for students to be seen that day.  O</w:t>
      </w:r>
      <w:r w:rsidR="000E4D56">
        <w:rPr>
          <w:rFonts w:eastAsia="Times New Roman" w:cs="Times New Roman"/>
          <w:color w:val="000000"/>
          <w:sz w:val="22"/>
          <w:szCs w:val="22"/>
        </w:rPr>
        <w:t>ne consideration is offering students the option to schedule an appointment with their advi</w:t>
      </w:r>
      <w:r w:rsidR="00F03C39">
        <w:rPr>
          <w:rFonts w:eastAsia="Times New Roman" w:cs="Times New Roman"/>
          <w:color w:val="000000"/>
          <w:sz w:val="22"/>
          <w:szCs w:val="22"/>
        </w:rPr>
        <w:t xml:space="preserve">sor of record for a later date.  </w:t>
      </w:r>
      <w:r w:rsidR="00BD2E5F">
        <w:rPr>
          <w:rFonts w:eastAsia="Times New Roman" w:cs="Times New Roman"/>
          <w:color w:val="000000"/>
          <w:sz w:val="22"/>
          <w:szCs w:val="22"/>
        </w:rPr>
        <w:t xml:space="preserve"> In spring 2015 93% of students signed up for EEA appointments with their advisor of record, but only 86% actually met their advisor of record.</w:t>
      </w:r>
    </w:p>
    <w:p w14:paraId="2C5F7EC4" w14:textId="5ABB231A" w:rsidR="00BC3595" w:rsidRDefault="00F03C39" w:rsidP="00BC67DD">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Another area for improvement is to increase the percent of students meeting their advisor of record during enrollment </w:t>
      </w:r>
      <w:r w:rsidR="00BD2E5F">
        <w:rPr>
          <w:rFonts w:eastAsia="Times New Roman" w:cs="Times New Roman"/>
          <w:color w:val="000000"/>
          <w:sz w:val="22"/>
          <w:szCs w:val="22"/>
        </w:rPr>
        <w:t>walk</w:t>
      </w:r>
      <w:r>
        <w:rPr>
          <w:rFonts w:eastAsia="Times New Roman" w:cs="Times New Roman"/>
          <w:color w:val="000000"/>
          <w:sz w:val="22"/>
          <w:szCs w:val="22"/>
        </w:rPr>
        <w:t xml:space="preserve">-in and start of term </w:t>
      </w:r>
      <w:r w:rsidR="00BD2E5F">
        <w:rPr>
          <w:rFonts w:eastAsia="Times New Roman" w:cs="Times New Roman"/>
          <w:color w:val="000000"/>
          <w:sz w:val="22"/>
          <w:szCs w:val="22"/>
        </w:rPr>
        <w:t>walk-</w:t>
      </w:r>
      <w:r>
        <w:rPr>
          <w:rFonts w:eastAsia="Times New Roman" w:cs="Times New Roman"/>
          <w:color w:val="000000"/>
          <w:sz w:val="22"/>
          <w:szCs w:val="22"/>
        </w:rPr>
        <w:t xml:space="preserve">in advising. </w:t>
      </w:r>
      <w:r w:rsidR="00DD7D10">
        <w:rPr>
          <w:rFonts w:eastAsia="Times New Roman" w:cs="Times New Roman"/>
          <w:color w:val="000000"/>
          <w:sz w:val="22"/>
          <w:szCs w:val="22"/>
        </w:rPr>
        <w:t xml:space="preserve"> We do not track this for walk-in during EEA, which is only staffed by 1-2 advisor(s) per day.</w:t>
      </w:r>
    </w:p>
    <w:p w14:paraId="3B9BEE4B" w14:textId="77777777" w:rsidR="00BD2E5F" w:rsidRDefault="00BD2E5F" w:rsidP="00BC67DD">
      <w:pPr>
        <w:spacing w:before="0" w:after="200" w:line="240" w:lineRule="auto"/>
        <w:textAlignment w:val="center"/>
        <w:rPr>
          <w:rFonts w:eastAsia="Times New Roman" w:cs="Times New Roman"/>
          <w:color w:val="000000"/>
          <w:sz w:val="22"/>
          <w:szCs w:val="22"/>
        </w:rPr>
      </w:pPr>
    </w:p>
    <w:p w14:paraId="68118B23" w14:textId="77777777" w:rsidR="00BD2E5F" w:rsidRDefault="00BD2E5F" w:rsidP="00BC67DD">
      <w:pPr>
        <w:spacing w:before="0" w:after="200" w:line="240" w:lineRule="auto"/>
        <w:textAlignment w:val="center"/>
        <w:rPr>
          <w:rFonts w:eastAsia="Times New Roman" w:cs="Times New Roman"/>
          <w:color w:val="000000"/>
          <w:sz w:val="22"/>
          <w:szCs w:val="22"/>
        </w:rPr>
      </w:pPr>
    </w:p>
    <w:p w14:paraId="04139A08" w14:textId="77777777" w:rsidR="00BD2E5F" w:rsidRDefault="00BD2E5F" w:rsidP="00BC67DD">
      <w:pPr>
        <w:spacing w:before="0" w:after="200" w:line="240" w:lineRule="auto"/>
        <w:textAlignment w:val="center"/>
        <w:rPr>
          <w:rFonts w:eastAsia="Times New Roman" w:cs="Times New Roman"/>
          <w:color w:val="000000"/>
          <w:sz w:val="22"/>
          <w:szCs w:val="22"/>
        </w:rPr>
      </w:pPr>
    </w:p>
    <w:p w14:paraId="7F08CFFD" w14:textId="77777777" w:rsidR="00BD2E5F" w:rsidRDefault="00BD2E5F" w:rsidP="00BC67DD">
      <w:pPr>
        <w:spacing w:before="0" w:after="200" w:line="240" w:lineRule="auto"/>
        <w:textAlignment w:val="center"/>
        <w:rPr>
          <w:rFonts w:eastAsia="Times New Roman" w:cs="Times New Roman"/>
          <w:color w:val="000000"/>
          <w:sz w:val="22"/>
          <w:szCs w:val="22"/>
        </w:rPr>
      </w:pPr>
    </w:p>
    <w:p w14:paraId="102007C3" w14:textId="77777777" w:rsidR="00BD2E5F" w:rsidRDefault="00BD2E5F" w:rsidP="00BC67DD">
      <w:pPr>
        <w:spacing w:before="0" w:after="200" w:line="240" w:lineRule="auto"/>
        <w:textAlignment w:val="center"/>
        <w:rPr>
          <w:rFonts w:eastAsia="Times New Roman" w:cs="Times New Roman"/>
          <w:color w:val="000000"/>
          <w:sz w:val="22"/>
          <w:szCs w:val="22"/>
        </w:rPr>
      </w:pPr>
    </w:p>
    <w:p w14:paraId="37D67837" w14:textId="77777777" w:rsidR="00BD2E5F" w:rsidRDefault="00BD2E5F" w:rsidP="00BC67DD">
      <w:pPr>
        <w:spacing w:before="0" w:after="200" w:line="240" w:lineRule="auto"/>
        <w:textAlignment w:val="center"/>
        <w:rPr>
          <w:rFonts w:eastAsia="Times New Roman" w:cs="Times New Roman"/>
          <w:color w:val="000000"/>
          <w:sz w:val="22"/>
          <w:szCs w:val="22"/>
        </w:rPr>
      </w:pPr>
    </w:p>
    <w:p w14:paraId="6CD82AF3" w14:textId="4BA8BFB8" w:rsidR="00F03C39" w:rsidRDefault="00BD2E5F" w:rsidP="00F03C39">
      <w:pPr>
        <w:spacing w:before="0" w:after="200" w:line="240" w:lineRule="auto"/>
        <w:jc w:val="center"/>
        <w:textAlignment w:val="center"/>
        <w:rPr>
          <w:rFonts w:eastAsia="Times New Roman" w:cs="Times New Roman"/>
          <w:b/>
          <w:color w:val="000000"/>
          <w:sz w:val="22"/>
          <w:szCs w:val="22"/>
        </w:rPr>
      </w:pPr>
      <w:r>
        <w:rPr>
          <w:rFonts w:eastAsia="Times New Roman" w:cs="Times New Roman"/>
          <w:b/>
          <w:color w:val="000000"/>
          <w:sz w:val="22"/>
          <w:szCs w:val="22"/>
        </w:rPr>
        <w:t>Students meeting advisor of record in wa</w:t>
      </w:r>
      <w:r w:rsidR="00F03C39" w:rsidRPr="00F03C39">
        <w:rPr>
          <w:rFonts w:eastAsia="Times New Roman" w:cs="Times New Roman"/>
          <w:b/>
          <w:color w:val="000000"/>
          <w:sz w:val="22"/>
          <w:szCs w:val="22"/>
        </w:rPr>
        <w:t>lk-in</w:t>
      </w:r>
    </w:p>
    <w:p w14:paraId="056A01F8" w14:textId="340C7413" w:rsidR="00BD2E5F" w:rsidRPr="00F03C39" w:rsidRDefault="00BD2E5F" w:rsidP="00F03C39">
      <w:pPr>
        <w:spacing w:before="0" w:after="200" w:line="240" w:lineRule="auto"/>
        <w:jc w:val="center"/>
        <w:textAlignment w:val="center"/>
        <w:rPr>
          <w:rFonts w:eastAsia="Times New Roman" w:cs="Times New Roman"/>
          <w:b/>
          <w:color w:val="000000"/>
          <w:sz w:val="22"/>
          <w:szCs w:val="22"/>
        </w:rPr>
      </w:pPr>
      <w:r w:rsidRPr="000666FA">
        <w:rPr>
          <w:noProof/>
          <w:lang w:eastAsia="en-US"/>
        </w:rPr>
        <w:drawing>
          <wp:inline distT="0" distB="0" distL="0" distR="0" wp14:anchorId="5CCDBE3D" wp14:editId="5C0812FC">
            <wp:extent cx="3381375" cy="2549525"/>
            <wp:effectExtent l="0" t="0" r="9525" b="3175"/>
            <wp:docPr id="214" name="Chart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B36815" w14:textId="5E49261F" w:rsidR="00F03C39" w:rsidRDefault="00F03C39" w:rsidP="00F03C39">
      <w:pPr>
        <w:spacing w:before="0" w:after="200" w:line="240" w:lineRule="auto"/>
        <w:jc w:val="center"/>
        <w:textAlignment w:val="center"/>
        <w:rPr>
          <w:rFonts w:eastAsia="Times New Roman" w:cs="Times New Roman"/>
          <w:color w:val="000000"/>
          <w:sz w:val="22"/>
          <w:szCs w:val="22"/>
        </w:rPr>
      </w:pPr>
    </w:p>
    <w:p w14:paraId="76D4ED30" w14:textId="77777777" w:rsidR="007F69CE" w:rsidRDefault="007F69CE" w:rsidP="00F03C39">
      <w:pPr>
        <w:spacing w:before="0" w:after="200" w:line="240" w:lineRule="auto"/>
        <w:jc w:val="center"/>
        <w:textAlignment w:val="center"/>
        <w:rPr>
          <w:rFonts w:eastAsia="Times New Roman" w:cs="Times New Roman"/>
          <w:color w:val="000000"/>
          <w:sz w:val="22"/>
          <w:szCs w:val="22"/>
        </w:rPr>
      </w:pPr>
    </w:p>
    <w:p w14:paraId="69ACAC3C" w14:textId="799DF8DE" w:rsidR="000E4D56" w:rsidRDefault="00DD7D10" w:rsidP="00BC67DD">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For fall 2014, two planned improvements </w:t>
      </w:r>
      <w:r w:rsidR="00BD2E5F">
        <w:rPr>
          <w:rFonts w:eastAsia="Times New Roman" w:cs="Times New Roman"/>
          <w:color w:val="000000"/>
          <w:sz w:val="22"/>
          <w:szCs w:val="22"/>
        </w:rPr>
        <w:t>to attempt to</w:t>
      </w:r>
      <w:r>
        <w:rPr>
          <w:rFonts w:eastAsia="Times New Roman" w:cs="Times New Roman"/>
          <w:color w:val="000000"/>
          <w:sz w:val="22"/>
          <w:szCs w:val="22"/>
        </w:rPr>
        <w:t xml:space="preserve"> increase this number are</w:t>
      </w:r>
    </w:p>
    <w:p w14:paraId="3D6B7FC6" w14:textId="56D2CD1F" w:rsidR="00DD7D10" w:rsidRDefault="00DD7D10" w:rsidP="003415CB">
      <w:pPr>
        <w:pStyle w:val="ListParagraph"/>
        <w:numPr>
          <w:ilvl w:val="0"/>
          <w:numId w:val="1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All advisors are on walk-in and available for students for the first two weeks of each term, and for two weeks at the enrollment period.  Historically, all advisors </w:t>
      </w:r>
      <w:r w:rsidR="00BD2E5F">
        <w:rPr>
          <w:rFonts w:eastAsia="Times New Roman" w:cs="Times New Roman"/>
          <w:color w:val="000000"/>
          <w:sz w:val="22"/>
          <w:szCs w:val="22"/>
        </w:rPr>
        <w:t>are scheduled for 3 days.</w:t>
      </w:r>
    </w:p>
    <w:p w14:paraId="414BBA01" w14:textId="7013F10E" w:rsidR="00EE2C85" w:rsidRDefault="00DD7D10" w:rsidP="003415CB">
      <w:pPr>
        <w:pStyle w:val="ListParagraph"/>
        <w:numPr>
          <w:ilvl w:val="0"/>
          <w:numId w:val="1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Strong recruitment efforts to hire and train student leaders as Enrollment Coaches, working side by side with students in the Resource Area on enrollment issues.  Otherwise this is staffed by GAs and advisors, who then cannot meet students for walk-in advising.</w:t>
      </w:r>
    </w:p>
    <w:p w14:paraId="03E83576" w14:textId="77777777" w:rsidR="00EE2C85" w:rsidRPr="00084109" w:rsidRDefault="00EE2C85" w:rsidP="00EE2C85">
      <w:pPr>
        <w:spacing w:before="0" w:after="200" w:line="240" w:lineRule="auto"/>
        <w:textAlignment w:val="center"/>
        <w:rPr>
          <w:rFonts w:eastAsia="Times New Roman" w:cs="Times New Roman"/>
          <w:b/>
          <w:color w:val="002060"/>
          <w:sz w:val="22"/>
          <w:szCs w:val="22"/>
        </w:rPr>
      </w:pPr>
      <w:r w:rsidRPr="00084109">
        <w:rPr>
          <w:rFonts w:eastAsia="Times New Roman" w:cs="Times New Roman"/>
          <w:b/>
          <w:color w:val="002060"/>
          <w:sz w:val="22"/>
          <w:szCs w:val="22"/>
        </w:rPr>
        <w:t>Appreciative Advising Techniques</w:t>
      </w:r>
    </w:p>
    <w:p w14:paraId="459E60B1" w14:textId="7C989880" w:rsidR="00EE2C85" w:rsidRDefault="00EE2C85" w:rsidP="00EE2C85">
      <w:pPr>
        <w:spacing w:before="0" w:after="200" w:line="240" w:lineRule="auto"/>
        <w:textAlignment w:val="center"/>
        <w:rPr>
          <w:rFonts w:eastAsia="Times New Roman" w:cs="Times New Roman"/>
          <w:color w:val="auto"/>
          <w:sz w:val="22"/>
          <w:szCs w:val="22"/>
        </w:rPr>
      </w:pPr>
      <w:r w:rsidRPr="00EE2C85">
        <w:rPr>
          <w:rFonts w:eastAsia="Times New Roman" w:cs="Times New Roman"/>
          <w:color w:val="auto"/>
          <w:sz w:val="22"/>
          <w:szCs w:val="22"/>
        </w:rPr>
        <w:lastRenderedPageBreak/>
        <w:t>In addition to Intrusive Advising, we incorporate the model of Appreciative Advising</w:t>
      </w:r>
      <w:r w:rsidR="001C2D1D">
        <w:rPr>
          <w:rFonts w:eastAsia="Times New Roman" w:cs="Times New Roman"/>
          <w:color w:val="auto"/>
          <w:sz w:val="22"/>
          <w:szCs w:val="22"/>
        </w:rPr>
        <w:t>, also referred to as Appreciative Inquiry</w:t>
      </w:r>
      <w:r w:rsidRPr="00EE2C85">
        <w:rPr>
          <w:rFonts w:eastAsia="Times New Roman" w:cs="Times New Roman"/>
          <w:color w:val="auto"/>
          <w:sz w:val="22"/>
          <w:szCs w:val="22"/>
        </w:rPr>
        <w:t xml:space="preserve">.  </w:t>
      </w:r>
    </w:p>
    <w:p w14:paraId="36B52FE2" w14:textId="3338A991" w:rsidR="003F0EAD" w:rsidRDefault="001C2D1D" w:rsidP="003F0EAD">
      <w:pPr>
        <w:spacing w:before="0" w:after="200" w:line="240" w:lineRule="auto"/>
        <w:jc w:val="center"/>
        <w:textAlignment w:val="center"/>
        <w:rPr>
          <w:rFonts w:eastAsia="Times New Roman" w:cs="Times New Roman"/>
          <w:color w:val="auto"/>
          <w:sz w:val="22"/>
          <w:szCs w:val="22"/>
        </w:rPr>
      </w:pPr>
      <w:r w:rsidRPr="001C2D1D">
        <w:rPr>
          <w:rFonts w:eastAsia="Times New Roman" w:cs="Times New Roman"/>
          <w:i/>
          <w:color w:val="auto"/>
          <w:sz w:val="22"/>
          <w:szCs w:val="22"/>
        </w:rPr>
        <w:t xml:space="preserve">Appreciative Advising is the intentional collaborative practice of asking positive, open-ended questions that help students optimize their educational experiences and achieve their dreams, goals, and potentials. It is perhaps the best example of a fully student-centered </w:t>
      </w:r>
      <w:r>
        <w:rPr>
          <w:rFonts w:eastAsia="Times New Roman" w:cs="Times New Roman"/>
          <w:i/>
          <w:color w:val="auto"/>
          <w:sz w:val="22"/>
          <w:szCs w:val="22"/>
        </w:rPr>
        <w:t xml:space="preserve">approach to </w:t>
      </w:r>
      <w:r w:rsidR="00BD2E5F">
        <w:rPr>
          <w:rFonts w:eastAsia="Times New Roman" w:cs="Times New Roman"/>
          <w:i/>
          <w:color w:val="auto"/>
          <w:sz w:val="22"/>
          <w:szCs w:val="22"/>
        </w:rPr>
        <w:t>advising.</w:t>
      </w:r>
    </w:p>
    <w:p w14:paraId="5115F064" w14:textId="433ED444" w:rsidR="00DF0E94" w:rsidRDefault="007A7AF7" w:rsidP="003415CB">
      <w:pPr>
        <w:pStyle w:val="ListParagraph"/>
        <w:numPr>
          <w:ilvl w:val="0"/>
          <w:numId w:val="25"/>
        </w:num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w:t>
      </w:r>
      <w:r w:rsidR="00EE2C85">
        <w:rPr>
          <w:rFonts w:eastAsia="Times New Roman" w:cs="Times New Roman"/>
          <w:color w:val="auto"/>
          <w:sz w:val="22"/>
          <w:szCs w:val="22"/>
        </w:rPr>
        <w:t>Welcome to Advising</w:t>
      </w:r>
      <w:r>
        <w:rPr>
          <w:rFonts w:eastAsia="Times New Roman" w:cs="Times New Roman"/>
          <w:color w:val="auto"/>
          <w:sz w:val="22"/>
          <w:szCs w:val="22"/>
        </w:rPr>
        <w:t>”</w:t>
      </w:r>
      <w:r w:rsidR="00EE2C85">
        <w:rPr>
          <w:rFonts w:eastAsia="Times New Roman" w:cs="Times New Roman"/>
          <w:color w:val="auto"/>
          <w:sz w:val="22"/>
          <w:szCs w:val="22"/>
        </w:rPr>
        <w:t xml:space="preserve">, </w:t>
      </w:r>
      <w:r w:rsidR="00BD2E5F">
        <w:rPr>
          <w:rFonts w:eastAsia="Times New Roman" w:cs="Times New Roman"/>
          <w:color w:val="auto"/>
          <w:sz w:val="22"/>
          <w:szCs w:val="22"/>
        </w:rPr>
        <w:t>and “</w:t>
      </w:r>
      <w:r w:rsidR="00EE2C85">
        <w:rPr>
          <w:rFonts w:eastAsia="Times New Roman" w:cs="Times New Roman"/>
          <w:color w:val="auto"/>
          <w:sz w:val="22"/>
          <w:szCs w:val="22"/>
        </w:rPr>
        <w:t>Good luck on Midterms</w:t>
      </w:r>
      <w:r>
        <w:rPr>
          <w:rFonts w:eastAsia="Times New Roman" w:cs="Times New Roman"/>
          <w:color w:val="auto"/>
          <w:sz w:val="22"/>
          <w:szCs w:val="22"/>
        </w:rPr>
        <w:t>”</w:t>
      </w:r>
      <w:r w:rsidR="00EE2C85">
        <w:rPr>
          <w:rFonts w:eastAsia="Times New Roman" w:cs="Times New Roman"/>
          <w:color w:val="auto"/>
          <w:sz w:val="22"/>
          <w:szCs w:val="22"/>
        </w:rPr>
        <w:t xml:space="preserve"> </w:t>
      </w:r>
      <w:r w:rsidR="003F0EAD">
        <w:rPr>
          <w:rFonts w:eastAsia="Times New Roman" w:cs="Times New Roman"/>
          <w:color w:val="auto"/>
          <w:sz w:val="22"/>
          <w:szCs w:val="22"/>
        </w:rPr>
        <w:t>outreach is</w:t>
      </w:r>
      <w:r w:rsidR="00EE2C85">
        <w:rPr>
          <w:rFonts w:eastAsia="Times New Roman" w:cs="Times New Roman"/>
          <w:color w:val="auto"/>
          <w:sz w:val="22"/>
          <w:szCs w:val="22"/>
        </w:rPr>
        <w:t xml:space="preserve"> sent every semester to </w:t>
      </w:r>
      <w:r>
        <w:rPr>
          <w:rFonts w:eastAsia="Times New Roman" w:cs="Times New Roman"/>
          <w:color w:val="auto"/>
          <w:sz w:val="22"/>
          <w:szCs w:val="22"/>
        </w:rPr>
        <w:t>maintain advisor and student contact.</w:t>
      </w:r>
    </w:p>
    <w:p w14:paraId="7B27A178" w14:textId="38E03BA7" w:rsidR="00EE2C85" w:rsidRDefault="003F0EAD" w:rsidP="003415CB">
      <w:pPr>
        <w:pStyle w:val="ListParagraph"/>
        <w:numPr>
          <w:ilvl w:val="0"/>
          <w:numId w:val="25"/>
        </w:num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 xml:space="preserve">Introduction of Bb </w:t>
      </w:r>
      <w:r w:rsidR="00EE2C85">
        <w:rPr>
          <w:rFonts w:eastAsia="Times New Roman" w:cs="Times New Roman"/>
          <w:color w:val="auto"/>
          <w:sz w:val="22"/>
          <w:szCs w:val="22"/>
        </w:rPr>
        <w:t>Learn Academic Advising</w:t>
      </w:r>
      <w:r w:rsidR="00BD2E5F">
        <w:rPr>
          <w:rFonts w:eastAsia="Times New Roman" w:cs="Times New Roman"/>
          <w:color w:val="auto"/>
          <w:sz w:val="22"/>
          <w:szCs w:val="22"/>
        </w:rPr>
        <w:t xml:space="preserve"> shell</w:t>
      </w:r>
      <w:r w:rsidR="00EE2C85">
        <w:rPr>
          <w:rFonts w:eastAsia="Times New Roman" w:cs="Times New Roman"/>
          <w:color w:val="auto"/>
          <w:sz w:val="22"/>
          <w:szCs w:val="22"/>
        </w:rPr>
        <w:t xml:space="preserve"> that emphasizes advisor availability</w:t>
      </w:r>
      <w:r>
        <w:rPr>
          <w:rFonts w:eastAsia="Times New Roman" w:cs="Times New Roman"/>
          <w:color w:val="auto"/>
          <w:sz w:val="22"/>
          <w:szCs w:val="22"/>
        </w:rPr>
        <w:t>, self-reflection and optimizing the educational experience</w:t>
      </w:r>
      <w:r w:rsidR="00F1663C">
        <w:rPr>
          <w:rFonts w:eastAsia="Times New Roman" w:cs="Times New Roman"/>
          <w:color w:val="auto"/>
          <w:sz w:val="22"/>
          <w:szCs w:val="22"/>
        </w:rPr>
        <w:t>.</w:t>
      </w:r>
      <w:r w:rsidR="00EE2C85">
        <w:rPr>
          <w:rFonts w:eastAsia="Times New Roman" w:cs="Times New Roman"/>
          <w:color w:val="auto"/>
          <w:sz w:val="22"/>
          <w:szCs w:val="22"/>
        </w:rPr>
        <w:t xml:space="preserve">  Also</w:t>
      </w:r>
      <w:r w:rsidR="00F1663C">
        <w:rPr>
          <w:rFonts w:eastAsia="Times New Roman" w:cs="Times New Roman"/>
          <w:color w:val="auto"/>
          <w:sz w:val="22"/>
          <w:szCs w:val="22"/>
        </w:rPr>
        <w:t>, the shell is</w:t>
      </w:r>
      <w:r w:rsidR="00EE2C85">
        <w:rPr>
          <w:rFonts w:eastAsia="Times New Roman" w:cs="Times New Roman"/>
          <w:color w:val="auto"/>
          <w:sz w:val="22"/>
          <w:szCs w:val="22"/>
        </w:rPr>
        <w:t xml:space="preserve"> available to students for 2 years to aid in transition not only into NAU, but through </w:t>
      </w:r>
      <w:r w:rsidR="00685B1A">
        <w:rPr>
          <w:rFonts w:eastAsia="Times New Roman" w:cs="Times New Roman"/>
          <w:color w:val="auto"/>
          <w:sz w:val="22"/>
          <w:szCs w:val="22"/>
        </w:rPr>
        <w:t>University Advising</w:t>
      </w:r>
      <w:r w:rsidR="00EE2C85">
        <w:rPr>
          <w:rFonts w:eastAsia="Times New Roman" w:cs="Times New Roman"/>
          <w:color w:val="auto"/>
          <w:sz w:val="22"/>
          <w:szCs w:val="22"/>
        </w:rPr>
        <w:t>.</w:t>
      </w:r>
      <w:r w:rsidR="007A7AF7">
        <w:rPr>
          <w:rFonts w:eastAsia="Times New Roman" w:cs="Times New Roman"/>
          <w:color w:val="auto"/>
          <w:sz w:val="22"/>
          <w:szCs w:val="22"/>
        </w:rPr>
        <w:t xml:space="preserve">  Student feedback on the shell available 2015-2016.</w:t>
      </w:r>
    </w:p>
    <w:p w14:paraId="6A7B9AE3" w14:textId="70FE96DF" w:rsidR="00EE2C85" w:rsidRDefault="007A7AF7" w:rsidP="003415CB">
      <w:pPr>
        <w:pStyle w:val="ListParagraph"/>
        <w:numPr>
          <w:ilvl w:val="0"/>
          <w:numId w:val="25"/>
        </w:num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 xml:space="preserve">Orientation Advising improvements: For </w:t>
      </w:r>
      <w:r w:rsidR="00BD2E5F">
        <w:rPr>
          <w:rFonts w:eastAsia="Times New Roman" w:cs="Times New Roman"/>
          <w:color w:val="auto"/>
          <w:sz w:val="22"/>
          <w:szCs w:val="22"/>
        </w:rPr>
        <w:t>the 2014</w:t>
      </w:r>
      <w:r>
        <w:rPr>
          <w:rFonts w:eastAsia="Times New Roman" w:cs="Times New Roman"/>
          <w:color w:val="auto"/>
          <w:sz w:val="22"/>
          <w:szCs w:val="22"/>
        </w:rPr>
        <w:t xml:space="preserve">-2015 Orientation cycle </w:t>
      </w:r>
      <w:r w:rsidR="00BD2E5F">
        <w:rPr>
          <w:rFonts w:eastAsia="Times New Roman" w:cs="Times New Roman"/>
          <w:color w:val="auto"/>
          <w:sz w:val="22"/>
          <w:szCs w:val="22"/>
        </w:rPr>
        <w:t>Gateway</w:t>
      </w:r>
      <w:r>
        <w:rPr>
          <w:rFonts w:eastAsia="Times New Roman" w:cs="Times New Roman"/>
          <w:color w:val="auto"/>
          <w:sz w:val="22"/>
          <w:szCs w:val="22"/>
        </w:rPr>
        <w:t xml:space="preserve"> underwent a full review of </w:t>
      </w:r>
      <w:r w:rsidR="00BD2E5F">
        <w:rPr>
          <w:rFonts w:eastAsia="Times New Roman" w:cs="Times New Roman"/>
          <w:color w:val="auto"/>
          <w:sz w:val="22"/>
          <w:szCs w:val="22"/>
        </w:rPr>
        <w:t>the</w:t>
      </w:r>
      <w:r>
        <w:rPr>
          <w:rFonts w:eastAsia="Times New Roman" w:cs="Times New Roman"/>
          <w:color w:val="auto"/>
          <w:sz w:val="22"/>
          <w:szCs w:val="22"/>
        </w:rPr>
        <w:t xml:space="preserve"> processes, content, and training</w:t>
      </w:r>
      <w:r w:rsidR="00477AEE">
        <w:rPr>
          <w:rFonts w:eastAsia="Times New Roman" w:cs="Times New Roman"/>
          <w:color w:val="auto"/>
          <w:sz w:val="22"/>
          <w:szCs w:val="22"/>
        </w:rPr>
        <w:t xml:space="preserve"> to focus our efforts around welcoming students to NAU, creating a connection to advising and Gateway, and preparing students for the start of the fall term.</w:t>
      </w:r>
      <w:r>
        <w:rPr>
          <w:rFonts w:eastAsia="Times New Roman" w:cs="Times New Roman"/>
          <w:color w:val="auto"/>
          <w:sz w:val="22"/>
          <w:szCs w:val="22"/>
        </w:rPr>
        <w:t xml:space="preserve">  Data and feedback from students and staff will be available early fall 2015.</w:t>
      </w:r>
      <w:r w:rsidR="00BD2E5F">
        <w:rPr>
          <w:rFonts w:eastAsia="Times New Roman" w:cs="Times New Roman"/>
          <w:color w:val="auto"/>
          <w:sz w:val="22"/>
          <w:szCs w:val="22"/>
        </w:rPr>
        <w:t xml:space="preserve">  Some changes include:</w:t>
      </w:r>
    </w:p>
    <w:p w14:paraId="2183E22C" w14:textId="01E6D081" w:rsidR="007A7AF7" w:rsidRDefault="00477AEE" w:rsidP="003415CB">
      <w:pPr>
        <w:pStyle w:val="ListParagraph"/>
        <w:numPr>
          <w:ilvl w:val="1"/>
          <w:numId w:val="25"/>
        </w:num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 xml:space="preserve">Enhanced business processes to allow more </w:t>
      </w:r>
      <w:r w:rsidR="007A7AF7">
        <w:rPr>
          <w:rFonts w:eastAsia="Times New Roman" w:cs="Times New Roman"/>
          <w:color w:val="auto"/>
          <w:sz w:val="22"/>
          <w:szCs w:val="22"/>
        </w:rPr>
        <w:t>student</w:t>
      </w:r>
      <w:r>
        <w:rPr>
          <w:rFonts w:eastAsia="Times New Roman" w:cs="Times New Roman"/>
          <w:color w:val="auto"/>
          <w:sz w:val="22"/>
          <w:szCs w:val="22"/>
        </w:rPr>
        <w:t>s to meet their Gateway advisor rather than a non-Gateway advisor.</w:t>
      </w:r>
    </w:p>
    <w:p w14:paraId="2065F49A" w14:textId="1BBD457C" w:rsidR="007A7AF7" w:rsidRDefault="00477AEE" w:rsidP="003415CB">
      <w:pPr>
        <w:pStyle w:val="ListParagraph"/>
        <w:numPr>
          <w:ilvl w:val="1"/>
          <w:numId w:val="25"/>
        </w:num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Scaled</w:t>
      </w:r>
      <w:r w:rsidR="007A7AF7">
        <w:rPr>
          <w:rFonts w:eastAsia="Times New Roman" w:cs="Times New Roman"/>
          <w:color w:val="auto"/>
          <w:sz w:val="22"/>
          <w:szCs w:val="22"/>
        </w:rPr>
        <w:t xml:space="preserve"> back the amount of content introduced, focusing instead on building a connection to Gateway and advising and laying a foundation for things students will learn in the fall.</w:t>
      </w:r>
    </w:p>
    <w:p w14:paraId="03C8C7B5" w14:textId="4E8ACAC6" w:rsidR="007A7AF7" w:rsidRDefault="007A7AF7" w:rsidP="003415CB">
      <w:pPr>
        <w:pStyle w:val="ListParagraph"/>
        <w:numPr>
          <w:ilvl w:val="1"/>
          <w:numId w:val="25"/>
        </w:num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Improvements to advisor assignm</w:t>
      </w:r>
      <w:r w:rsidR="009926A8">
        <w:rPr>
          <w:rFonts w:eastAsia="Times New Roman" w:cs="Times New Roman"/>
          <w:color w:val="auto"/>
          <w:sz w:val="22"/>
          <w:szCs w:val="22"/>
        </w:rPr>
        <w:t xml:space="preserve">ents process so students </w:t>
      </w:r>
      <w:r>
        <w:rPr>
          <w:rFonts w:eastAsia="Times New Roman" w:cs="Times New Roman"/>
          <w:color w:val="auto"/>
          <w:sz w:val="22"/>
          <w:szCs w:val="22"/>
        </w:rPr>
        <w:t>go</w:t>
      </w:r>
      <w:r w:rsidR="009926A8">
        <w:rPr>
          <w:rFonts w:eastAsia="Times New Roman" w:cs="Times New Roman"/>
          <w:color w:val="auto"/>
          <w:sz w:val="22"/>
          <w:szCs w:val="22"/>
        </w:rPr>
        <w:t xml:space="preserve"> no</w:t>
      </w:r>
      <w:r>
        <w:rPr>
          <w:rFonts w:eastAsia="Times New Roman" w:cs="Times New Roman"/>
          <w:color w:val="auto"/>
          <w:sz w:val="22"/>
          <w:szCs w:val="22"/>
        </w:rPr>
        <w:t xml:space="preserve"> longer than 1 week without a Gateway advisor after attending Orientation</w:t>
      </w:r>
      <w:r w:rsidR="00477AEE">
        <w:rPr>
          <w:rFonts w:eastAsia="Times New Roman" w:cs="Times New Roman"/>
          <w:color w:val="auto"/>
          <w:sz w:val="22"/>
          <w:szCs w:val="22"/>
        </w:rPr>
        <w:t>.</w:t>
      </w:r>
    </w:p>
    <w:p w14:paraId="171260E1" w14:textId="78B71513" w:rsidR="003F0EAD" w:rsidRDefault="003F0EAD" w:rsidP="003F0EAD">
      <w:pPr>
        <w:pStyle w:val="ListParagraph"/>
        <w:numPr>
          <w:ilvl w:val="0"/>
          <w:numId w:val="25"/>
        </w:num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Maintenance of the 1:1 advising relationship; First-Year students remain with the same Gateway advisor for the full year to allow for all phases of the Appreciative Advising process to be most effective.</w:t>
      </w:r>
    </w:p>
    <w:p w14:paraId="42F0484C" w14:textId="77777777" w:rsidR="003F0EAD" w:rsidRPr="00EE2C85" w:rsidRDefault="003F0EAD" w:rsidP="003F0EAD">
      <w:pPr>
        <w:pStyle w:val="ListParagraph"/>
        <w:spacing w:before="0" w:after="200" w:line="240" w:lineRule="auto"/>
        <w:textAlignment w:val="center"/>
        <w:rPr>
          <w:rFonts w:eastAsia="Times New Roman" w:cs="Times New Roman"/>
          <w:color w:val="auto"/>
          <w:sz w:val="22"/>
          <w:szCs w:val="22"/>
        </w:rPr>
      </w:pPr>
    </w:p>
    <w:p w14:paraId="2FD4E32D" w14:textId="15F17743" w:rsidR="0080109F" w:rsidRDefault="0080109F" w:rsidP="00EE2C85">
      <w:pPr>
        <w:spacing w:before="0" w:after="200" w:line="240" w:lineRule="auto"/>
        <w:textAlignment w:val="center"/>
        <w:rPr>
          <w:rFonts w:eastAsia="Times New Roman" w:cs="Times New Roman"/>
          <w:b/>
          <w:color w:val="000000"/>
        </w:rPr>
      </w:pPr>
      <w:r>
        <w:rPr>
          <w:rFonts w:ascii="Calibri" w:hAnsi="Calibri" w:cs="Calibri"/>
          <w:bCs/>
          <w:noProof/>
          <w:color w:val="auto"/>
          <w:sz w:val="22"/>
          <w:szCs w:val="22"/>
          <w:lang w:eastAsia="en-US"/>
        </w:rPr>
        <w:lastRenderedPageBreak/>
        <mc:AlternateContent>
          <mc:Choice Requires="wps">
            <w:drawing>
              <wp:anchor distT="0" distB="0" distL="114300" distR="114300" simplePos="0" relativeHeight="251752448" behindDoc="1" locked="0" layoutInCell="1" allowOverlap="1" wp14:anchorId="6B9F7A22" wp14:editId="19EB873D">
                <wp:simplePos x="0" y="0"/>
                <wp:positionH relativeFrom="column">
                  <wp:posOffset>-1758</wp:posOffset>
                </wp:positionH>
                <wp:positionV relativeFrom="paragraph">
                  <wp:posOffset>2540</wp:posOffset>
                </wp:positionV>
                <wp:extent cx="5848350" cy="817685"/>
                <wp:effectExtent l="0" t="0" r="19050" b="135255"/>
                <wp:wrapNone/>
                <wp:docPr id="216" name="Rounded Rectangular Callout 216"/>
                <wp:cNvGraphicFramePr/>
                <a:graphic xmlns:a="http://schemas.openxmlformats.org/drawingml/2006/main">
                  <a:graphicData uri="http://schemas.microsoft.com/office/word/2010/wordprocessingShape">
                    <wps:wsp>
                      <wps:cNvSpPr/>
                      <wps:spPr>
                        <a:xfrm>
                          <a:off x="0" y="0"/>
                          <a:ext cx="5848350" cy="81768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164EE4" w14:textId="20427581" w:rsidR="00DE7006" w:rsidRPr="0080109F" w:rsidRDefault="00DE7006" w:rsidP="0080109F">
                            <w:pPr>
                              <w:spacing w:before="0" w:after="200" w:line="240" w:lineRule="auto"/>
                              <w:jc w:val="center"/>
                              <w:textAlignment w:val="center"/>
                              <w:rPr>
                                <w:rFonts w:eastAsia="Times New Roman" w:cs="Times New Roman"/>
                                <w:color w:val="FFFFFF" w:themeColor="background1"/>
                                <w:sz w:val="24"/>
                                <w:szCs w:val="24"/>
                              </w:rPr>
                            </w:pPr>
                            <w:r w:rsidRPr="0080109F">
                              <w:rPr>
                                <w:rFonts w:eastAsia="Times New Roman" w:cs="Times New Roman"/>
                                <w:color w:val="FFFFFF" w:themeColor="background1"/>
                                <w:sz w:val="24"/>
                                <w:szCs w:val="24"/>
                              </w:rPr>
                              <w:t xml:space="preserve">“I really appreciate </w:t>
                            </w:r>
                            <w:proofErr w:type="spellStart"/>
                            <w:r>
                              <w:rPr>
                                <w:rFonts w:eastAsia="Times New Roman" w:cs="Times New Roman"/>
                                <w:color w:val="FFFFFF" w:themeColor="background1"/>
                                <w:sz w:val="24"/>
                                <w:szCs w:val="24"/>
                              </w:rPr>
                              <w:t>Emilly</w:t>
                            </w:r>
                            <w:proofErr w:type="spellEnd"/>
                            <w:r w:rsidRPr="0080109F">
                              <w:rPr>
                                <w:rFonts w:eastAsia="Times New Roman" w:cs="Times New Roman"/>
                                <w:color w:val="FFFFFF" w:themeColor="background1"/>
                                <w:sz w:val="24"/>
                                <w:szCs w:val="24"/>
                              </w:rPr>
                              <w:t xml:space="preserve"> caring about my education and helping me with which course path to pursue.”</w:t>
                            </w:r>
                          </w:p>
                          <w:p w14:paraId="6FCD3E20" w14:textId="77777777" w:rsidR="00DE7006" w:rsidRPr="006E3937" w:rsidRDefault="00DE7006" w:rsidP="0080109F">
                            <w:pPr>
                              <w:jc w:val="center"/>
                              <w:rPr>
                                <w:rFonts w:ascii="Calibri" w:hAnsi="Calibri" w:cs="Calibri"/>
                                <w:bCs/>
                                <w:color w:val="FFFFFF" w:themeColor="background1"/>
                              </w:rPr>
                            </w:pPr>
                            <w:r>
                              <w:rPr>
                                <w:rFonts w:ascii="Calibri" w:hAnsi="Calibri"/>
                                <w:i/>
                                <w:color w:val="FFFFFF" w:themeColor="background1"/>
                              </w:rPr>
                              <w:t>-</w:t>
                            </w:r>
                            <w:r w:rsidRPr="006E3937">
                              <w:rPr>
                                <w:rFonts w:ascii="Calibri" w:hAnsi="Calibri"/>
                                <w:i/>
                                <w:color w:val="FFFFFF" w:themeColor="background1"/>
                              </w:rPr>
                              <w:t xml:space="preserve"> </w:t>
                            </w:r>
                            <w:proofErr w:type="gramStart"/>
                            <w:r w:rsidRPr="006E3937">
                              <w:rPr>
                                <w:rFonts w:ascii="Calibri" w:hAnsi="Calibri"/>
                                <w:i/>
                                <w:color w:val="FFFFFF" w:themeColor="background1"/>
                              </w:rPr>
                              <w:t>student</w:t>
                            </w:r>
                            <w:proofErr w:type="gramEnd"/>
                            <w:r w:rsidRPr="006E3937">
                              <w:rPr>
                                <w:rFonts w:ascii="Calibri" w:hAnsi="Calibri"/>
                                <w:i/>
                                <w:color w:val="FFFFFF" w:themeColor="background1"/>
                              </w:rPr>
                              <w:t xml:space="preserve"> EEA survey spring 2015</w:t>
                            </w:r>
                          </w:p>
                          <w:p w14:paraId="2FD54457" w14:textId="77777777" w:rsidR="00DE7006" w:rsidRDefault="00DE7006" w:rsidP="008010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F7A22" id="Rounded Rectangular Callout 216" o:spid="_x0000_s1038" type="#_x0000_t62" style="position:absolute;margin-left:-.15pt;margin-top:.2pt;width:460.5pt;height:64.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8wlQIAAHMFAAAOAAAAZHJzL2Uyb0RvYy54bWysVFFv2yAQfp+0/4B4Xx1nSZtFdaooVadJ&#10;VRu1nfpMMMSWgGOAY2e/fgd23Kqt9jAtDw5wdx/fHd/d5VWnFTkI52swBc3PJpQIw6Gszb6gP59u&#10;viwo8YGZkikwoqBH4enV6vOny9YuxRQqUKVwBEGMX7a2oFUIdpllnldCM38GVhg0SnCaBdy6fVY6&#10;1iK6Vtl0MjnPWnCldcCF93h63RvpKuFLKXi4l9KLQFRBkVtIX5e+u/jNVpdsuXfMVjUfaLB/YKFZ&#10;bfDSEeqaBUYaV7+D0jV34EGGMw46AylrLlIOmE0+eZPNY8WsSLlgcbwdy+T/Hyy/O2wdqcuCTvNz&#10;SgzT+EgP0JhSlOQBy8fMvlHMkQ1TCppAohsWrbV+ibGPduuGncdlrEAnnY7/mBvpUqGPY6FFFwjH&#10;w/litvg6x/fgaFvkF+eLeQTNXqKt8+G7AE3ioqCtKPci0YqcBi6p4Oxw60Mfe4pBoEivJ5RW4ahE&#10;5KTMg5CYLVKYpuikM7FRjhwYKoRxLkzIe1PFStEfzyf4GwiOEYluAozIslZqxB4AoobfY/dcB/8Y&#10;KpJMx+DJ34j1wWNEuhlMGIN1bcB9BKAwq+Hm3v9UpL40sUqh23VJCfk0usajHZRHlIeDvm+85Tc1&#10;vsct82HLHDYKPiE2f7jHj1TQFhSGFSUVuN8fnUd/1C9aKWmx8QrqfzXMCUrUD4PK/pbPZrFT02Y2&#10;v5jixr227F5bTKM3gC+X45ixPC2jf1CnpXSgn3FGrOOtaGKG490F5cGdNpvQDwScMlys18kNu9Oy&#10;cGseLY/gsdBRXk/dM3N2EGVAOd/BqUnZ8o0Ue98YaWDdBJB10ulLXYcnwM5OWhqmUBwdr/fJ62VW&#10;rv4AAAD//wMAUEsDBBQABgAIAAAAIQA4zruO3gAAAAYBAAAPAAAAZHJzL2Rvd25yZXYueG1sTI7L&#10;TsMwEEX3SPyDNUjsWqcp9BHiVFWlglhVtBWPnRtPk0A8jmy3DX/PsILl1T269+SL3rbijD40jhSM&#10;hgkIpNKZhioF+916MAMRoiajW0eo4BsDLIrrq1xnxl3oBc/bWAkeoZBpBXWMXSZlKGu0Ogxdh8Td&#10;0XmrI0dfSeP1hcdtK9MkmUirG+KHWne4qrH82p6sguPmffK4vp/S22z0af346eN1uXpW6vamXz6A&#10;iNjHPxh+9VkdCnY6uBOZIFoFgzGDCu5AcDlPkymIA1PpPAVZ5PK/fvEDAAD//wMAUEsBAi0AFAAG&#10;AAgAAAAhALaDOJL+AAAA4QEAABMAAAAAAAAAAAAAAAAAAAAAAFtDb250ZW50X1R5cGVzXS54bWxQ&#10;SwECLQAUAAYACAAAACEAOP0h/9YAAACUAQAACwAAAAAAAAAAAAAAAAAvAQAAX3JlbHMvLnJlbHNQ&#10;SwECLQAUAAYACAAAACEAXYXfMJUCAABzBQAADgAAAAAAAAAAAAAAAAAuAgAAZHJzL2Uyb0RvYy54&#10;bWxQSwECLQAUAAYACAAAACEAOM67jt4AAAAGAQAADwAAAAAAAAAAAAAAAADvBAAAZHJzL2Rvd25y&#10;ZXYueG1sUEsFBgAAAAAEAAQA8wAAAPoFAAAAAA==&#10;" adj="6300,24300" fillcolor="#7e97ad [3204]" strokecolor="#394b5a [1604]" strokeweight="2pt">
                <v:textbox>
                  <w:txbxContent>
                    <w:p w14:paraId="22164EE4" w14:textId="20427581" w:rsidR="00DE7006" w:rsidRPr="0080109F" w:rsidRDefault="00DE7006" w:rsidP="0080109F">
                      <w:pPr>
                        <w:spacing w:before="0" w:after="200" w:line="240" w:lineRule="auto"/>
                        <w:jc w:val="center"/>
                        <w:textAlignment w:val="center"/>
                        <w:rPr>
                          <w:rFonts w:eastAsia="Times New Roman" w:cs="Times New Roman"/>
                          <w:color w:val="FFFFFF" w:themeColor="background1"/>
                          <w:sz w:val="24"/>
                          <w:szCs w:val="24"/>
                        </w:rPr>
                      </w:pPr>
                      <w:r w:rsidRPr="0080109F">
                        <w:rPr>
                          <w:rFonts w:eastAsia="Times New Roman" w:cs="Times New Roman"/>
                          <w:color w:val="FFFFFF" w:themeColor="background1"/>
                          <w:sz w:val="24"/>
                          <w:szCs w:val="24"/>
                        </w:rPr>
                        <w:t xml:space="preserve">“I really appreciate </w:t>
                      </w:r>
                      <w:proofErr w:type="spellStart"/>
                      <w:r>
                        <w:rPr>
                          <w:rFonts w:eastAsia="Times New Roman" w:cs="Times New Roman"/>
                          <w:color w:val="FFFFFF" w:themeColor="background1"/>
                          <w:sz w:val="24"/>
                          <w:szCs w:val="24"/>
                        </w:rPr>
                        <w:t>Emilly</w:t>
                      </w:r>
                      <w:proofErr w:type="spellEnd"/>
                      <w:r w:rsidRPr="0080109F">
                        <w:rPr>
                          <w:rFonts w:eastAsia="Times New Roman" w:cs="Times New Roman"/>
                          <w:color w:val="FFFFFF" w:themeColor="background1"/>
                          <w:sz w:val="24"/>
                          <w:szCs w:val="24"/>
                        </w:rPr>
                        <w:t xml:space="preserve"> caring about my education and helping me with which course path to pursue.”</w:t>
                      </w:r>
                    </w:p>
                    <w:p w14:paraId="6FCD3E20" w14:textId="77777777" w:rsidR="00DE7006" w:rsidRPr="006E3937" w:rsidRDefault="00DE7006" w:rsidP="0080109F">
                      <w:pPr>
                        <w:jc w:val="center"/>
                        <w:rPr>
                          <w:rFonts w:ascii="Calibri" w:hAnsi="Calibri" w:cs="Calibri"/>
                          <w:bCs/>
                          <w:color w:val="FFFFFF" w:themeColor="background1"/>
                        </w:rPr>
                      </w:pPr>
                      <w:r>
                        <w:rPr>
                          <w:rFonts w:ascii="Calibri" w:hAnsi="Calibri"/>
                          <w:i/>
                          <w:color w:val="FFFFFF" w:themeColor="background1"/>
                        </w:rPr>
                        <w:t>-</w:t>
                      </w:r>
                      <w:r w:rsidRPr="006E3937">
                        <w:rPr>
                          <w:rFonts w:ascii="Calibri" w:hAnsi="Calibri"/>
                          <w:i/>
                          <w:color w:val="FFFFFF" w:themeColor="background1"/>
                        </w:rPr>
                        <w:t xml:space="preserve"> </w:t>
                      </w:r>
                      <w:proofErr w:type="gramStart"/>
                      <w:r w:rsidRPr="006E3937">
                        <w:rPr>
                          <w:rFonts w:ascii="Calibri" w:hAnsi="Calibri"/>
                          <w:i/>
                          <w:color w:val="FFFFFF" w:themeColor="background1"/>
                        </w:rPr>
                        <w:t>student</w:t>
                      </w:r>
                      <w:proofErr w:type="gramEnd"/>
                      <w:r w:rsidRPr="006E3937">
                        <w:rPr>
                          <w:rFonts w:ascii="Calibri" w:hAnsi="Calibri"/>
                          <w:i/>
                          <w:color w:val="FFFFFF" w:themeColor="background1"/>
                        </w:rPr>
                        <w:t xml:space="preserve"> EEA survey spring 2015</w:t>
                      </w:r>
                    </w:p>
                    <w:p w14:paraId="2FD54457" w14:textId="77777777" w:rsidR="00DE7006" w:rsidRDefault="00DE7006" w:rsidP="0080109F">
                      <w:pPr>
                        <w:jc w:val="center"/>
                      </w:pPr>
                    </w:p>
                  </w:txbxContent>
                </v:textbox>
              </v:shape>
            </w:pict>
          </mc:Fallback>
        </mc:AlternateContent>
      </w:r>
    </w:p>
    <w:p w14:paraId="5EC2327A" w14:textId="0E935520" w:rsidR="0080109F" w:rsidRDefault="0080109F" w:rsidP="00EE2C85">
      <w:pPr>
        <w:spacing w:before="0" w:after="200" w:line="240" w:lineRule="auto"/>
        <w:textAlignment w:val="center"/>
        <w:rPr>
          <w:rFonts w:eastAsia="Times New Roman" w:cs="Times New Roman"/>
          <w:b/>
          <w:color w:val="000000"/>
        </w:rPr>
      </w:pPr>
    </w:p>
    <w:p w14:paraId="5B176D0D" w14:textId="77777777" w:rsidR="0080109F" w:rsidRDefault="0080109F" w:rsidP="00EE2C85">
      <w:pPr>
        <w:spacing w:before="0" w:after="200" w:line="240" w:lineRule="auto"/>
        <w:textAlignment w:val="center"/>
        <w:rPr>
          <w:rFonts w:eastAsia="Times New Roman" w:cs="Times New Roman"/>
          <w:b/>
          <w:color w:val="000000"/>
        </w:rPr>
      </w:pPr>
    </w:p>
    <w:p w14:paraId="2CBF79CB" w14:textId="7391AE3B" w:rsidR="0080109F" w:rsidRDefault="0080109F" w:rsidP="00EE2C85">
      <w:pPr>
        <w:spacing w:before="0" w:after="200" w:line="240" w:lineRule="auto"/>
        <w:textAlignment w:val="center"/>
        <w:rPr>
          <w:rFonts w:eastAsia="Times New Roman" w:cs="Times New Roman"/>
          <w:b/>
          <w:color w:val="000000"/>
        </w:rPr>
      </w:pPr>
    </w:p>
    <w:p w14:paraId="48B03411" w14:textId="2EAE58D1" w:rsidR="0080109F" w:rsidRDefault="0080109F" w:rsidP="00EE2C85">
      <w:pPr>
        <w:spacing w:before="0" w:after="200" w:line="240" w:lineRule="auto"/>
        <w:textAlignment w:val="center"/>
        <w:rPr>
          <w:rFonts w:eastAsia="Times New Roman" w:cs="Times New Roman"/>
          <w:b/>
          <w:color w:val="000000"/>
        </w:rPr>
      </w:pPr>
      <w:r>
        <w:rPr>
          <w:rFonts w:ascii="Calibri" w:hAnsi="Calibri" w:cs="Calibri"/>
          <w:bCs/>
          <w:noProof/>
          <w:color w:val="auto"/>
          <w:sz w:val="22"/>
          <w:szCs w:val="22"/>
          <w:lang w:eastAsia="en-US"/>
        </w:rPr>
        <mc:AlternateContent>
          <mc:Choice Requires="wps">
            <w:drawing>
              <wp:anchor distT="0" distB="0" distL="114300" distR="114300" simplePos="0" relativeHeight="251754496" behindDoc="1" locked="0" layoutInCell="1" allowOverlap="1" wp14:anchorId="7192038B" wp14:editId="099EDF7D">
                <wp:simplePos x="0" y="0"/>
                <wp:positionH relativeFrom="column">
                  <wp:posOffset>0</wp:posOffset>
                </wp:positionH>
                <wp:positionV relativeFrom="paragraph">
                  <wp:posOffset>-635</wp:posOffset>
                </wp:positionV>
                <wp:extent cx="5848350" cy="817685"/>
                <wp:effectExtent l="0" t="0" r="19050" b="135255"/>
                <wp:wrapNone/>
                <wp:docPr id="218" name="Rounded Rectangular Callout 218"/>
                <wp:cNvGraphicFramePr/>
                <a:graphic xmlns:a="http://schemas.openxmlformats.org/drawingml/2006/main">
                  <a:graphicData uri="http://schemas.microsoft.com/office/word/2010/wordprocessingShape">
                    <wps:wsp>
                      <wps:cNvSpPr/>
                      <wps:spPr>
                        <a:xfrm>
                          <a:off x="0" y="0"/>
                          <a:ext cx="5848350" cy="81768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2238C" w14:textId="5EB3DE00" w:rsidR="00DE7006" w:rsidRPr="0080109F" w:rsidRDefault="00DE7006" w:rsidP="0080109F">
                            <w:pPr>
                              <w:spacing w:before="0" w:after="200" w:line="240" w:lineRule="auto"/>
                              <w:jc w:val="center"/>
                              <w:textAlignment w:val="center"/>
                              <w:rPr>
                                <w:rFonts w:eastAsia="Times New Roman" w:cs="Times New Roman"/>
                                <w:color w:val="FFFFFF" w:themeColor="background1"/>
                                <w:sz w:val="24"/>
                                <w:szCs w:val="24"/>
                              </w:rPr>
                            </w:pPr>
                            <w:r>
                              <w:rPr>
                                <w:rFonts w:eastAsia="Times New Roman" w:cs="Times New Roman"/>
                                <w:color w:val="FFFFFF" w:themeColor="background1"/>
                                <w:sz w:val="24"/>
                                <w:szCs w:val="24"/>
                              </w:rPr>
                              <w:t>“</w:t>
                            </w:r>
                            <w:r w:rsidRPr="0080109F">
                              <w:rPr>
                                <w:rFonts w:eastAsia="Times New Roman" w:cs="Times New Roman"/>
                                <w:color w:val="FFFFFF" w:themeColor="background1"/>
                                <w:sz w:val="24"/>
                                <w:szCs w:val="24"/>
                              </w:rPr>
                              <w:t xml:space="preserve">Justin has been extremely helpful. He is very quick to respond to my emails or phone calls and he always gives me useful </w:t>
                            </w:r>
                            <w:proofErr w:type="gramStart"/>
                            <w:r w:rsidRPr="0080109F">
                              <w:rPr>
                                <w:rFonts w:eastAsia="Times New Roman" w:cs="Times New Roman"/>
                                <w:color w:val="FFFFFF" w:themeColor="background1"/>
                                <w:sz w:val="24"/>
                                <w:szCs w:val="24"/>
                              </w:rPr>
                              <w:t>advise</w:t>
                            </w:r>
                            <w:proofErr w:type="gramEnd"/>
                            <w:r w:rsidRPr="0080109F">
                              <w:rPr>
                                <w:rFonts w:eastAsia="Times New Roman" w:cs="Times New Roman"/>
                                <w:color w:val="FFFFFF" w:themeColor="background1"/>
                                <w:sz w:val="24"/>
                                <w:szCs w:val="24"/>
                              </w:rPr>
                              <w:t xml:space="preserve"> for my academics.</w:t>
                            </w:r>
                            <w:r>
                              <w:rPr>
                                <w:rFonts w:eastAsia="Times New Roman" w:cs="Times New Roman"/>
                                <w:color w:val="FFFFFF" w:themeColor="background1"/>
                                <w:sz w:val="24"/>
                                <w:szCs w:val="24"/>
                              </w:rPr>
                              <w:t>”</w:t>
                            </w:r>
                          </w:p>
                          <w:p w14:paraId="5D9E6B06" w14:textId="77777777" w:rsidR="00DE7006" w:rsidRPr="006E3937" w:rsidRDefault="00DE7006" w:rsidP="0080109F">
                            <w:pPr>
                              <w:jc w:val="center"/>
                              <w:rPr>
                                <w:rFonts w:ascii="Calibri" w:hAnsi="Calibri" w:cs="Calibri"/>
                                <w:bCs/>
                                <w:color w:val="FFFFFF" w:themeColor="background1"/>
                              </w:rPr>
                            </w:pPr>
                            <w:r>
                              <w:rPr>
                                <w:rFonts w:ascii="Calibri" w:hAnsi="Calibri"/>
                                <w:i/>
                                <w:color w:val="FFFFFF" w:themeColor="background1"/>
                              </w:rPr>
                              <w:t>-</w:t>
                            </w:r>
                            <w:r w:rsidRPr="006E3937">
                              <w:rPr>
                                <w:rFonts w:ascii="Calibri" w:hAnsi="Calibri"/>
                                <w:i/>
                                <w:color w:val="FFFFFF" w:themeColor="background1"/>
                              </w:rPr>
                              <w:t xml:space="preserve"> </w:t>
                            </w:r>
                            <w:proofErr w:type="gramStart"/>
                            <w:r w:rsidRPr="006E3937">
                              <w:rPr>
                                <w:rFonts w:ascii="Calibri" w:hAnsi="Calibri"/>
                                <w:i/>
                                <w:color w:val="FFFFFF" w:themeColor="background1"/>
                              </w:rPr>
                              <w:t>student</w:t>
                            </w:r>
                            <w:proofErr w:type="gramEnd"/>
                            <w:r w:rsidRPr="006E3937">
                              <w:rPr>
                                <w:rFonts w:ascii="Calibri" w:hAnsi="Calibri"/>
                                <w:i/>
                                <w:color w:val="FFFFFF" w:themeColor="background1"/>
                              </w:rPr>
                              <w:t xml:space="preserve"> EEA survey spring 2015</w:t>
                            </w:r>
                          </w:p>
                          <w:p w14:paraId="217C9AE6" w14:textId="77777777" w:rsidR="00DE7006" w:rsidRDefault="00DE7006" w:rsidP="008010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038B" id="Rounded Rectangular Callout 218" o:spid="_x0000_s1039" type="#_x0000_t62" style="position:absolute;margin-left:0;margin-top:-.05pt;width:460.5pt;height:64.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UelQIAAHMFAAAOAAAAZHJzL2Uyb0RvYy54bWysVFFP2zAQfp+0/2D5faQpLZSKFFVFTJMQ&#10;IGDi2XXsJpLt82ynSffrd3bSgADtYVofUtt39/m783d3edVpRfbC+RpMQfOTCSXCcChrsyvoz+eb&#10;bwtKfGCmZAqMKOhBeHq1+vrlsrVLMYUKVCkcQRDjl60taBWCXWaZ55XQzJ+AFQaNEpxmAbdul5WO&#10;tYiuVTadTM6yFlxpHXDhPZ5e90a6SvhSCh7upfQiEFVQ5BbS16XvNn6z1SVb7hyzVc0HGuwfWGhW&#10;G7x0hLpmgZHG1R+gdM0deJDhhIPOQMqai5QDZpNP3mXzVDErUi5YHG/HMvn/B8vv9g+O1GVBpzk+&#10;lWEaH+kRGlOKkjxi+ZjZNYo5smFKQRNIdMOitdYvMfbJPrhh53EZK9BJp+M/5ka6VOjDWGjRBcLx&#10;cL6YLU7n+B4cbYv8/Gwxj6DZa7R1PnwXoElcFLQV5U4kWpHTwCUVnO1vfehjjzEIFOn1hNIqHJSI&#10;nJR5FBKzRQrTFJ10JjbKkT1DhTDOhQl5b6pYKfrj+QR/A8ExItFNgBFZ1kqN2ANA1PBH7J7r4B9D&#10;RZLpGDz5G7E+eIxIN4MJY7CuDbjPABRmNdzc+x+L1JcmVil02y4pIT+NrvFoC+UB5eGg7xtv+U2N&#10;73HLfHhgDhsFnxCbP9zjRypoCwrDipIK3O/PzqM/6hetlLTYeAX1vxrmBCXqh0FlX+SzWezUtJnN&#10;z6e4cW8t27cW0+gN4MvlOGYsT8voH9RxKR3oF5wR63grmpjheHdBeXDHzSb0AwGnDBfrdXLD7rQs&#10;3JonyyN4LHSU13P3wpwdRBlQzndwbFK2fCfF3jdGGlg3AWSddPpa1+EJsLOTloYpFEfH233yep2V&#10;qz8AAAD//wMAUEsDBBQABgAIAAAAIQDfS3Aa3QAAAAYBAAAPAAAAZHJzL2Rvd25yZXYueG1sTI/B&#10;TsMwEETvSPyDtUjcWidBtCHEqapKBXFCFNTCzY23SSBeR7bbhr9nOcFxNKOZN+VitL04oQ+dIwXp&#10;NAGBVDvTUaPg7XU9yUGEqMno3hEq+MYAi+ryotSFcWd6wdMmNoJLKBRaQRvjUEgZ6hatDlM3ILF3&#10;cN7qyNI30nh95nLbyyxJZtLqjnih1QOuWqy/Nker4PD8PntY385pl6ef1t88fmyXqyelrq/G5T2I&#10;iGP8C8MvPqNDxUx7dyQTRK+Aj0QFkxQEm3dZynrPqSyfg6xK+R+/+gEAAP//AwBQSwECLQAUAAYA&#10;CAAAACEAtoM4kv4AAADhAQAAEwAAAAAAAAAAAAAAAAAAAAAAW0NvbnRlbnRfVHlwZXNdLnhtbFBL&#10;AQItABQABgAIAAAAIQA4/SH/1gAAAJQBAAALAAAAAAAAAAAAAAAAAC8BAABfcmVscy8ucmVsc1BL&#10;AQItABQABgAIAAAAIQC0KOUelQIAAHMFAAAOAAAAAAAAAAAAAAAAAC4CAABkcnMvZTJvRG9jLnht&#10;bFBLAQItABQABgAIAAAAIQDfS3Aa3QAAAAYBAAAPAAAAAAAAAAAAAAAAAO8EAABkcnMvZG93bnJl&#10;di54bWxQSwUGAAAAAAQABADzAAAA+QUAAAAA&#10;" adj="6300,24300" fillcolor="#7e97ad [3204]" strokecolor="#394b5a [1604]" strokeweight="2pt">
                <v:textbox>
                  <w:txbxContent>
                    <w:p w14:paraId="75A2238C" w14:textId="5EB3DE00" w:rsidR="00DE7006" w:rsidRPr="0080109F" w:rsidRDefault="00DE7006" w:rsidP="0080109F">
                      <w:pPr>
                        <w:spacing w:before="0" w:after="200" w:line="240" w:lineRule="auto"/>
                        <w:jc w:val="center"/>
                        <w:textAlignment w:val="center"/>
                        <w:rPr>
                          <w:rFonts w:eastAsia="Times New Roman" w:cs="Times New Roman"/>
                          <w:color w:val="FFFFFF" w:themeColor="background1"/>
                          <w:sz w:val="24"/>
                          <w:szCs w:val="24"/>
                        </w:rPr>
                      </w:pPr>
                      <w:r>
                        <w:rPr>
                          <w:rFonts w:eastAsia="Times New Roman" w:cs="Times New Roman"/>
                          <w:color w:val="FFFFFF" w:themeColor="background1"/>
                          <w:sz w:val="24"/>
                          <w:szCs w:val="24"/>
                        </w:rPr>
                        <w:t>“</w:t>
                      </w:r>
                      <w:r w:rsidRPr="0080109F">
                        <w:rPr>
                          <w:rFonts w:eastAsia="Times New Roman" w:cs="Times New Roman"/>
                          <w:color w:val="FFFFFF" w:themeColor="background1"/>
                          <w:sz w:val="24"/>
                          <w:szCs w:val="24"/>
                        </w:rPr>
                        <w:t xml:space="preserve">Justin has been extremely helpful. He is very quick to respond to my emails or phone calls and he always gives me useful </w:t>
                      </w:r>
                      <w:proofErr w:type="gramStart"/>
                      <w:r w:rsidRPr="0080109F">
                        <w:rPr>
                          <w:rFonts w:eastAsia="Times New Roman" w:cs="Times New Roman"/>
                          <w:color w:val="FFFFFF" w:themeColor="background1"/>
                          <w:sz w:val="24"/>
                          <w:szCs w:val="24"/>
                        </w:rPr>
                        <w:t>advise</w:t>
                      </w:r>
                      <w:proofErr w:type="gramEnd"/>
                      <w:r w:rsidRPr="0080109F">
                        <w:rPr>
                          <w:rFonts w:eastAsia="Times New Roman" w:cs="Times New Roman"/>
                          <w:color w:val="FFFFFF" w:themeColor="background1"/>
                          <w:sz w:val="24"/>
                          <w:szCs w:val="24"/>
                        </w:rPr>
                        <w:t xml:space="preserve"> for my academics.</w:t>
                      </w:r>
                      <w:r>
                        <w:rPr>
                          <w:rFonts w:eastAsia="Times New Roman" w:cs="Times New Roman"/>
                          <w:color w:val="FFFFFF" w:themeColor="background1"/>
                          <w:sz w:val="24"/>
                          <w:szCs w:val="24"/>
                        </w:rPr>
                        <w:t>”</w:t>
                      </w:r>
                    </w:p>
                    <w:p w14:paraId="5D9E6B06" w14:textId="77777777" w:rsidR="00DE7006" w:rsidRPr="006E3937" w:rsidRDefault="00DE7006" w:rsidP="0080109F">
                      <w:pPr>
                        <w:jc w:val="center"/>
                        <w:rPr>
                          <w:rFonts w:ascii="Calibri" w:hAnsi="Calibri" w:cs="Calibri"/>
                          <w:bCs/>
                          <w:color w:val="FFFFFF" w:themeColor="background1"/>
                        </w:rPr>
                      </w:pPr>
                      <w:r>
                        <w:rPr>
                          <w:rFonts w:ascii="Calibri" w:hAnsi="Calibri"/>
                          <w:i/>
                          <w:color w:val="FFFFFF" w:themeColor="background1"/>
                        </w:rPr>
                        <w:t>-</w:t>
                      </w:r>
                      <w:r w:rsidRPr="006E3937">
                        <w:rPr>
                          <w:rFonts w:ascii="Calibri" w:hAnsi="Calibri"/>
                          <w:i/>
                          <w:color w:val="FFFFFF" w:themeColor="background1"/>
                        </w:rPr>
                        <w:t xml:space="preserve"> </w:t>
                      </w:r>
                      <w:proofErr w:type="gramStart"/>
                      <w:r w:rsidRPr="006E3937">
                        <w:rPr>
                          <w:rFonts w:ascii="Calibri" w:hAnsi="Calibri"/>
                          <w:i/>
                          <w:color w:val="FFFFFF" w:themeColor="background1"/>
                        </w:rPr>
                        <w:t>student</w:t>
                      </w:r>
                      <w:proofErr w:type="gramEnd"/>
                      <w:r w:rsidRPr="006E3937">
                        <w:rPr>
                          <w:rFonts w:ascii="Calibri" w:hAnsi="Calibri"/>
                          <w:i/>
                          <w:color w:val="FFFFFF" w:themeColor="background1"/>
                        </w:rPr>
                        <w:t xml:space="preserve"> EEA survey spring 2015</w:t>
                      </w:r>
                    </w:p>
                    <w:p w14:paraId="217C9AE6" w14:textId="77777777" w:rsidR="00DE7006" w:rsidRDefault="00DE7006" w:rsidP="0080109F">
                      <w:pPr>
                        <w:jc w:val="center"/>
                      </w:pPr>
                    </w:p>
                  </w:txbxContent>
                </v:textbox>
              </v:shape>
            </w:pict>
          </mc:Fallback>
        </mc:AlternateContent>
      </w:r>
    </w:p>
    <w:p w14:paraId="2EF078C8" w14:textId="133E9E1A" w:rsidR="0080109F" w:rsidRDefault="0080109F" w:rsidP="00EE2C85">
      <w:pPr>
        <w:spacing w:before="0" w:after="200" w:line="240" w:lineRule="auto"/>
        <w:textAlignment w:val="center"/>
        <w:rPr>
          <w:rFonts w:eastAsia="Times New Roman" w:cs="Times New Roman"/>
          <w:b/>
          <w:color w:val="000000"/>
        </w:rPr>
      </w:pPr>
    </w:p>
    <w:p w14:paraId="5A56573D" w14:textId="05F387C4" w:rsidR="0080109F" w:rsidRDefault="0080109F" w:rsidP="00EE2C85">
      <w:pPr>
        <w:spacing w:before="0" w:after="200" w:line="240" w:lineRule="auto"/>
        <w:textAlignment w:val="center"/>
        <w:rPr>
          <w:rFonts w:eastAsia="Times New Roman" w:cs="Times New Roman"/>
          <w:b/>
          <w:color w:val="000000"/>
        </w:rPr>
      </w:pPr>
    </w:p>
    <w:p w14:paraId="3D5D9D0C" w14:textId="5E38B630" w:rsidR="0080109F" w:rsidRDefault="0080109F" w:rsidP="00EE2C85">
      <w:pPr>
        <w:spacing w:before="0" w:after="200" w:line="240" w:lineRule="auto"/>
        <w:textAlignment w:val="center"/>
        <w:rPr>
          <w:rFonts w:eastAsia="Times New Roman" w:cs="Times New Roman"/>
          <w:b/>
          <w:color w:val="000000"/>
        </w:rPr>
      </w:pPr>
    </w:p>
    <w:p w14:paraId="4784944D" w14:textId="4FD4B76D" w:rsidR="00CF38D9" w:rsidRPr="00F1663C" w:rsidRDefault="00FF5A25" w:rsidP="00FF5A25">
      <w:pPr>
        <w:spacing w:before="0" w:after="200" w:line="240" w:lineRule="auto"/>
        <w:textAlignment w:val="center"/>
        <w:rPr>
          <w:rFonts w:eastAsia="Times New Roman" w:cs="Times New Roman"/>
          <w:color w:val="000000"/>
          <w:sz w:val="22"/>
          <w:szCs w:val="22"/>
        </w:rPr>
      </w:pPr>
      <w:r w:rsidRPr="00F1663C">
        <w:rPr>
          <w:rFonts w:eastAsia="Times New Roman" w:cs="Times New Roman"/>
          <w:color w:val="000000"/>
          <w:sz w:val="22"/>
          <w:szCs w:val="22"/>
        </w:rPr>
        <w:t xml:space="preserve">During this academic year, Gateway received anecdotal feedback from students on the Transition process, </w:t>
      </w:r>
      <w:r w:rsidR="00BD2E5F">
        <w:rPr>
          <w:rFonts w:eastAsia="Times New Roman" w:cs="Times New Roman"/>
          <w:color w:val="000000"/>
          <w:sz w:val="22"/>
          <w:szCs w:val="22"/>
        </w:rPr>
        <w:t xml:space="preserve">which is </w:t>
      </w:r>
      <w:r w:rsidRPr="00F1663C">
        <w:rPr>
          <w:rFonts w:eastAsia="Times New Roman" w:cs="Times New Roman"/>
          <w:color w:val="000000"/>
          <w:sz w:val="22"/>
          <w:szCs w:val="22"/>
        </w:rPr>
        <w:t xml:space="preserve">when students transition from Gateway to </w:t>
      </w:r>
      <w:r w:rsidR="00BD2E5F">
        <w:rPr>
          <w:rFonts w:eastAsia="Times New Roman" w:cs="Times New Roman"/>
          <w:color w:val="000000"/>
          <w:sz w:val="22"/>
          <w:szCs w:val="22"/>
        </w:rPr>
        <w:t>college/</w:t>
      </w:r>
      <w:r w:rsidRPr="00F1663C">
        <w:rPr>
          <w:rFonts w:eastAsia="Times New Roman" w:cs="Times New Roman"/>
          <w:color w:val="000000"/>
          <w:sz w:val="22"/>
          <w:szCs w:val="22"/>
        </w:rPr>
        <w:t xml:space="preserve">department advisors.  Specifically, students experienced difficulty navigating this transition period, </w:t>
      </w:r>
      <w:r w:rsidR="009926A8" w:rsidRPr="00F1663C">
        <w:rPr>
          <w:rFonts w:eastAsia="Times New Roman" w:cs="Times New Roman"/>
          <w:color w:val="000000"/>
          <w:sz w:val="22"/>
          <w:szCs w:val="22"/>
        </w:rPr>
        <w:t>and were</w:t>
      </w:r>
      <w:r w:rsidRPr="00F1663C">
        <w:rPr>
          <w:rFonts w:eastAsia="Times New Roman" w:cs="Times New Roman"/>
          <w:color w:val="000000"/>
          <w:sz w:val="22"/>
          <w:szCs w:val="22"/>
        </w:rPr>
        <w:t xml:space="preserve"> unsure how to access advising in their new advising office.  To immediately address these concerns</w:t>
      </w:r>
      <w:r w:rsidR="00061AB0" w:rsidRPr="00F1663C">
        <w:rPr>
          <w:rFonts w:eastAsia="Times New Roman" w:cs="Times New Roman"/>
          <w:color w:val="000000"/>
          <w:sz w:val="22"/>
          <w:szCs w:val="22"/>
        </w:rPr>
        <w:t xml:space="preserve"> </w:t>
      </w:r>
      <w:r w:rsidR="00BD2E5F">
        <w:rPr>
          <w:rFonts w:eastAsia="Times New Roman" w:cs="Times New Roman"/>
          <w:color w:val="000000"/>
          <w:sz w:val="22"/>
          <w:szCs w:val="22"/>
        </w:rPr>
        <w:t>the following was</w:t>
      </w:r>
      <w:r w:rsidR="00061AB0" w:rsidRPr="00F1663C">
        <w:rPr>
          <w:rFonts w:eastAsia="Times New Roman" w:cs="Times New Roman"/>
          <w:color w:val="000000"/>
          <w:sz w:val="22"/>
          <w:szCs w:val="22"/>
        </w:rPr>
        <w:t xml:space="preserve"> implemented</w:t>
      </w:r>
      <w:r w:rsidRPr="00F1663C">
        <w:rPr>
          <w:rFonts w:eastAsia="Times New Roman" w:cs="Times New Roman"/>
          <w:color w:val="000000"/>
          <w:sz w:val="22"/>
          <w:szCs w:val="22"/>
        </w:rPr>
        <w:t>:</w:t>
      </w:r>
    </w:p>
    <w:p w14:paraId="07525A03" w14:textId="2B02548B" w:rsidR="00CF38D9" w:rsidRPr="00F1663C" w:rsidRDefault="00FF5A25" w:rsidP="003415CB">
      <w:pPr>
        <w:pStyle w:val="ListParagraph"/>
        <w:numPr>
          <w:ilvl w:val="0"/>
          <w:numId w:val="11"/>
        </w:numPr>
        <w:spacing w:before="0" w:after="200" w:line="240" w:lineRule="auto"/>
        <w:textAlignment w:val="center"/>
        <w:rPr>
          <w:rFonts w:eastAsia="Times New Roman" w:cs="Times New Roman"/>
          <w:color w:val="000000"/>
          <w:sz w:val="22"/>
          <w:szCs w:val="22"/>
        </w:rPr>
      </w:pPr>
      <w:r w:rsidRPr="00F1663C">
        <w:rPr>
          <w:rFonts w:eastAsia="Times New Roman" w:cs="Times New Roman"/>
          <w:color w:val="000000"/>
          <w:sz w:val="22"/>
          <w:szCs w:val="22"/>
        </w:rPr>
        <w:t>Enhancements to student communication for May 2015 transition with details on the advising structure and scheduling appointments in their new advising office.  In addition, reminder emails will go out in August 2015 to recently transitioned students.</w:t>
      </w:r>
    </w:p>
    <w:p w14:paraId="7D53DF28" w14:textId="7C7EFBFD" w:rsidR="00CF38D9" w:rsidRPr="00F1663C" w:rsidRDefault="00FF5A25" w:rsidP="003415CB">
      <w:pPr>
        <w:pStyle w:val="ListParagraph"/>
        <w:numPr>
          <w:ilvl w:val="0"/>
          <w:numId w:val="11"/>
        </w:numPr>
        <w:spacing w:before="0" w:after="200" w:line="240" w:lineRule="auto"/>
        <w:textAlignment w:val="center"/>
        <w:rPr>
          <w:rFonts w:eastAsia="Times New Roman" w:cs="Times New Roman"/>
          <w:color w:val="000000"/>
          <w:sz w:val="22"/>
          <w:szCs w:val="22"/>
        </w:rPr>
      </w:pPr>
      <w:r w:rsidRPr="00F1663C">
        <w:rPr>
          <w:rFonts w:eastAsia="Times New Roman" w:cs="Times New Roman"/>
          <w:color w:val="000000"/>
          <w:sz w:val="22"/>
          <w:szCs w:val="22"/>
        </w:rPr>
        <w:t xml:space="preserve">Clarified expectation </w:t>
      </w:r>
      <w:r w:rsidR="00061AB0" w:rsidRPr="00F1663C">
        <w:rPr>
          <w:rFonts w:eastAsia="Times New Roman" w:cs="Times New Roman"/>
          <w:color w:val="000000"/>
          <w:sz w:val="22"/>
          <w:szCs w:val="22"/>
        </w:rPr>
        <w:t>of</w:t>
      </w:r>
      <w:r w:rsidRPr="00F1663C">
        <w:rPr>
          <w:rFonts w:eastAsia="Times New Roman" w:cs="Times New Roman"/>
          <w:color w:val="000000"/>
          <w:sz w:val="22"/>
          <w:szCs w:val="22"/>
        </w:rPr>
        <w:t xml:space="preserve"> Gateway advisors’ role supporting </w:t>
      </w:r>
      <w:r w:rsidR="00061AB0" w:rsidRPr="00F1663C">
        <w:rPr>
          <w:rFonts w:eastAsia="Times New Roman" w:cs="Times New Roman"/>
          <w:color w:val="000000"/>
          <w:sz w:val="22"/>
          <w:szCs w:val="22"/>
        </w:rPr>
        <w:t xml:space="preserve">recently transitioned </w:t>
      </w:r>
      <w:r w:rsidRPr="00F1663C">
        <w:rPr>
          <w:rFonts w:eastAsia="Times New Roman" w:cs="Times New Roman"/>
          <w:color w:val="000000"/>
          <w:sz w:val="22"/>
          <w:szCs w:val="22"/>
        </w:rPr>
        <w:t xml:space="preserve">students through the transitional period.  </w:t>
      </w:r>
      <w:r w:rsidR="00061AB0" w:rsidRPr="00F1663C">
        <w:rPr>
          <w:rFonts w:eastAsia="Times New Roman" w:cs="Times New Roman"/>
          <w:color w:val="000000"/>
          <w:sz w:val="22"/>
          <w:szCs w:val="22"/>
        </w:rPr>
        <w:t xml:space="preserve"> </w:t>
      </w:r>
    </w:p>
    <w:p w14:paraId="4461507B" w14:textId="781D7F73" w:rsidR="00B027E4" w:rsidRPr="00061AB0" w:rsidRDefault="00061AB0" w:rsidP="00B027E4">
      <w:pPr>
        <w:spacing w:before="0" w:after="200" w:line="240" w:lineRule="auto"/>
        <w:textAlignment w:val="center"/>
        <w:rPr>
          <w:rFonts w:eastAsia="Times New Roman" w:cs="Times New Roman"/>
          <w:color w:val="000000"/>
          <w:sz w:val="24"/>
          <w:szCs w:val="24"/>
        </w:rPr>
      </w:pPr>
      <w:r w:rsidRPr="00F1663C">
        <w:rPr>
          <w:rFonts w:eastAsia="Times New Roman" w:cs="Times New Roman"/>
          <w:color w:val="000000"/>
          <w:sz w:val="22"/>
          <w:szCs w:val="22"/>
        </w:rPr>
        <w:t xml:space="preserve">For 2015-2016 </w:t>
      </w:r>
      <w:r w:rsidRPr="0053195B">
        <w:rPr>
          <w:rFonts w:eastAsia="Times New Roman" w:cs="Times New Roman"/>
          <w:color w:val="000000"/>
          <w:sz w:val="22"/>
          <w:szCs w:val="22"/>
        </w:rPr>
        <w:t>transition in December and May, students will receive a new transition survey for feedback on the transition experience, and their preparedness.  This is an area for innovation and collaboration in identifying</w:t>
      </w:r>
      <w:r w:rsidR="00CF38D9" w:rsidRPr="0053195B">
        <w:rPr>
          <w:rFonts w:eastAsia="Times New Roman" w:cs="Times New Roman"/>
          <w:color w:val="000000"/>
          <w:sz w:val="22"/>
          <w:szCs w:val="22"/>
        </w:rPr>
        <w:t xml:space="preserve"> processes and procedures to add consistency and clarity to the university ad</w:t>
      </w:r>
      <w:r w:rsidRPr="0053195B">
        <w:rPr>
          <w:rFonts w:eastAsia="Times New Roman" w:cs="Times New Roman"/>
          <w:color w:val="000000"/>
          <w:sz w:val="22"/>
          <w:szCs w:val="22"/>
        </w:rPr>
        <w:t>vising processes for students, including the advisor assignment process, appointment scheduling, or other advising related university processes.</w:t>
      </w:r>
    </w:p>
    <w:p w14:paraId="668EFEBE" w14:textId="77777777" w:rsidR="00BC3595" w:rsidRDefault="00BC3595" w:rsidP="00523257">
      <w:pPr>
        <w:spacing w:before="0" w:after="200" w:line="240" w:lineRule="auto"/>
        <w:textAlignment w:val="center"/>
        <w:rPr>
          <w:rFonts w:eastAsia="Times New Roman" w:cs="Times New Roman"/>
          <w:b/>
          <w:color w:val="000000"/>
          <w:sz w:val="24"/>
          <w:szCs w:val="24"/>
        </w:rPr>
      </w:pPr>
    </w:p>
    <w:p w14:paraId="16CF9B30" w14:textId="77777777" w:rsidR="00BC3595" w:rsidRDefault="00BC3595" w:rsidP="00523257">
      <w:pPr>
        <w:spacing w:before="0" w:after="200" w:line="240" w:lineRule="auto"/>
        <w:textAlignment w:val="center"/>
        <w:rPr>
          <w:rFonts w:eastAsia="Times New Roman" w:cs="Times New Roman"/>
          <w:b/>
          <w:color w:val="000000"/>
          <w:sz w:val="24"/>
          <w:szCs w:val="24"/>
        </w:rPr>
      </w:pPr>
    </w:p>
    <w:p w14:paraId="358143F3" w14:textId="77777777" w:rsidR="00BC3595" w:rsidRDefault="00BC3595" w:rsidP="00523257">
      <w:pPr>
        <w:spacing w:before="0" w:after="200" w:line="240" w:lineRule="auto"/>
        <w:textAlignment w:val="center"/>
        <w:rPr>
          <w:rFonts w:eastAsia="Times New Roman" w:cs="Times New Roman"/>
          <w:b/>
          <w:color w:val="000000"/>
          <w:sz w:val="24"/>
          <w:szCs w:val="24"/>
        </w:rPr>
      </w:pPr>
    </w:p>
    <w:p w14:paraId="3B188E01" w14:textId="77777777" w:rsidR="00BC3595" w:rsidRDefault="00BC3595" w:rsidP="00523257">
      <w:pPr>
        <w:spacing w:before="0" w:after="200" w:line="240" w:lineRule="auto"/>
        <w:textAlignment w:val="center"/>
        <w:rPr>
          <w:rFonts w:eastAsia="Times New Roman" w:cs="Times New Roman"/>
          <w:b/>
          <w:color w:val="000000"/>
          <w:sz w:val="24"/>
          <w:szCs w:val="24"/>
        </w:rPr>
      </w:pPr>
    </w:p>
    <w:bookmarkStart w:id="8" w:name="_Toc424668354"/>
    <w:p w14:paraId="6FFF0947" w14:textId="4179AA07" w:rsidR="00BC3595" w:rsidRPr="00BC3595" w:rsidRDefault="00BC3595" w:rsidP="00BC3595">
      <w:pPr>
        <w:pStyle w:val="Heading1"/>
        <w:rPr>
          <w:color w:val="002060"/>
          <w:sz w:val="28"/>
          <w:szCs w:val="28"/>
        </w:rPr>
      </w:pPr>
      <w:r w:rsidRPr="00BC3595">
        <w:rPr>
          <w:rFonts w:asciiTheme="majorHAnsi" w:hAnsiTheme="majorHAnsi"/>
          <w:noProof/>
          <w:color w:val="002060"/>
          <w:lang w:eastAsia="en-US"/>
        </w:rPr>
        <w:lastRenderedPageBreak/>
        <mc:AlternateContent>
          <mc:Choice Requires="wps">
            <w:drawing>
              <wp:anchor distT="0" distB="0" distL="114300" distR="114300" simplePos="0" relativeHeight="251786240" behindDoc="0" locked="0" layoutInCell="1" allowOverlap="1" wp14:anchorId="2613D823" wp14:editId="32FFDD02">
                <wp:simplePos x="0" y="0"/>
                <wp:positionH relativeFrom="column">
                  <wp:posOffset>-78105</wp:posOffset>
                </wp:positionH>
                <wp:positionV relativeFrom="paragraph">
                  <wp:posOffset>777875</wp:posOffset>
                </wp:positionV>
                <wp:extent cx="5901070" cy="10633"/>
                <wp:effectExtent l="0" t="0" r="23495" b="27940"/>
                <wp:wrapNone/>
                <wp:docPr id="12" name="Straight Connector 12"/>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C783D" id="Straight Connector 1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6.15pt,61.25pt" to="458.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UX2AEAAAoEAAAOAAAAZHJzL2Uyb0RvYy54bWysU02P0zAQvSPxHyzfaZJWFBo13UNXywVB&#10;xcIPcB07seQvjU2T/nvGTppdARLaFRcnY897M++Nvb8bjSYXAUE529BqVVIiLHetsl1Df3x/ePeR&#10;khCZbZl2VjT0KgK9O7x9sx98Ldaud7oVQJDEhnrwDe1j9HVRBN4Lw8LKeWHxUDowLGIIXdECG5Dd&#10;6GJdltticNB6cFyEgLv30yE9ZH4pBY9fpQwiEt1Q7C3mFfJ6Tmtx2LO6A+Z7xec22Cu6MExZLLpQ&#10;3bPIyE9Qf1AZxcEFJ+OKO1M4KRUXWQOqqcrf1Dz2zIusBc0JfrEp/D9a/uVyAqJanN2aEssMzugx&#10;AlNdH8nRWYsOOiB4iE4NPtQIONoTzFHwJ0iyRwkmfVEQGbO718VdMUbCcfP9DhV+wCFwPKvK7WaT&#10;OIsnsIcQPwlnSPppqFY2iWc1u3wOcUq9paRtbdManFbtg9I6B9CdjxrIheG4N5vdbrudazxLw4oJ&#10;WiQ1U//5L161mGi/CYmOYMdVLp/volhoGefCxmrm1RazE0xiCwuw/Ddwzk9Qke/pS8ALIld2Ni5g&#10;o6yDv1WP461lOeXfHJh0JwvOrr3myWZr8MLl6cyPI93o53GGPz3hwy8AAAD//wMAUEsDBBQABgAI&#10;AAAAIQBpq1613wAAAAsBAAAPAAAAZHJzL2Rvd25yZXYueG1sTI/NTsMwEITvSLyDtUjcWseGNm2I&#10;UyGkcuNAIeXqxs6PiNdR7LTh7dme4Lgzn2Zn8t3sena2Y+g8KhDLBJjFypsOGwWfH/vFBliIGo3u&#10;PVoFPzbArri9yXVm/AXf7fkQG0YhGDKtoI1xyDgPVWudDks/WCSv9qPTkc6x4WbUFwp3PZdJsuZO&#10;d0gfWj3Yl9ZW34fJKVjFpB72r8djOdUi/SrXIn0zpVL3d/PzE7Bo5/gHw7U+VYeCOp38hCawXsFC&#10;yAdCyZByBYyIrUhp3emqPErgRc7/byh+AQAA//8DAFBLAQItABQABgAIAAAAIQC2gziS/gAAAOEB&#10;AAATAAAAAAAAAAAAAAAAAAAAAABbQ29udGVudF9UeXBlc10ueG1sUEsBAi0AFAAGAAgAAAAhADj9&#10;If/WAAAAlAEAAAsAAAAAAAAAAAAAAAAALwEAAF9yZWxzLy5yZWxzUEsBAi0AFAAGAAgAAAAhAG9w&#10;JRfYAQAACgQAAA4AAAAAAAAAAAAAAAAALgIAAGRycy9lMm9Eb2MueG1sUEsBAi0AFAAGAAgAAAAh&#10;AGmrXrXfAAAACwEAAA8AAAAAAAAAAAAAAAAAMgQAAGRycy9kb3ducmV2LnhtbFBLBQYAAAAABAAE&#10;APMAAAA+BQAAAAA=&#10;" strokecolor="#396"/>
            </w:pict>
          </mc:Fallback>
        </mc:AlternateContent>
      </w:r>
      <w:r w:rsidRPr="00BC3595">
        <w:rPr>
          <w:color w:val="002060"/>
        </w:rPr>
        <w:t xml:space="preserve">Objective 6: </w:t>
      </w:r>
      <w:r w:rsidRPr="00BC3595">
        <w:rPr>
          <w:color w:val="002060"/>
          <w:sz w:val="28"/>
          <w:szCs w:val="28"/>
        </w:rPr>
        <w:t>Build and maintain a healthy organizational culture to promote effectiveness, efficiency, professional growth, job satisfaction, and staff retention</w:t>
      </w:r>
      <w:bookmarkEnd w:id="8"/>
    </w:p>
    <w:p w14:paraId="23409DD6" w14:textId="6B0D8AE7" w:rsidR="0080109F" w:rsidRDefault="00061AB0" w:rsidP="0080109F">
      <w:pPr>
        <w:spacing w:before="0" w:after="200" w:line="240" w:lineRule="auto"/>
        <w:textAlignment w:val="center"/>
        <w:rPr>
          <w:rFonts w:eastAsia="Times New Roman" w:cs="Times New Roman"/>
          <w:color w:val="000000"/>
          <w:sz w:val="22"/>
          <w:szCs w:val="22"/>
        </w:rPr>
      </w:pPr>
      <w:r w:rsidRPr="00061AB0">
        <w:rPr>
          <w:rFonts w:eastAsia="Times New Roman" w:cs="Times New Roman"/>
          <w:color w:val="000000"/>
          <w:sz w:val="22"/>
          <w:szCs w:val="22"/>
        </w:rPr>
        <w:t xml:space="preserve">As a result of shifting Gateway leadership, and as a part of </w:t>
      </w:r>
      <w:r w:rsidR="00BD2E5F">
        <w:rPr>
          <w:rFonts w:eastAsia="Times New Roman" w:cs="Times New Roman"/>
          <w:color w:val="000000"/>
          <w:sz w:val="22"/>
          <w:szCs w:val="22"/>
        </w:rPr>
        <w:t>the</w:t>
      </w:r>
      <w:r w:rsidRPr="00061AB0">
        <w:rPr>
          <w:rFonts w:eastAsia="Times New Roman" w:cs="Times New Roman"/>
          <w:color w:val="000000"/>
          <w:sz w:val="22"/>
          <w:szCs w:val="22"/>
        </w:rPr>
        <w:t xml:space="preserve"> integration of advising and learning, </w:t>
      </w:r>
      <w:r w:rsidR="00BD2E5F">
        <w:rPr>
          <w:rFonts w:eastAsia="Times New Roman" w:cs="Times New Roman"/>
          <w:color w:val="000000"/>
          <w:sz w:val="22"/>
          <w:szCs w:val="22"/>
        </w:rPr>
        <w:t>Gateway</w:t>
      </w:r>
      <w:r w:rsidRPr="00061AB0">
        <w:rPr>
          <w:rFonts w:eastAsia="Times New Roman" w:cs="Times New Roman"/>
          <w:color w:val="000000"/>
          <w:sz w:val="22"/>
          <w:szCs w:val="22"/>
        </w:rPr>
        <w:t xml:space="preserve"> not only </w:t>
      </w:r>
      <w:r w:rsidR="00BD2E5F">
        <w:rPr>
          <w:rFonts w:eastAsia="Times New Roman" w:cs="Times New Roman"/>
          <w:color w:val="000000"/>
          <w:sz w:val="22"/>
          <w:szCs w:val="22"/>
        </w:rPr>
        <w:t>seeks</w:t>
      </w:r>
      <w:r w:rsidRPr="00061AB0">
        <w:rPr>
          <w:rFonts w:eastAsia="Times New Roman" w:cs="Times New Roman"/>
          <w:color w:val="000000"/>
          <w:sz w:val="22"/>
          <w:szCs w:val="22"/>
        </w:rPr>
        <w:t xml:space="preserve"> to shift the culture of our work with students, but </w:t>
      </w:r>
      <w:r w:rsidR="00507F62">
        <w:rPr>
          <w:rFonts w:eastAsia="Times New Roman" w:cs="Times New Roman"/>
          <w:color w:val="000000"/>
          <w:sz w:val="22"/>
          <w:szCs w:val="22"/>
        </w:rPr>
        <w:t>the</w:t>
      </w:r>
      <w:r w:rsidRPr="00061AB0">
        <w:rPr>
          <w:rFonts w:eastAsia="Times New Roman" w:cs="Times New Roman"/>
          <w:color w:val="000000"/>
          <w:sz w:val="22"/>
          <w:szCs w:val="22"/>
        </w:rPr>
        <w:t xml:space="preserve"> supervision and development of staff</w:t>
      </w:r>
      <w:r w:rsidR="00507F62">
        <w:rPr>
          <w:rFonts w:eastAsia="Times New Roman" w:cs="Times New Roman"/>
          <w:color w:val="000000"/>
          <w:sz w:val="22"/>
          <w:szCs w:val="22"/>
        </w:rPr>
        <w:t xml:space="preserve"> as well</w:t>
      </w:r>
      <w:r w:rsidRPr="00061AB0">
        <w:rPr>
          <w:rFonts w:eastAsia="Times New Roman" w:cs="Times New Roman"/>
          <w:color w:val="000000"/>
          <w:sz w:val="22"/>
          <w:szCs w:val="22"/>
        </w:rPr>
        <w:t xml:space="preserve">.  </w:t>
      </w:r>
    </w:p>
    <w:p w14:paraId="7A1BFDD9" w14:textId="45C48098" w:rsidR="00CA77B7" w:rsidRDefault="003F0EAD" w:rsidP="003F0EAD">
      <w:pPr>
        <w:tabs>
          <w:tab w:val="left" w:pos="3840"/>
          <w:tab w:val="left" w:pos="5970"/>
        </w:tabs>
        <w:spacing w:before="0" w:after="200" w:line="240" w:lineRule="auto"/>
        <w:textAlignment w:val="center"/>
        <w:rPr>
          <w:rFonts w:eastAsia="Times New Roman" w:cs="Times New Roman"/>
          <w:b/>
          <w:color w:val="002060"/>
          <w:sz w:val="22"/>
          <w:szCs w:val="22"/>
        </w:rPr>
      </w:pPr>
      <w:r>
        <w:rPr>
          <w:noProof/>
          <w:lang w:eastAsia="en-US"/>
        </w:rPr>
        <w:drawing>
          <wp:anchor distT="0" distB="0" distL="114300" distR="114300" simplePos="0" relativeHeight="251776000" behindDoc="1" locked="0" layoutInCell="1" allowOverlap="1" wp14:anchorId="47FAD6A1" wp14:editId="3AB5352B">
            <wp:simplePos x="0" y="0"/>
            <wp:positionH relativeFrom="column">
              <wp:posOffset>735330</wp:posOffset>
            </wp:positionH>
            <wp:positionV relativeFrom="paragraph">
              <wp:posOffset>29845</wp:posOffset>
            </wp:positionV>
            <wp:extent cx="4572000" cy="27432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eastAsia="Times New Roman" w:cs="Times New Roman"/>
          <w:b/>
          <w:color w:val="002060"/>
          <w:sz w:val="22"/>
          <w:szCs w:val="22"/>
        </w:rPr>
        <w:tab/>
      </w:r>
      <w:r>
        <w:rPr>
          <w:rFonts w:eastAsia="Times New Roman" w:cs="Times New Roman"/>
          <w:b/>
          <w:color w:val="002060"/>
          <w:sz w:val="22"/>
          <w:szCs w:val="22"/>
        </w:rPr>
        <w:tab/>
      </w:r>
    </w:p>
    <w:p w14:paraId="1EE66DBD" w14:textId="40460F7B" w:rsidR="00CA77B7" w:rsidRDefault="00CA77B7" w:rsidP="0080109F">
      <w:pPr>
        <w:spacing w:before="0" w:after="200" w:line="240" w:lineRule="auto"/>
        <w:textAlignment w:val="center"/>
        <w:rPr>
          <w:rFonts w:eastAsia="Times New Roman" w:cs="Times New Roman"/>
          <w:b/>
          <w:color w:val="002060"/>
          <w:sz w:val="22"/>
          <w:szCs w:val="22"/>
        </w:rPr>
      </w:pPr>
    </w:p>
    <w:p w14:paraId="090CA18A" w14:textId="68506DAD" w:rsidR="00CA77B7" w:rsidRDefault="00CA77B7" w:rsidP="0080109F">
      <w:pPr>
        <w:spacing w:before="0" w:after="200" w:line="240" w:lineRule="auto"/>
        <w:textAlignment w:val="center"/>
        <w:rPr>
          <w:rFonts w:eastAsia="Times New Roman" w:cs="Times New Roman"/>
          <w:b/>
          <w:color w:val="002060"/>
          <w:sz w:val="22"/>
          <w:szCs w:val="22"/>
        </w:rPr>
      </w:pPr>
    </w:p>
    <w:p w14:paraId="449DCF40" w14:textId="77777777" w:rsidR="00CA77B7" w:rsidRDefault="00CA77B7" w:rsidP="0080109F">
      <w:pPr>
        <w:spacing w:before="0" w:after="200" w:line="240" w:lineRule="auto"/>
        <w:textAlignment w:val="center"/>
        <w:rPr>
          <w:rFonts w:eastAsia="Times New Roman" w:cs="Times New Roman"/>
          <w:b/>
          <w:color w:val="002060"/>
          <w:sz w:val="22"/>
          <w:szCs w:val="22"/>
        </w:rPr>
      </w:pPr>
    </w:p>
    <w:p w14:paraId="3C38BC47" w14:textId="77777777" w:rsidR="00CA77B7" w:rsidRDefault="00CA77B7" w:rsidP="0080109F">
      <w:pPr>
        <w:spacing w:before="0" w:after="200" w:line="240" w:lineRule="auto"/>
        <w:textAlignment w:val="center"/>
        <w:rPr>
          <w:rFonts w:eastAsia="Times New Roman" w:cs="Times New Roman"/>
          <w:b/>
          <w:color w:val="002060"/>
          <w:sz w:val="22"/>
          <w:szCs w:val="22"/>
        </w:rPr>
      </w:pPr>
    </w:p>
    <w:p w14:paraId="679BB88C" w14:textId="77777777" w:rsidR="00CA77B7" w:rsidRDefault="00CA77B7" w:rsidP="0080109F">
      <w:pPr>
        <w:spacing w:before="0" w:after="200" w:line="240" w:lineRule="auto"/>
        <w:textAlignment w:val="center"/>
        <w:rPr>
          <w:rFonts w:eastAsia="Times New Roman" w:cs="Times New Roman"/>
          <w:b/>
          <w:color w:val="002060"/>
          <w:sz w:val="22"/>
          <w:szCs w:val="22"/>
        </w:rPr>
      </w:pPr>
    </w:p>
    <w:p w14:paraId="5C03BB02" w14:textId="77777777" w:rsidR="00CA77B7" w:rsidRDefault="00CA77B7" w:rsidP="0080109F">
      <w:pPr>
        <w:spacing w:before="0" w:after="200" w:line="240" w:lineRule="auto"/>
        <w:textAlignment w:val="center"/>
        <w:rPr>
          <w:rFonts w:eastAsia="Times New Roman" w:cs="Times New Roman"/>
          <w:b/>
          <w:color w:val="002060"/>
          <w:sz w:val="22"/>
          <w:szCs w:val="22"/>
        </w:rPr>
      </w:pPr>
    </w:p>
    <w:p w14:paraId="162A2800" w14:textId="77777777" w:rsidR="00CA77B7" w:rsidRDefault="00CA77B7" w:rsidP="0080109F">
      <w:pPr>
        <w:spacing w:before="0" w:after="200" w:line="240" w:lineRule="auto"/>
        <w:textAlignment w:val="center"/>
        <w:rPr>
          <w:rFonts w:eastAsia="Times New Roman" w:cs="Times New Roman"/>
          <w:b/>
          <w:color w:val="002060"/>
          <w:sz w:val="22"/>
          <w:szCs w:val="22"/>
        </w:rPr>
      </w:pPr>
    </w:p>
    <w:p w14:paraId="6A4D4D88" w14:textId="77777777" w:rsidR="00CA77B7" w:rsidRDefault="00CA77B7" w:rsidP="0080109F">
      <w:pPr>
        <w:spacing w:before="0" w:after="200" w:line="240" w:lineRule="auto"/>
        <w:textAlignment w:val="center"/>
        <w:rPr>
          <w:rFonts w:eastAsia="Times New Roman" w:cs="Times New Roman"/>
          <w:b/>
          <w:color w:val="002060"/>
          <w:sz w:val="22"/>
          <w:szCs w:val="22"/>
        </w:rPr>
      </w:pPr>
    </w:p>
    <w:p w14:paraId="22B0632E" w14:textId="77777777" w:rsidR="003F0EAD" w:rsidRDefault="003F0EAD" w:rsidP="0080109F">
      <w:pPr>
        <w:spacing w:before="0" w:after="200" w:line="240" w:lineRule="auto"/>
        <w:textAlignment w:val="center"/>
        <w:rPr>
          <w:rFonts w:eastAsia="Times New Roman" w:cs="Times New Roman"/>
          <w:b/>
          <w:color w:val="002060"/>
          <w:sz w:val="22"/>
          <w:szCs w:val="22"/>
        </w:rPr>
      </w:pPr>
    </w:p>
    <w:p w14:paraId="7830D439" w14:textId="77777777" w:rsidR="003F0EAD" w:rsidRDefault="003F0EAD" w:rsidP="0080109F">
      <w:pPr>
        <w:spacing w:before="0" w:after="200" w:line="240" w:lineRule="auto"/>
        <w:textAlignment w:val="center"/>
        <w:rPr>
          <w:rFonts w:eastAsia="Times New Roman" w:cs="Times New Roman"/>
          <w:b/>
          <w:color w:val="002060"/>
          <w:sz w:val="22"/>
          <w:szCs w:val="22"/>
        </w:rPr>
      </w:pPr>
    </w:p>
    <w:p w14:paraId="271A54F9" w14:textId="61081AF7" w:rsidR="00AC509E" w:rsidRDefault="00AC509E" w:rsidP="0080109F">
      <w:pPr>
        <w:spacing w:before="0" w:after="200" w:line="240" w:lineRule="auto"/>
        <w:textAlignment w:val="center"/>
        <w:rPr>
          <w:rFonts w:eastAsia="Times New Roman" w:cs="Times New Roman"/>
          <w:color w:val="000000"/>
          <w:sz w:val="22"/>
          <w:szCs w:val="22"/>
        </w:rPr>
      </w:pPr>
      <w:r w:rsidRPr="0080109F">
        <w:rPr>
          <w:rFonts w:eastAsia="Times New Roman" w:cs="Times New Roman"/>
          <w:b/>
          <w:color w:val="002060"/>
          <w:sz w:val="22"/>
          <w:szCs w:val="22"/>
        </w:rPr>
        <w:lastRenderedPageBreak/>
        <w:t xml:space="preserve">Opportunities for </w:t>
      </w:r>
      <w:r w:rsidR="0080109F">
        <w:rPr>
          <w:rFonts w:eastAsia="Times New Roman" w:cs="Times New Roman"/>
          <w:b/>
          <w:color w:val="002060"/>
          <w:sz w:val="22"/>
          <w:szCs w:val="22"/>
        </w:rPr>
        <w:t xml:space="preserve">staff </w:t>
      </w:r>
      <w:r w:rsidRPr="0080109F">
        <w:rPr>
          <w:rFonts w:eastAsia="Times New Roman" w:cs="Times New Roman"/>
          <w:b/>
          <w:color w:val="002060"/>
          <w:sz w:val="22"/>
          <w:szCs w:val="22"/>
        </w:rPr>
        <w:t>feedback</w:t>
      </w:r>
      <w:r w:rsidRPr="00061AB0">
        <w:rPr>
          <w:rFonts w:eastAsia="Times New Roman" w:cs="Times New Roman"/>
          <w:color w:val="000000"/>
          <w:sz w:val="22"/>
          <w:szCs w:val="22"/>
        </w:rPr>
        <w:t xml:space="preserve"> </w:t>
      </w:r>
    </w:p>
    <w:p w14:paraId="73640D00" w14:textId="0A3C31BA" w:rsidR="0080109F" w:rsidRDefault="00523257" w:rsidP="0080109F">
      <w:pPr>
        <w:spacing w:before="0" w:after="200" w:line="240" w:lineRule="auto"/>
        <w:textAlignment w:val="center"/>
        <w:rPr>
          <w:rFonts w:eastAsia="Times New Roman" w:cs="Times New Roman"/>
          <w:color w:val="000000" w:themeColor="text1"/>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67808" behindDoc="1" locked="0" layoutInCell="1" allowOverlap="1" wp14:anchorId="4B774380" wp14:editId="60F5EDAF">
                <wp:simplePos x="0" y="0"/>
                <wp:positionH relativeFrom="column">
                  <wp:posOffset>-74295</wp:posOffset>
                </wp:positionH>
                <wp:positionV relativeFrom="paragraph">
                  <wp:posOffset>768985</wp:posOffset>
                </wp:positionV>
                <wp:extent cx="5848350" cy="1990725"/>
                <wp:effectExtent l="0" t="0" r="19050" b="295275"/>
                <wp:wrapNone/>
                <wp:docPr id="223" name="Rounded Rectangular Callout 223"/>
                <wp:cNvGraphicFramePr/>
                <a:graphic xmlns:a="http://schemas.openxmlformats.org/drawingml/2006/main">
                  <a:graphicData uri="http://schemas.microsoft.com/office/word/2010/wordprocessingShape">
                    <wps:wsp>
                      <wps:cNvSpPr/>
                      <wps:spPr>
                        <a:xfrm>
                          <a:off x="0" y="0"/>
                          <a:ext cx="5848350" cy="19907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143B1C" w14:textId="77777777" w:rsidR="00DE7006" w:rsidRPr="00523257" w:rsidRDefault="00DE7006" w:rsidP="00523257">
                            <w:pPr>
                              <w:spacing w:before="0" w:after="200" w:line="240" w:lineRule="auto"/>
                              <w:jc w:val="center"/>
                              <w:textAlignment w:val="center"/>
                              <w:rPr>
                                <w:rFonts w:eastAsia="Times New Roman" w:cs="Times New Roman"/>
                                <w:color w:val="FFFFFF" w:themeColor="background1"/>
                                <w:sz w:val="22"/>
                                <w:szCs w:val="22"/>
                              </w:rPr>
                            </w:pPr>
                            <w:r w:rsidRPr="00523257">
                              <w:rPr>
                                <w:rFonts w:eastAsia="Times New Roman" w:cs="Times New Roman"/>
                                <w:color w:val="FFFFFF" w:themeColor="background1"/>
                                <w:sz w:val="22"/>
                                <w:szCs w:val="22"/>
                              </w:rPr>
                              <w:t>“I wanted to let you know that advisors at Gateway really appreciate administration’s willingness to solicit and accept feedback.  We also really appreciate how that feedback is put into action when modifying practices.  For example, when we changed the orientation procedures this summer and the feedback from advisors was that completing notes the same day was difficult, it was greatly appreciated when the policy was modified quickly to allow note completion the following day.  I also really appreciated the modification to the walk-in advising assignment/protocol that was put into place this spring based on fall feedback from senior advisors.  Finally, addition of EEA days for the spring 2015 semester based on feedback from fall 2014 was greatly appreciated and helped to alleviate stress for the spring semester.  Thank you for all your effort with feedback in the office.”</w:t>
                            </w:r>
                          </w:p>
                          <w:p w14:paraId="53B115D5" w14:textId="77777777" w:rsidR="00DE7006" w:rsidRPr="00523257" w:rsidRDefault="00DE7006" w:rsidP="0052325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74380" id="Rounded Rectangular Callout 223" o:spid="_x0000_s1040" type="#_x0000_t62" style="position:absolute;margin-left:-5.85pt;margin-top:60.55pt;width:460.5pt;height:156.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BzlgIAAHQFAAAOAAAAZHJzL2Uyb0RvYy54bWysVE1v2zAMvQ/YfxB0X/3RZG2DOkWQosOA&#10;og36gZ4VWYoNyKImybGzXz9KdtyiLXYYloMjieTTI/XIy6u+UWQvrKtBFzQ7SSkRmkNZ611Bn59u&#10;vp1T4jzTJVOgRUEPwtGr5dcvl51ZiBwqUKWwBEG0W3SmoJX3ZpEkjleiYe4EjNBolGAb5nFrd0lp&#10;WYfojUryNP2edGBLY4EL5/D0ejDSZcSXUnB/L6UTnqiCIjcfvzZ+t+GbLC/ZYmeZqWo+0mD/wKJh&#10;tcZLJ6hr5hlpbf0Bqqm5BQfSn3BoEpCy5iLmgNlk6btsHitmRMwFi+PMVCb3/2D53X5jSV0WNM9P&#10;KdGswUd6gFaXoiQPWD6md61ilqyZUtB6EtywaJ1xC4x9NBs77hwuQwV6aZvwj7mRPhb6MBVa9J5w&#10;PJyfz85P5/geHG3ZxUV6ls8DavIabqzzPwQ0JCwK2olyJyKvQGokEyvO9rfOD7HHGAQK/AZGceUP&#10;SgRSSj8IiekihzxGR6GJtbJkz1AijHOhfTaYKlaK4Xie4m8kOEVEuhEwIMtaqQl7BAgi/og9cB39&#10;Q6iIOp2C078RG4KniHgzaD8FN7UG+xmAwqzGmwf/Y5GG0oQq+X7bRylks+AajrZQHlAfFobGcYbf&#10;1Pget8z5DbPYKfiG2P3+Hj9SQVdQGFeUVGB/f3Ye/FHAaKWkw84rqPvVMisoUT81Svsim81Cq8bN&#10;bH6W48a+tWzfWnTbrAFfLsM5Y3hcBn+vjktpoXnBIbEKt6KJaY53F5R7e9ys/TARcMxwsVpFN2xP&#10;w/ytfjQ8gIdCB3k99S/MmlGUHvV8B8cuZYt3Uhx8Q6SGVetB1lGnr3UdnwBbO2ppHENhdrzdR6/X&#10;Ybn8AwAA//8DAFBLAwQUAAYACAAAACEAR4uMDuMAAAALAQAADwAAAGRycy9kb3ducmV2LnhtbEyP&#10;y27CMBBF95X6D9ZU6g4cExogjYMQEq26qgpVHzsTD0naeBzZBtK/r7sqy9E9uvdMsRxMx07ofGtJ&#10;ghgnwJAqq1uqJbzuNqM5MB8UadVZQgk/6GFZXl8VKtf2TC942oaaxRLyuZLQhNDnnPuqQaP82PZI&#10;MTtYZ1SIp6u5duocy03HJ0mScaNaiguN6nHdYPW9PRoJh+eP7GFzN6P3ufgyLn38fFutn6S8vRlW&#10;98ACDuEfhj/9qA5ldNrbI2nPOgkjIWYRjcFECGCRWCSLFNhewjSdZsDLgl/+UP4CAAD//wMAUEsB&#10;Ai0AFAAGAAgAAAAhALaDOJL+AAAA4QEAABMAAAAAAAAAAAAAAAAAAAAAAFtDb250ZW50X1R5cGVz&#10;XS54bWxQSwECLQAUAAYACAAAACEAOP0h/9YAAACUAQAACwAAAAAAAAAAAAAAAAAvAQAAX3JlbHMv&#10;LnJlbHNQSwECLQAUAAYACAAAACEADQPAc5YCAAB0BQAADgAAAAAAAAAAAAAAAAAuAgAAZHJzL2Uy&#10;b0RvYy54bWxQSwECLQAUAAYACAAAACEAR4uMDuMAAAALAQAADwAAAAAAAAAAAAAAAADwBAAAZHJz&#10;L2Rvd25yZXYueG1sUEsFBgAAAAAEAAQA8wAAAAAGAAAAAA==&#10;" adj="6300,24300" fillcolor="#7e97ad [3204]" strokecolor="#394b5a [1604]" strokeweight="2pt">
                <v:textbox>
                  <w:txbxContent>
                    <w:p w14:paraId="7F143B1C" w14:textId="77777777" w:rsidR="00DE7006" w:rsidRPr="00523257" w:rsidRDefault="00DE7006" w:rsidP="00523257">
                      <w:pPr>
                        <w:spacing w:before="0" w:after="200" w:line="240" w:lineRule="auto"/>
                        <w:jc w:val="center"/>
                        <w:textAlignment w:val="center"/>
                        <w:rPr>
                          <w:rFonts w:eastAsia="Times New Roman" w:cs="Times New Roman"/>
                          <w:color w:val="FFFFFF" w:themeColor="background1"/>
                          <w:sz w:val="22"/>
                          <w:szCs w:val="22"/>
                        </w:rPr>
                      </w:pPr>
                      <w:r w:rsidRPr="00523257">
                        <w:rPr>
                          <w:rFonts w:eastAsia="Times New Roman" w:cs="Times New Roman"/>
                          <w:color w:val="FFFFFF" w:themeColor="background1"/>
                          <w:sz w:val="22"/>
                          <w:szCs w:val="22"/>
                        </w:rPr>
                        <w:t>“I wanted to let you know that advisors at Gateway really appreciate administration’s willingness to solicit and accept feedback.  We also really appreciate how that feedback is put into action when modifying practices.  For example, when we changed the orientation procedures this summer and the feedback from advisors was that completing notes the same day was difficult, it was greatly appreciated when the policy was modified quickly to allow note completion the following day.  I also really appreciated the modification to the walk-in advising assignment/protocol that was put into place this spring based on fall feedback from senior advisors.  Finally, addition of EEA days for the spring 2015 semester based on feedback from fall 2014 was greatly appreciated and helped to alleviate stress for the spring semester.  Thank you for all your effort with feedback in the office.”</w:t>
                      </w:r>
                    </w:p>
                    <w:p w14:paraId="53B115D5" w14:textId="77777777" w:rsidR="00DE7006" w:rsidRPr="00523257" w:rsidRDefault="00DE7006" w:rsidP="00523257">
                      <w:pPr>
                        <w:jc w:val="center"/>
                        <w:rPr>
                          <w:color w:val="FFFFFF" w:themeColor="background1"/>
                        </w:rPr>
                      </w:pPr>
                    </w:p>
                  </w:txbxContent>
                </v:textbox>
              </v:shape>
            </w:pict>
          </mc:Fallback>
        </mc:AlternateContent>
      </w:r>
      <w:r w:rsidR="0080109F">
        <w:rPr>
          <w:rFonts w:eastAsia="Times New Roman" w:cs="Times New Roman"/>
          <w:color w:val="000000" w:themeColor="text1"/>
          <w:sz w:val="22"/>
          <w:szCs w:val="22"/>
        </w:rPr>
        <w:t xml:space="preserve">This year </w:t>
      </w:r>
      <w:r w:rsidR="00507F62">
        <w:rPr>
          <w:rFonts w:eastAsia="Times New Roman" w:cs="Times New Roman"/>
          <w:color w:val="000000" w:themeColor="text1"/>
          <w:sz w:val="22"/>
          <w:szCs w:val="22"/>
        </w:rPr>
        <w:t>Gateway</w:t>
      </w:r>
      <w:r w:rsidR="0080109F">
        <w:rPr>
          <w:rFonts w:eastAsia="Times New Roman" w:cs="Times New Roman"/>
          <w:color w:val="000000" w:themeColor="text1"/>
          <w:sz w:val="22"/>
          <w:szCs w:val="22"/>
        </w:rPr>
        <w:t xml:space="preserve"> developed surveys and facilitated discussions to elicit feedback from staff on our processes, efficiencies, and any changes or new things as they were implemented.  This includes Orientation survey, New Advisor training survey, B.U.S. Advisor training, EEA and PE processes.</w:t>
      </w:r>
      <w:r w:rsidR="00C15A1D">
        <w:rPr>
          <w:rFonts w:eastAsia="Times New Roman" w:cs="Times New Roman"/>
          <w:color w:val="000000" w:themeColor="text1"/>
          <w:sz w:val="22"/>
          <w:szCs w:val="22"/>
        </w:rPr>
        <w:t xml:space="preserve">  From a Gateway advisor email to Administration:</w:t>
      </w:r>
    </w:p>
    <w:p w14:paraId="03526318" w14:textId="3BBA129E" w:rsidR="00523257" w:rsidRDefault="00523257" w:rsidP="0080109F">
      <w:pPr>
        <w:spacing w:before="0" w:after="200" w:line="240" w:lineRule="auto"/>
        <w:textAlignment w:val="center"/>
        <w:rPr>
          <w:rFonts w:eastAsia="Times New Roman" w:cs="Times New Roman"/>
          <w:color w:val="000000" w:themeColor="text1"/>
          <w:sz w:val="22"/>
          <w:szCs w:val="22"/>
        </w:rPr>
      </w:pPr>
    </w:p>
    <w:p w14:paraId="04D9AA6F" w14:textId="532B4865" w:rsidR="00C15A1D" w:rsidRDefault="00C15A1D" w:rsidP="0080109F">
      <w:pPr>
        <w:spacing w:before="0" w:after="200" w:line="240" w:lineRule="auto"/>
        <w:textAlignment w:val="center"/>
        <w:rPr>
          <w:rFonts w:eastAsia="Times New Roman" w:cs="Times New Roman"/>
          <w:color w:val="000000" w:themeColor="text1"/>
          <w:sz w:val="22"/>
          <w:szCs w:val="22"/>
        </w:rPr>
      </w:pPr>
    </w:p>
    <w:p w14:paraId="1CCE5F02" w14:textId="77777777" w:rsidR="00BC3595" w:rsidRDefault="00BC3595" w:rsidP="00C15A1D">
      <w:pPr>
        <w:spacing w:before="0" w:after="200" w:line="240" w:lineRule="auto"/>
        <w:textAlignment w:val="center"/>
        <w:rPr>
          <w:rFonts w:eastAsia="Times New Roman" w:cs="Times New Roman"/>
          <w:i/>
          <w:color w:val="000000" w:themeColor="text1"/>
          <w:sz w:val="22"/>
          <w:szCs w:val="22"/>
        </w:rPr>
      </w:pPr>
    </w:p>
    <w:p w14:paraId="05643879" w14:textId="77777777" w:rsidR="003F0EAD" w:rsidRDefault="003F0EAD" w:rsidP="00C15A1D">
      <w:pPr>
        <w:spacing w:before="0" w:after="200" w:line="240" w:lineRule="auto"/>
        <w:textAlignment w:val="center"/>
        <w:rPr>
          <w:rFonts w:eastAsia="Times New Roman" w:cs="Times New Roman"/>
          <w:i/>
          <w:color w:val="000000" w:themeColor="text1"/>
          <w:sz w:val="22"/>
          <w:szCs w:val="22"/>
        </w:rPr>
      </w:pPr>
    </w:p>
    <w:p w14:paraId="70D71B4C" w14:textId="77777777" w:rsidR="003F0EAD" w:rsidRDefault="003F0EAD" w:rsidP="00C15A1D">
      <w:pPr>
        <w:spacing w:before="0" w:after="200" w:line="240" w:lineRule="auto"/>
        <w:textAlignment w:val="center"/>
        <w:rPr>
          <w:rFonts w:eastAsia="Times New Roman" w:cs="Times New Roman"/>
          <w:color w:val="000000" w:themeColor="text1"/>
          <w:sz w:val="22"/>
          <w:szCs w:val="22"/>
        </w:rPr>
      </w:pPr>
    </w:p>
    <w:p w14:paraId="2B1807D4" w14:textId="008CF54F" w:rsidR="00324F30" w:rsidRDefault="00324F30" w:rsidP="00C15A1D">
      <w:pPr>
        <w:spacing w:before="0" w:after="200" w:line="240" w:lineRule="auto"/>
        <w:textAlignment w:val="center"/>
        <w:rPr>
          <w:rFonts w:eastAsia="Times New Roman" w:cs="Times New Roman"/>
          <w:color w:val="000000" w:themeColor="text1"/>
          <w:sz w:val="22"/>
          <w:szCs w:val="22"/>
        </w:rPr>
      </w:pPr>
      <w:r w:rsidRPr="00C15A1D">
        <w:rPr>
          <w:rFonts w:eastAsia="Times New Roman" w:cs="Times New Roman"/>
          <w:color w:val="000000" w:themeColor="text1"/>
          <w:sz w:val="22"/>
          <w:szCs w:val="22"/>
        </w:rPr>
        <w:t>From fall 2014 EEA survey to advisors:</w:t>
      </w:r>
    </w:p>
    <w:p w14:paraId="0C161016" w14:textId="06B46D8C" w:rsidR="00324F30" w:rsidRDefault="00324F30" w:rsidP="00523257">
      <w:pPr>
        <w:pStyle w:val="ListParagraph"/>
        <w:numPr>
          <w:ilvl w:val="0"/>
          <w:numId w:val="13"/>
        </w:numPr>
        <w:spacing w:before="0" w:after="200" w:line="240" w:lineRule="auto"/>
        <w:textAlignment w:val="center"/>
        <w:rPr>
          <w:rFonts w:eastAsia="Times New Roman" w:cs="Times New Roman"/>
          <w:color w:val="000000" w:themeColor="text1"/>
          <w:sz w:val="22"/>
          <w:szCs w:val="22"/>
        </w:rPr>
      </w:pPr>
      <w:r>
        <w:rPr>
          <w:rFonts w:eastAsia="Times New Roman" w:cs="Times New Roman"/>
          <w:color w:val="000000" w:themeColor="text1"/>
          <w:sz w:val="22"/>
          <w:szCs w:val="22"/>
        </w:rPr>
        <w:t xml:space="preserve">Two ideas </w:t>
      </w:r>
      <w:r w:rsidR="00507F62">
        <w:rPr>
          <w:rFonts w:eastAsia="Times New Roman" w:cs="Times New Roman"/>
          <w:color w:val="000000" w:themeColor="text1"/>
          <w:sz w:val="22"/>
          <w:szCs w:val="22"/>
        </w:rPr>
        <w:t>to</w:t>
      </w:r>
      <w:r>
        <w:rPr>
          <w:rFonts w:eastAsia="Times New Roman" w:cs="Times New Roman"/>
          <w:color w:val="000000" w:themeColor="text1"/>
          <w:sz w:val="22"/>
          <w:szCs w:val="22"/>
        </w:rPr>
        <w:t xml:space="preserve"> explore further in 2015-2016:</w:t>
      </w:r>
    </w:p>
    <w:p w14:paraId="40A9CBC9" w14:textId="2BFAD3EB" w:rsidR="00324F30" w:rsidRDefault="00324F30" w:rsidP="00523257">
      <w:pPr>
        <w:pStyle w:val="ListParagraph"/>
        <w:numPr>
          <w:ilvl w:val="1"/>
          <w:numId w:val="13"/>
        </w:numPr>
        <w:spacing w:before="0" w:after="200" w:line="240" w:lineRule="auto"/>
        <w:textAlignment w:val="center"/>
        <w:rPr>
          <w:rFonts w:eastAsia="Times New Roman" w:cs="Times New Roman"/>
          <w:color w:val="000000" w:themeColor="text1"/>
          <w:sz w:val="22"/>
          <w:szCs w:val="22"/>
        </w:rPr>
      </w:pPr>
      <w:r>
        <w:rPr>
          <w:rFonts w:eastAsia="Times New Roman" w:cs="Times New Roman"/>
          <w:color w:val="000000" w:themeColor="text1"/>
          <w:sz w:val="22"/>
          <w:szCs w:val="22"/>
        </w:rPr>
        <w:t>“</w:t>
      </w:r>
      <w:r w:rsidRPr="00324F30">
        <w:rPr>
          <w:rFonts w:eastAsia="Times New Roman" w:cs="Times New Roman"/>
          <w:color w:val="000000" w:themeColor="text1"/>
          <w:sz w:val="22"/>
          <w:szCs w:val="22"/>
        </w:rPr>
        <w:t>Have slightly less EEA's per day for the last 2 weeks to accommodate all of the follow-up appointments that students schedule. Front load slightly more if possible.</w:t>
      </w:r>
      <w:r>
        <w:rPr>
          <w:rFonts w:eastAsia="Times New Roman" w:cs="Times New Roman"/>
          <w:color w:val="000000" w:themeColor="text1"/>
          <w:sz w:val="22"/>
          <w:szCs w:val="22"/>
        </w:rPr>
        <w:t>”</w:t>
      </w:r>
    </w:p>
    <w:p w14:paraId="6D78B311" w14:textId="2F5028E1" w:rsidR="00324F30" w:rsidRDefault="00324F30" w:rsidP="00523257">
      <w:pPr>
        <w:pStyle w:val="ListParagraph"/>
        <w:numPr>
          <w:ilvl w:val="1"/>
          <w:numId w:val="13"/>
        </w:numPr>
        <w:spacing w:before="0" w:after="200" w:line="240" w:lineRule="auto"/>
        <w:textAlignment w:val="center"/>
        <w:rPr>
          <w:rFonts w:eastAsia="Times New Roman" w:cs="Times New Roman"/>
          <w:color w:val="000000" w:themeColor="text1"/>
          <w:sz w:val="22"/>
          <w:szCs w:val="22"/>
        </w:rPr>
      </w:pPr>
      <w:r>
        <w:rPr>
          <w:rFonts w:eastAsia="Times New Roman" w:cs="Times New Roman"/>
          <w:color w:val="000000" w:themeColor="text1"/>
          <w:sz w:val="22"/>
          <w:szCs w:val="22"/>
        </w:rPr>
        <w:t>“</w:t>
      </w:r>
      <w:r w:rsidRPr="00324F30">
        <w:rPr>
          <w:rFonts w:eastAsia="Times New Roman" w:cs="Times New Roman"/>
          <w:color w:val="000000" w:themeColor="text1"/>
          <w:sz w:val="22"/>
          <w:szCs w:val="22"/>
        </w:rPr>
        <w:t>An idea I have thought about is having an electronic advising form that can be typed and sent to each individual student via email. I find that several of my students lost their paper advising form and later emailed me asking for what courses to take. I think having a standardized advising form we can email students could help alleviate this problem.</w:t>
      </w:r>
      <w:r>
        <w:rPr>
          <w:rFonts w:eastAsia="Times New Roman" w:cs="Times New Roman"/>
          <w:color w:val="000000" w:themeColor="text1"/>
          <w:sz w:val="22"/>
          <w:szCs w:val="22"/>
        </w:rPr>
        <w:t>”</w:t>
      </w:r>
    </w:p>
    <w:p w14:paraId="55AC3E8B" w14:textId="77777777" w:rsidR="00CA77B7" w:rsidRPr="00324F30" w:rsidRDefault="00CA77B7" w:rsidP="00CA77B7">
      <w:pPr>
        <w:pStyle w:val="ListParagraph"/>
        <w:spacing w:before="0" w:after="200" w:line="240" w:lineRule="auto"/>
        <w:ind w:left="1800"/>
        <w:textAlignment w:val="center"/>
        <w:rPr>
          <w:rFonts w:eastAsia="Times New Roman" w:cs="Times New Roman"/>
          <w:color w:val="000000" w:themeColor="text1"/>
          <w:sz w:val="22"/>
          <w:szCs w:val="22"/>
        </w:rPr>
      </w:pPr>
    </w:p>
    <w:p w14:paraId="30A02E8E" w14:textId="46BEC420" w:rsidR="00324F30" w:rsidRPr="00324F30" w:rsidRDefault="00324F30" w:rsidP="003415CB">
      <w:pPr>
        <w:pStyle w:val="ListParagraph"/>
        <w:numPr>
          <w:ilvl w:val="0"/>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From Orientation 2015 training survey, an idea </w:t>
      </w:r>
      <w:r w:rsidR="00507F62">
        <w:rPr>
          <w:rFonts w:eastAsia="Times New Roman" w:cs="Times New Roman"/>
          <w:color w:val="000000"/>
          <w:sz w:val="22"/>
          <w:szCs w:val="22"/>
        </w:rPr>
        <w:t>to</w:t>
      </w:r>
      <w:r>
        <w:rPr>
          <w:rFonts w:eastAsia="Times New Roman" w:cs="Times New Roman"/>
          <w:color w:val="000000"/>
          <w:sz w:val="22"/>
          <w:szCs w:val="22"/>
        </w:rPr>
        <w:t xml:space="preserve"> explore further in 2015-2016:</w:t>
      </w:r>
    </w:p>
    <w:p w14:paraId="591B5A73" w14:textId="32819790" w:rsidR="00324F30" w:rsidRDefault="00324F30" w:rsidP="003415CB">
      <w:pPr>
        <w:pStyle w:val="ListParagraph"/>
        <w:numPr>
          <w:ilvl w:val="1"/>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lastRenderedPageBreak/>
        <w:t>“Do break-</w:t>
      </w:r>
      <w:r w:rsidRPr="00324F30">
        <w:rPr>
          <w:rFonts w:eastAsia="Times New Roman" w:cs="Times New Roman"/>
          <w:color w:val="000000"/>
          <w:sz w:val="22"/>
          <w:szCs w:val="22"/>
        </w:rPr>
        <w:t>out sessions for certain resources. This would allow for advisors who are familiar with a particular program could sit in on another program. This would allow for small group discussion and questions.</w:t>
      </w:r>
      <w:r>
        <w:rPr>
          <w:rFonts w:eastAsia="Times New Roman" w:cs="Times New Roman"/>
          <w:color w:val="000000"/>
          <w:sz w:val="22"/>
          <w:szCs w:val="22"/>
        </w:rPr>
        <w:t>”</w:t>
      </w:r>
    </w:p>
    <w:p w14:paraId="5D508511" w14:textId="7E18605C" w:rsidR="00324F30" w:rsidRDefault="00CA1592" w:rsidP="00CA1592">
      <w:pPr>
        <w:spacing w:before="0" w:after="200" w:line="240" w:lineRule="auto"/>
        <w:textAlignment w:val="center"/>
        <w:rPr>
          <w:rFonts w:eastAsia="Times New Roman" w:cs="Times New Roman"/>
          <w:b/>
          <w:color w:val="002060"/>
          <w:sz w:val="22"/>
          <w:szCs w:val="22"/>
        </w:rPr>
      </w:pPr>
      <w:r>
        <w:rPr>
          <w:rFonts w:eastAsia="Times New Roman" w:cs="Times New Roman"/>
          <w:b/>
          <w:color w:val="002060"/>
          <w:sz w:val="22"/>
          <w:szCs w:val="22"/>
        </w:rPr>
        <w:t>Job functions, standards, and appraisals</w:t>
      </w:r>
    </w:p>
    <w:p w14:paraId="1E66F89A" w14:textId="1F76E142" w:rsidR="00CA1592" w:rsidRDefault="00CA1592" w:rsidP="00CA1592">
      <w:pPr>
        <w:spacing w:before="0" w:after="200" w:line="240" w:lineRule="auto"/>
        <w:textAlignment w:val="center"/>
        <w:rPr>
          <w:rFonts w:eastAsia="Times New Roman" w:cs="Times New Roman"/>
          <w:color w:val="000000" w:themeColor="text1"/>
          <w:sz w:val="22"/>
          <w:szCs w:val="22"/>
        </w:rPr>
      </w:pPr>
      <w:r>
        <w:rPr>
          <w:rFonts w:eastAsia="Times New Roman" w:cs="Times New Roman"/>
          <w:color w:val="000000" w:themeColor="text1"/>
          <w:sz w:val="22"/>
          <w:szCs w:val="22"/>
        </w:rPr>
        <w:t>A foundational element to strong organizational culture and job satisfaction are hiring practices, job functions and standards, and performance appraisals.  Improvements implemented this year include:</w:t>
      </w:r>
    </w:p>
    <w:p w14:paraId="4AC9B535" w14:textId="28162AF0" w:rsidR="00CA1592" w:rsidRPr="00CA1592" w:rsidRDefault="00CA1592" w:rsidP="003415CB">
      <w:pPr>
        <w:pStyle w:val="ListParagraph"/>
        <w:numPr>
          <w:ilvl w:val="0"/>
          <w:numId w:val="28"/>
        </w:numPr>
        <w:spacing w:before="0" w:after="200" w:line="240" w:lineRule="auto"/>
        <w:textAlignment w:val="center"/>
        <w:rPr>
          <w:rFonts w:eastAsia="Times New Roman" w:cs="Times New Roman"/>
          <w:color w:val="000000" w:themeColor="text1"/>
          <w:sz w:val="22"/>
          <w:szCs w:val="22"/>
        </w:rPr>
      </w:pPr>
      <w:r>
        <w:rPr>
          <w:rFonts w:eastAsia="Times New Roman" w:cs="Times New Roman"/>
          <w:color w:val="000000" w:themeColor="text1"/>
          <w:sz w:val="22"/>
          <w:szCs w:val="22"/>
        </w:rPr>
        <w:t xml:space="preserve">Clearer job functions and standards for Academic Advisor, Academic Advisor, Sr., and Coordinators.   For 2015-2016, </w:t>
      </w:r>
      <w:r w:rsidR="00507F62">
        <w:rPr>
          <w:rFonts w:eastAsia="Times New Roman" w:cs="Times New Roman"/>
          <w:color w:val="000000" w:themeColor="text1"/>
          <w:sz w:val="22"/>
          <w:szCs w:val="22"/>
        </w:rPr>
        <w:t>these will be built</w:t>
      </w:r>
      <w:r>
        <w:rPr>
          <w:rFonts w:eastAsia="Times New Roman" w:cs="Times New Roman"/>
          <w:color w:val="000000" w:themeColor="text1"/>
          <w:sz w:val="22"/>
          <w:szCs w:val="22"/>
        </w:rPr>
        <w:t xml:space="preserve"> into the outcomes based New Advisor training and 6 month appraisal period.</w:t>
      </w:r>
    </w:p>
    <w:p w14:paraId="0F17D551" w14:textId="7958CA7E" w:rsidR="00483045" w:rsidRPr="00061AB0" w:rsidRDefault="00CA1592" w:rsidP="003415CB">
      <w:pPr>
        <w:pStyle w:val="ListParagraph"/>
        <w:numPr>
          <w:ilvl w:val="0"/>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Implemented </w:t>
      </w:r>
      <w:r w:rsidR="00483045">
        <w:rPr>
          <w:rFonts w:eastAsia="Times New Roman" w:cs="Times New Roman"/>
          <w:color w:val="000000"/>
          <w:sz w:val="22"/>
          <w:szCs w:val="22"/>
        </w:rPr>
        <w:t>360 degree appraisals</w:t>
      </w:r>
      <w:r>
        <w:rPr>
          <w:rFonts w:eastAsia="Times New Roman" w:cs="Times New Roman"/>
          <w:color w:val="000000"/>
          <w:sz w:val="22"/>
          <w:szCs w:val="22"/>
        </w:rPr>
        <w:t xml:space="preserve">, garnering feedback from advisors regarding </w:t>
      </w:r>
      <w:r w:rsidR="009E7F3B">
        <w:rPr>
          <w:rFonts w:eastAsia="Times New Roman" w:cs="Times New Roman"/>
          <w:color w:val="000000"/>
          <w:sz w:val="22"/>
          <w:szCs w:val="22"/>
        </w:rPr>
        <w:t>supervisors</w:t>
      </w:r>
      <w:r>
        <w:rPr>
          <w:rFonts w:eastAsia="Times New Roman" w:cs="Times New Roman"/>
          <w:color w:val="000000"/>
          <w:sz w:val="22"/>
          <w:szCs w:val="22"/>
        </w:rPr>
        <w:t>, tied to their job functions and standards.</w:t>
      </w:r>
      <w:r w:rsidR="009E7F3B">
        <w:rPr>
          <w:rFonts w:eastAsia="Times New Roman" w:cs="Times New Roman"/>
          <w:color w:val="000000"/>
          <w:sz w:val="22"/>
          <w:szCs w:val="22"/>
        </w:rPr>
        <w:t xml:space="preserve">  Data not yet available.</w:t>
      </w:r>
    </w:p>
    <w:p w14:paraId="38DDB866" w14:textId="5CDEC273" w:rsidR="009E7F3B" w:rsidRDefault="009E7F3B" w:rsidP="003415CB">
      <w:pPr>
        <w:pStyle w:val="ListParagraph"/>
        <w:numPr>
          <w:ilvl w:val="0"/>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Positive reinforcement: weekly review of EEA surveys to share positive student comments during staff meeting.</w:t>
      </w:r>
    </w:p>
    <w:p w14:paraId="15E3F5D6" w14:textId="77777777" w:rsidR="009E7F3B" w:rsidRDefault="009E7F3B" w:rsidP="003415CB">
      <w:pPr>
        <w:pStyle w:val="ListParagraph"/>
        <w:numPr>
          <w:ilvl w:val="0"/>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Encouraging supervisors to seek out and participate in professional development to build their knowledge base and supervision skills. </w:t>
      </w:r>
    </w:p>
    <w:p w14:paraId="5C286EE3" w14:textId="77777777" w:rsidR="009E7F3B" w:rsidRDefault="009E7F3B" w:rsidP="003415CB">
      <w:pPr>
        <w:pStyle w:val="ListParagraph"/>
        <w:numPr>
          <w:ilvl w:val="1"/>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Supervisor Academy (2 in fall 2014, 2 in spring 2015)</w:t>
      </w:r>
    </w:p>
    <w:p w14:paraId="154DA9AB" w14:textId="46AF4D17" w:rsidR="00D924E1" w:rsidRPr="00D924E1" w:rsidRDefault="00C15A1D" w:rsidP="003415CB">
      <w:pPr>
        <w:pStyle w:val="ListParagraph"/>
        <w:numPr>
          <w:ilvl w:val="1"/>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Additional </w:t>
      </w:r>
      <w:r w:rsidR="009E7F3B">
        <w:rPr>
          <w:rFonts w:eastAsia="Times New Roman" w:cs="Times New Roman"/>
          <w:color w:val="000000"/>
          <w:sz w:val="22"/>
          <w:szCs w:val="22"/>
        </w:rPr>
        <w:t>HR training and development (</w:t>
      </w:r>
      <w:r>
        <w:rPr>
          <w:rFonts w:eastAsia="Times New Roman" w:cs="Times New Roman"/>
          <w:color w:val="000000"/>
          <w:sz w:val="22"/>
          <w:szCs w:val="22"/>
        </w:rPr>
        <w:t>5 for fall 2014-spring 2015)</w:t>
      </w:r>
    </w:p>
    <w:p w14:paraId="3CF5BA06" w14:textId="46746BE5" w:rsidR="00AC509E" w:rsidRDefault="00AC509E" w:rsidP="003415CB">
      <w:pPr>
        <w:pStyle w:val="ListParagraph"/>
        <w:numPr>
          <w:ilvl w:val="0"/>
          <w:numId w:val="13"/>
        </w:numPr>
        <w:spacing w:before="0" w:after="200" w:line="240" w:lineRule="auto"/>
        <w:textAlignment w:val="center"/>
        <w:rPr>
          <w:rFonts w:eastAsia="Times New Roman" w:cs="Times New Roman"/>
          <w:color w:val="000000"/>
          <w:sz w:val="22"/>
          <w:szCs w:val="22"/>
        </w:rPr>
      </w:pPr>
      <w:r w:rsidRPr="00061AB0">
        <w:rPr>
          <w:rFonts w:eastAsia="Times New Roman" w:cs="Times New Roman"/>
          <w:color w:val="000000"/>
          <w:sz w:val="22"/>
          <w:szCs w:val="22"/>
        </w:rPr>
        <w:t xml:space="preserve">Engagement </w:t>
      </w:r>
      <w:r w:rsidR="00C15A1D">
        <w:rPr>
          <w:rFonts w:eastAsia="Times New Roman" w:cs="Times New Roman"/>
          <w:color w:val="000000"/>
          <w:sz w:val="22"/>
          <w:szCs w:val="22"/>
        </w:rPr>
        <w:t xml:space="preserve">of all advising and support staff </w:t>
      </w:r>
      <w:r w:rsidRPr="00061AB0">
        <w:rPr>
          <w:rFonts w:eastAsia="Times New Roman" w:cs="Times New Roman"/>
          <w:color w:val="000000"/>
          <w:sz w:val="22"/>
          <w:szCs w:val="22"/>
        </w:rPr>
        <w:t xml:space="preserve">in the </w:t>
      </w:r>
      <w:r w:rsidR="00C15A1D">
        <w:rPr>
          <w:rFonts w:eastAsia="Times New Roman" w:cs="Times New Roman"/>
          <w:color w:val="000000"/>
          <w:sz w:val="22"/>
          <w:szCs w:val="22"/>
        </w:rPr>
        <w:t>learning outcome</w:t>
      </w:r>
      <w:r w:rsidR="001E3075">
        <w:rPr>
          <w:rFonts w:eastAsia="Times New Roman" w:cs="Times New Roman"/>
          <w:color w:val="000000"/>
          <w:sz w:val="22"/>
          <w:szCs w:val="22"/>
        </w:rPr>
        <w:t xml:space="preserve"> and assessment design process.  Direct advisor feedback on the process:</w:t>
      </w:r>
    </w:p>
    <w:p w14:paraId="78B797A9" w14:textId="10DEF1AE" w:rsidR="001E3075" w:rsidRPr="001E3075" w:rsidRDefault="001E3075" w:rsidP="001E3075">
      <w:pPr>
        <w:pStyle w:val="ListParagraph"/>
        <w:numPr>
          <w:ilvl w:val="1"/>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w:t>
      </w:r>
      <w:r w:rsidRPr="001E3075">
        <w:rPr>
          <w:rFonts w:eastAsia="Times New Roman" w:cs="Times New Roman"/>
          <w:color w:val="000000"/>
          <w:sz w:val="22"/>
          <w:szCs w:val="22"/>
        </w:rPr>
        <w:t xml:space="preserve">Being included each step of the way in our new learning outcome development as an advisor has helped me to feel valued, and that I’m contributing to a larger picture in the direction of our student experience.  It gives me the chance as well to put my day to day interactions with students into a framework of conceptualization that also drives my advising, and helps me to meet students where they are </w:t>
      </w:r>
      <w:r w:rsidRPr="001E3075">
        <w:rPr>
          <w:rFonts w:eastAsia="Times New Roman" w:cs="Times New Roman"/>
          <w:color w:val="000000"/>
          <w:sz w:val="22"/>
          <w:szCs w:val="22"/>
        </w:rPr>
        <w:lastRenderedPageBreak/>
        <w:t>developmentally.  This has been an exciting process not just to witness, but in which to participate.</w:t>
      </w:r>
      <w:r>
        <w:rPr>
          <w:rFonts w:eastAsia="Times New Roman" w:cs="Times New Roman"/>
          <w:color w:val="000000"/>
          <w:sz w:val="22"/>
          <w:szCs w:val="22"/>
        </w:rPr>
        <w:t>”</w:t>
      </w:r>
    </w:p>
    <w:p w14:paraId="21E443CD" w14:textId="248E1498" w:rsidR="00CA77B7" w:rsidRPr="00BC3595" w:rsidRDefault="009974F2" w:rsidP="00CA77B7">
      <w:pPr>
        <w:pStyle w:val="ListParagraph"/>
        <w:numPr>
          <w:ilvl w:val="0"/>
          <w:numId w:val="13"/>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Fewer part-time </w:t>
      </w:r>
      <w:r w:rsidR="00507F62">
        <w:rPr>
          <w:rFonts w:eastAsia="Times New Roman" w:cs="Times New Roman"/>
          <w:color w:val="000000"/>
          <w:sz w:val="22"/>
          <w:szCs w:val="22"/>
        </w:rPr>
        <w:t xml:space="preserve">advising staff, down from five to one </w:t>
      </w:r>
      <w:r w:rsidR="003F0EAD">
        <w:rPr>
          <w:rFonts w:eastAsia="Times New Roman" w:cs="Times New Roman"/>
          <w:color w:val="000000"/>
          <w:sz w:val="22"/>
          <w:szCs w:val="22"/>
        </w:rPr>
        <w:t xml:space="preserve">going into fall </w:t>
      </w:r>
      <w:r w:rsidR="000C0650">
        <w:rPr>
          <w:rFonts w:eastAsia="Times New Roman" w:cs="Times New Roman"/>
          <w:color w:val="000000"/>
          <w:sz w:val="22"/>
          <w:szCs w:val="22"/>
        </w:rPr>
        <w:t>2015</w:t>
      </w:r>
      <w:r>
        <w:rPr>
          <w:rFonts w:eastAsia="Times New Roman" w:cs="Times New Roman"/>
          <w:color w:val="000000"/>
          <w:sz w:val="22"/>
          <w:szCs w:val="22"/>
        </w:rPr>
        <w:t xml:space="preserve">, </w:t>
      </w:r>
      <w:r w:rsidRPr="00061AB0">
        <w:rPr>
          <w:rFonts w:eastAsia="Times New Roman" w:cs="Times New Roman"/>
          <w:color w:val="000000"/>
          <w:sz w:val="22"/>
          <w:szCs w:val="22"/>
        </w:rPr>
        <w:t xml:space="preserve">partially in response to budget concerns, </w:t>
      </w:r>
      <w:r>
        <w:rPr>
          <w:rFonts w:eastAsia="Times New Roman" w:cs="Times New Roman"/>
          <w:color w:val="000000"/>
          <w:sz w:val="22"/>
          <w:szCs w:val="22"/>
        </w:rPr>
        <w:t xml:space="preserve">but </w:t>
      </w:r>
      <w:r w:rsidRPr="00061AB0">
        <w:rPr>
          <w:rFonts w:eastAsia="Times New Roman" w:cs="Times New Roman"/>
          <w:color w:val="000000"/>
          <w:sz w:val="22"/>
          <w:szCs w:val="22"/>
        </w:rPr>
        <w:t xml:space="preserve">also </w:t>
      </w:r>
      <w:r>
        <w:rPr>
          <w:rFonts w:eastAsia="Times New Roman" w:cs="Times New Roman"/>
          <w:color w:val="000000"/>
          <w:sz w:val="22"/>
          <w:szCs w:val="22"/>
        </w:rPr>
        <w:t>creates</w:t>
      </w:r>
      <w:r w:rsidRPr="00061AB0">
        <w:rPr>
          <w:rFonts w:eastAsia="Times New Roman" w:cs="Times New Roman"/>
          <w:color w:val="000000"/>
          <w:sz w:val="22"/>
          <w:szCs w:val="22"/>
        </w:rPr>
        <w:t xml:space="preserve"> consistency in advisor availability and connect</w:t>
      </w:r>
      <w:r>
        <w:rPr>
          <w:rFonts w:eastAsia="Times New Roman" w:cs="Times New Roman"/>
          <w:color w:val="000000"/>
          <w:sz w:val="22"/>
          <w:szCs w:val="22"/>
        </w:rPr>
        <w:t>ion to students and other staff.</w:t>
      </w:r>
    </w:p>
    <w:p w14:paraId="65C604C0" w14:textId="43AB39AA" w:rsidR="008738EA" w:rsidRPr="008738EA" w:rsidRDefault="00AC509E" w:rsidP="008738EA">
      <w:pPr>
        <w:spacing w:before="0" w:after="200" w:line="240" w:lineRule="auto"/>
        <w:textAlignment w:val="center"/>
        <w:rPr>
          <w:rFonts w:eastAsia="Times New Roman" w:cs="Times New Roman"/>
          <w:b/>
          <w:color w:val="002060"/>
          <w:sz w:val="22"/>
          <w:szCs w:val="22"/>
        </w:rPr>
      </w:pPr>
      <w:r w:rsidRPr="000C0650">
        <w:rPr>
          <w:rFonts w:eastAsia="Times New Roman" w:cs="Times New Roman"/>
          <w:b/>
          <w:color w:val="002060"/>
          <w:sz w:val="22"/>
          <w:szCs w:val="22"/>
        </w:rPr>
        <w:t xml:space="preserve">Improvements in </w:t>
      </w:r>
      <w:r w:rsidR="000C0650" w:rsidRPr="000C0650">
        <w:rPr>
          <w:rFonts w:eastAsia="Times New Roman" w:cs="Times New Roman"/>
          <w:b/>
          <w:color w:val="002060"/>
          <w:sz w:val="22"/>
          <w:szCs w:val="22"/>
        </w:rPr>
        <w:t xml:space="preserve">Advisor </w:t>
      </w:r>
      <w:r w:rsidR="000C0650">
        <w:rPr>
          <w:rFonts w:eastAsia="Times New Roman" w:cs="Times New Roman"/>
          <w:b/>
          <w:color w:val="002060"/>
          <w:sz w:val="22"/>
          <w:szCs w:val="22"/>
        </w:rPr>
        <w:t xml:space="preserve">training </w:t>
      </w:r>
    </w:p>
    <w:tbl>
      <w:tblPr>
        <w:tblStyle w:val="GridTable4-Accent2"/>
        <w:tblW w:w="0" w:type="auto"/>
        <w:tblLook w:val="04A0" w:firstRow="1" w:lastRow="0" w:firstColumn="1" w:lastColumn="0" w:noHBand="0" w:noVBand="1"/>
      </w:tblPr>
      <w:tblGrid>
        <w:gridCol w:w="3068"/>
        <w:gridCol w:w="3069"/>
        <w:gridCol w:w="3069"/>
      </w:tblGrid>
      <w:tr w:rsidR="008738EA" w14:paraId="3669E989" w14:textId="77777777" w:rsidTr="00873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7D5AA07B" w14:textId="1195B880" w:rsidR="008738EA" w:rsidRPr="008738EA" w:rsidRDefault="008738EA" w:rsidP="008738EA">
            <w:pPr>
              <w:spacing w:before="0" w:after="200"/>
              <w:jc w:val="center"/>
              <w:textAlignment w:val="center"/>
              <w:rPr>
                <w:rFonts w:eastAsia="Times New Roman" w:cs="Times New Roman"/>
                <w:color w:val="auto"/>
                <w:sz w:val="22"/>
                <w:szCs w:val="22"/>
              </w:rPr>
            </w:pPr>
            <w:r w:rsidRPr="008738EA">
              <w:rPr>
                <w:rFonts w:eastAsia="Times New Roman" w:cs="Times New Roman"/>
                <w:color w:val="auto"/>
                <w:sz w:val="22"/>
                <w:szCs w:val="22"/>
              </w:rPr>
              <w:t>New Advisor</w:t>
            </w:r>
          </w:p>
        </w:tc>
        <w:tc>
          <w:tcPr>
            <w:tcW w:w="3072" w:type="dxa"/>
          </w:tcPr>
          <w:p w14:paraId="18CB8599" w14:textId="491979A7" w:rsidR="008738EA" w:rsidRPr="008738EA" w:rsidRDefault="008738EA" w:rsidP="008738EA">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szCs w:val="22"/>
              </w:rPr>
            </w:pPr>
            <w:r w:rsidRPr="008738EA">
              <w:rPr>
                <w:rFonts w:eastAsia="Times New Roman" w:cs="Times New Roman"/>
                <w:color w:val="auto"/>
                <w:sz w:val="22"/>
                <w:szCs w:val="22"/>
              </w:rPr>
              <w:t>Campus Training</w:t>
            </w:r>
          </w:p>
        </w:tc>
        <w:tc>
          <w:tcPr>
            <w:tcW w:w="3072" w:type="dxa"/>
          </w:tcPr>
          <w:p w14:paraId="52D0FC3F" w14:textId="53FC562D" w:rsidR="008738EA" w:rsidRPr="008738EA" w:rsidRDefault="008738EA" w:rsidP="008738EA">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szCs w:val="22"/>
              </w:rPr>
            </w:pPr>
            <w:r w:rsidRPr="008738EA">
              <w:rPr>
                <w:rFonts w:eastAsia="Times New Roman" w:cs="Times New Roman"/>
                <w:color w:val="auto"/>
                <w:sz w:val="22"/>
                <w:szCs w:val="22"/>
              </w:rPr>
              <w:t>Continuing Training</w:t>
            </w:r>
          </w:p>
        </w:tc>
      </w:tr>
      <w:tr w:rsidR="000E1BDB" w14:paraId="2B077C35" w14:textId="77777777" w:rsidTr="00873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2F1D2A25" w14:textId="5934B633" w:rsidR="000E1BDB" w:rsidRPr="000E1BDB" w:rsidRDefault="000E1BDB" w:rsidP="008738EA">
            <w:pPr>
              <w:spacing w:before="0" w:after="200"/>
              <w:jc w:val="center"/>
              <w:textAlignment w:val="center"/>
              <w:rPr>
                <w:rFonts w:eastAsia="Times New Roman" w:cs="Times New Roman"/>
                <w:b w:val="0"/>
                <w:color w:val="auto"/>
                <w:sz w:val="22"/>
                <w:szCs w:val="22"/>
              </w:rPr>
            </w:pPr>
            <w:r>
              <w:rPr>
                <w:rFonts w:eastAsia="Times New Roman" w:cs="Times New Roman"/>
                <w:b w:val="0"/>
                <w:color w:val="auto"/>
                <w:sz w:val="22"/>
                <w:szCs w:val="22"/>
              </w:rPr>
              <w:t>Training with any new Gateway advising staff</w:t>
            </w:r>
          </w:p>
        </w:tc>
        <w:tc>
          <w:tcPr>
            <w:tcW w:w="3072" w:type="dxa"/>
          </w:tcPr>
          <w:p w14:paraId="0CE68C03" w14:textId="563E9E2A" w:rsidR="000E1BDB" w:rsidRPr="008738EA" w:rsidRDefault="000E1BDB" w:rsidP="008738EA">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szCs w:val="22"/>
              </w:rPr>
            </w:pPr>
            <w:r>
              <w:rPr>
                <w:rFonts w:eastAsia="Times New Roman" w:cs="Times New Roman"/>
                <w:color w:val="auto"/>
                <w:sz w:val="22"/>
                <w:szCs w:val="22"/>
              </w:rPr>
              <w:t>Orientation training, professional development, 1:1 liaison training</w:t>
            </w:r>
          </w:p>
        </w:tc>
        <w:tc>
          <w:tcPr>
            <w:tcW w:w="3072" w:type="dxa"/>
          </w:tcPr>
          <w:p w14:paraId="0395F5E8" w14:textId="3B4690B8" w:rsidR="000E1BDB" w:rsidRPr="008738EA" w:rsidRDefault="000E1BDB" w:rsidP="008738EA">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szCs w:val="22"/>
              </w:rPr>
            </w:pPr>
            <w:r>
              <w:rPr>
                <w:rFonts w:eastAsia="Times New Roman" w:cs="Times New Roman"/>
                <w:color w:val="auto"/>
                <w:sz w:val="22"/>
                <w:szCs w:val="22"/>
              </w:rPr>
              <w:t>On-going training and updates with Gateway advising staff</w:t>
            </w:r>
          </w:p>
        </w:tc>
      </w:tr>
      <w:tr w:rsidR="008738EA" w14:paraId="46149C2B" w14:textId="77777777" w:rsidTr="008738EA">
        <w:tc>
          <w:tcPr>
            <w:cnfStyle w:val="001000000000" w:firstRow="0" w:lastRow="0" w:firstColumn="1" w:lastColumn="0" w:oddVBand="0" w:evenVBand="0" w:oddHBand="0" w:evenHBand="0" w:firstRowFirstColumn="0" w:firstRowLastColumn="0" w:lastRowFirstColumn="0" w:lastRowLastColumn="0"/>
            <w:tcW w:w="3072" w:type="dxa"/>
          </w:tcPr>
          <w:p w14:paraId="1830EEC9" w14:textId="1282E2ED" w:rsidR="008738EA" w:rsidRPr="008738EA" w:rsidRDefault="008738EA" w:rsidP="008738EA">
            <w:pPr>
              <w:spacing w:before="0" w:after="200"/>
              <w:jc w:val="center"/>
              <w:textAlignment w:val="center"/>
              <w:rPr>
                <w:rFonts w:eastAsia="Times New Roman" w:cs="Times New Roman"/>
                <w:b w:val="0"/>
                <w:color w:val="auto"/>
                <w:sz w:val="22"/>
                <w:szCs w:val="22"/>
              </w:rPr>
            </w:pPr>
            <w:r w:rsidRPr="008738EA">
              <w:rPr>
                <w:rFonts w:eastAsia="Times New Roman" w:cs="Times New Roman"/>
                <w:b w:val="0"/>
                <w:color w:val="auto"/>
                <w:sz w:val="22"/>
                <w:szCs w:val="22"/>
              </w:rPr>
              <w:t>8</w:t>
            </w:r>
          </w:p>
        </w:tc>
        <w:tc>
          <w:tcPr>
            <w:tcW w:w="3072" w:type="dxa"/>
          </w:tcPr>
          <w:p w14:paraId="28454979" w14:textId="42486B20" w:rsidR="008738EA" w:rsidRPr="008738EA" w:rsidRDefault="008738EA" w:rsidP="008738EA">
            <w:pPr>
              <w:spacing w:before="0" w:after="20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szCs w:val="22"/>
              </w:rPr>
            </w:pPr>
            <w:r w:rsidRPr="008738EA">
              <w:rPr>
                <w:rFonts w:eastAsia="Times New Roman" w:cs="Times New Roman"/>
                <w:color w:val="auto"/>
                <w:sz w:val="22"/>
                <w:szCs w:val="22"/>
              </w:rPr>
              <w:t>4</w:t>
            </w:r>
          </w:p>
        </w:tc>
        <w:tc>
          <w:tcPr>
            <w:tcW w:w="3072" w:type="dxa"/>
          </w:tcPr>
          <w:p w14:paraId="05206022" w14:textId="1D2AA60F" w:rsidR="008738EA" w:rsidRPr="008738EA" w:rsidRDefault="008738EA" w:rsidP="008738EA">
            <w:pPr>
              <w:spacing w:before="0" w:after="20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szCs w:val="22"/>
              </w:rPr>
            </w:pPr>
            <w:r w:rsidRPr="008738EA">
              <w:rPr>
                <w:rFonts w:eastAsia="Times New Roman" w:cs="Times New Roman"/>
                <w:color w:val="auto"/>
                <w:sz w:val="22"/>
                <w:szCs w:val="22"/>
              </w:rPr>
              <w:t>30</w:t>
            </w:r>
            <w:r w:rsidR="000E1BDB">
              <w:rPr>
                <w:rFonts w:eastAsia="Times New Roman" w:cs="Times New Roman"/>
                <w:color w:val="auto"/>
                <w:sz w:val="22"/>
                <w:szCs w:val="22"/>
              </w:rPr>
              <w:t>*</w:t>
            </w:r>
          </w:p>
        </w:tc>
      </w:tr>
    </w:tbl>
    <w:p w14:paraId="1900B9B1" w14:textId="77777777" w:rsidR="008738EA" w:rsidRDefault="008738EA" w:rsidP="003C4A9B">
      <w:pPr>
        <w:spacing w:before="0" w:after="200" w:line="240" w:lineRule="auto"/>
        <w:textAlignment w:val="center"/>
        <w:rPr>
          <w:rFonts w:eastAsia="Times New Roman" w:cs="Times New Roman"/>
          <w:b/>
          <w:color w:val="002060"/>
          <w:sz w:val="22"/>
          <w:szCs w:val="22"/>
        </w:rPr>
      </w:pPr>
    </w:p>
    <w:p w14:paraId="08313E4E" w14:textId="25C4B122" w:rsidR="000E1BDB" w:rsidRPr="000E1BDB" w:rsidRDefault="000E1BDB" w:rsidP="008738EA">
      <w:pPr>
        <w:spacing w:before="0" w:after="0" w:line="240" w:lineRule="auto"/>
        <w:textAlignment w:val="center"/>
        <w:rPr>
          <w:rFonts w:eastAsia="Times New Roman" w:cs="Times New Roman"/>
          <w:color w:val="auto"/>
          <w:sz w:val="22"/>
          <w:szCs w:val="22"/>
        </w:rPr>
      </w:pPr>
      <w:r w:rsidRPr="000E1BDB">
        <w:rPr>
          <w:rFonts w:eastAsia="Times New Roman" w:cs="Times New Roman"/>
          <w:color w:val="auto"/>
          <w:sz w:val="22"/>
          <w:szCs w:val="22"/>
        </w:rPr>
        <w:t xml:space="preserve">*Topics include </w:t>
      </w:r>
      <w:proofErr w:type="gramStart"/>
      <w:r w:rsidRPr="000E1BDB">
        <w:rPr>
          <w:rFonts w:eastAsia="Times New Roman" w:cs="Times New Roman"/>
          <w:color w:val="auto"/>
          <w:sz w:val="22"/>
          <w:szCs w:val="22"/>
        </w:rPr>
        <w:t>policy(</w:t>
      </w:r>
      <w:proofErr w:type="gramEnd"/>
      <w:r w:rsidRPr="000E1BDB">
        <w:rPr>
          <w:rFonts w:eastAsia="Times New Roman" w:cs="Times New Roman"/>
          <w:color w:val="auto"/>
          <w:sz w:val="22"/>
          <w:szCs w:val="22"/>
        </w:rPr>
        <w:t>1), curricular(3), campus departments(3), Gateway processes(7), professional development(2), First Year Academic Advising learning outcomes(11)</w:t>
      </w:r>
    </w:p>
    <w:p w14:paraId="152AB7D5" w14:textId="27B51323" w:rsidR="000E1BDB" w:rsidRDefault="000E1BDB" w:rsidP="003C4A9B">
      <w:pPr>
        <w:spacing w:before="0" w:after="200" w:line="240" w:lineRule="auto"/>
        <w:textAlignment w:val="center"/>
        <w:rPr>
          <w:rFonts w:eastAsia="Times New Roman" w:cs="Times New Roman"/>
          <w:b/>
          <w:color w:val="auto"/>
          <w:sz w:val="22"/>
          <w:szCs w:val="22"/>
        </w:rPr>
      </w:pPr>
      <w:r>
        <w:rPr>
          <w:rFonts w:ascii="Calibri" w:hAnsi="Calibri" w:cs="Calibri"/>
          <w:bCs/>
          <w:noProof/>
          <w:color w:val="auto"/>
          <w:sz w:val="22"/>
          <w:szCs w:val="22"/>
          <w:lang w:eastAsia="en-US"/>
        </w:rPr>
        <mc:AlternateContent>
          <mc:Choice Requires="wps">
            <w:drawing>
              <wp:anchor distT="0" distB="0" distL="114300" distR="114300" simplePos="0" relativeHeight="251758592" behindDoc="1" locked="0" layoutInCell="1" allowOverlap="1" wp14:anchorId="722EFE5C" wp14:editId="5119A320">
                <wp:simplePos x="0" y="0"/>
                <wp:positionH relativeFrom="column">
                  <wp:posOffset>-1270</wp:posOffset>
                </wp:positionH>
                <wp:positionV relativeFrom="paragraph">
                  <wp:posOffset>226109</wp:posOffset>
                </wp:positionV>
                <wp:extent cx="5848350" cy="1143000"/>
                <wp:effectExtent l="0" t="0" r="19050" b="171450"/>
                <wp:wrapNone/>
                <wp:docPr id="220" name="Rounded Rectangular Callout 220"/>
                <wp:cNvGraphicFramePr/>
                <a:graphic xmlns:a="http://schemas.openxmlformats.org/drawingml/2006/main">
                  <a:graphicData uri="http://schemas.microsoft.com/office/word/2010/wordprocessingShape">
                    <wps:wsp>
                      <wps:cNvSpPr/>
                      <wps:spPr>
                        <a:xfrm>
                          <a:off x="0" y="0"/>
                          <a:ext cx="5848350" cy="11430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2516B9" w14:textId="57DDEB2E" w:rsidR="00DE7006" w:rsidRDefault="00DE7006" w:rsidP="000E1BDB">
                            <w:pPr>
                              <w:spacing w:before="0" w:after="200" w:line="240" w:lineRule="auto"/>
                              <w:jc w:val="center"/>
                              <w:textAlignment w:val="center"/>
                              <w:rPr>
                                <w:rFonts w:eastAsia="Times New Roman" w:cs="Times New Roman"/>
                                <w:color w:val="FFFFFF" w:themeColor="background1"/>
                                <w:sz w:val="24"/>
                                <w:szCs w:val="24"/>
                              </w:rPr>
                            </w:pPr>
                            <w:r>
                              <w:rPr>
                                <w:rFonts w:eastAsia="Times New Roman" w:cs="Times New Roman"/>
                                <w:color w:val="FFFFFF" w:themeColor="background1"/>
                                <w:sz w:val="24"/>
                                <w:szCs w:val="24"/>
                              </w:rPr>
                              <w:t>“This is the best training I’ve experience at any job”</w:t>
                            </w:r>
                          </w:p>
                          <w:p w14:paraId="7794299C" w14:textId="5A16921D" w:rsidR="00DE7006" w:rsidRPr="0080109F" w:rsidRDefault="00DE7006" w:rsidP="000E1BDB">
                            <w:pPr>
                              <w:spacing w:before="0" w:after="200" w:line="240" w:lineRule="auto"/>
                              <w:jc w:val="center"/>
                              <w:textAlignment w:val="center"/>
                              <w:rPr>
                                <w:rFonts w:eastAsia="Times New Roman" w:cs="Times New Roman"/>
                                <w:color w:val="FFFFFF" w:themeColor="background1"/>
                                <w:sz w:val="24"/>
                                <w:szCs w:val="24"/>
                              </w:rPr>
                            </w:pPr>
                            <w:r>
                              <w:rPr>
                                <w:rFonts w:eastAsia="Times New Roman" w:cs="Times New Roman"/>
                                <w:color w:val="FFFFFF" w:themeColor="background1"/>
                                <w:sz w:val="24"/>
                                <w:szCs w:val="24"/>
                              </w:rPr>
                              <w:t>“This was the most through and engaging training I have been a part of”</w:t>
                            </w:r>
                          </w:p>
                          <w:p w14:paraId="79E56F2D" w14:textId="0D117720" w:rsidR="00DE7006" w:rsidRPr="006E3937" w:rsidRDefault="00DE7006" w:rsidP="000E1BDB">
                            <w:pPr>
                              <w:jc w:val="center"/>
                              <w:rPr>
                                <w:rFonts w:ascii="Calibri" w:hAnsi="Calibri" w:cs="Calibri"/>
                                <w:bCs/>
                                <w:color w:val="FFFFFF" w:themeColor="background1"/>
                              </w:rPr>
                            </w:pPr>
                            <w:r>
                              <w:rPr>
                                <w:rFonts w:ascii="Calibri" w:hAnsi="Calibri"/>
                                <w:i/>
                                <w:color w:val="FFFFFF" w:themeColor="background1"/>
                              </w:rPr>
                              <w:t>-</w:t>
                            </w:r>
                            <w:r w:rsidRPr="006E3937">
                              <w:rPr>
                                <w:rFonts w:ascii="Calibri" w:hAnsi="Calibri"/>
                                <w:i/>
                                <w:color w:val="FFFFFF" w:themeColor="background1"/>
                              </w:rPr>
                              <w:t xml:space="preserve"> </w:t>
                            </w:r>
                            <w:proofErr w:type="gramStart"/>
                            <w:r>
                              <w:rPr>
                                <w:rFonts w:ascii="Calibri" w:hAnsi="Calibri"/>
                                <w:i/>
                                <w:color w:val="FFFFFF" w:themeColor="background1"/>
                              </w:rPr>
                              <w:t>feedback</w:t>
                            </w:r>
                            <w:proofErr w:type="gramEnd"/>
                            <w:r>
                              <w:rPr>
                                <w:rFonts w:ascii="Calibri" w:hAnsi="Calibri"/>
                                <w:i/>
                                <w:color w:val="FFFFFF" w:themeColor="background1"/>
                              </w:rPr>
                              <w:t xml:space="preserve"> on Gateway New Advisor Training survey</w:t>
                            </w:r>
                          </w:p>
                          <w:p w14:paraId="71E7057C" w14:textId="77777777" w:rsidR="00DE7006" w:rsidRDefault="00DE7006" w:rsidP="000E1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FE5C" id="Rounded Rectangular Callout 220" o:spid="_x0000_s1041" type="#_x0000_t62" style="position:absolute;margin-left:-.1pt;margin-top:17.8pt;width:460.5pt;height:90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uElAIAAHQFAAAOAAAAZHJzL2Uyb0RvYy54bWysVF1P2zAUfZ+0/2D5fU1S2g0qUlQVMU2q&#10;AAETz65jN5EcX892mnS/ftfOBwjQHqa9JLbv1/HxuffyqqsVOQrrKtA5zWYpJUJzKCp9yOnPp5sv&#10;55Q4z3TBFGiR05Nw9Gr9+dNla1ZiDiWoQliCSbRbtSanpfdmlSSOl6JmbgZGaDRKsDXzuLWHpLCs&#10;xey1SuZp+jVpwRbGAhfO4el1b6TrmF9Kwf2dlE54onKK2Hz82vjdh2+yvmSrg2WmrPgAg/0DippV&#10;GotOqa6ZZ6Sx1btUdcUtOJB+xqFOQMqKi3gHvE2WvrnNY8mMiHdBcpyZaHL/Ly2/Pd5bUhU5nc+R&#10;H81qfKQHaHQhCvKA9DF9aBSzZMuUgsaT4IaktcatMPbR3Nth53AZGOikrcMf70a6SPRpIlp0nnA8&#10;XJ4vzs+WWI+jLcsWZ2kasyYv4cY6/11ATcIip60oDiLiCqAGMJFxdtw5jxgwdozBTcDXI4orf1Ii&#10;gFL6QUi8LmKYx+goNLFVlhwZSoRxLrTPelPJCtEfLxHfCHCKiCVjwpBZVkpNuYcEQcTvc/dYB/8Q&#10;KqJOp+D0b8D64CkiVgbtp+C60mA/SqDwVkPl3n8kqacmsOS7fRelkC3HJ95DcUJ9WOgbxxl+U+F7&#10;7Jjz98xip+AbYvf7O/xIBW1OYVhRUoL9/dF58EcBo5WSFjsvp+5Xw6ygRP3QKO2LbLEIrRo3i+W3&#10;oEv72rJ/bdFNvQV8uQznjOFxGfy9GpfSQv2MQ2ITqqKJaY61c8q9HTdb308EHDNcbDbRDdvTML/T&#10;j4aH5IHoIK+n7plZM4jSo55vYexStnojxd43RGrYNB5kFXUaqO55HZ4AWztqaRhDYXa83kevl2G5&#10;/gMAAP//AwBQSwMEFAAGAAgAAAAhAALxZM/gAAAACAEAAA8AAABkcnMvZG93bnJldi54bWxMj81O&#10;wzAQhO9IvIO1SNxaJ6kaSohTVZUK4oRaED83N94mgXgd2W4b3p7lBMedGc1+Uy5H24sT+tA5UpBO&#10;ExBItTMdNQpenjeTBYgQNRndO0IF3xhgWV1elLow7kxbPO1iI7iEQqEVtDEOhZShbtHqMHUDEnsH&#10;562OfPpGGq/PXG57mSVJLq3uiD+0esB1i/XX7mgVHJ7e8/vN/IbeFumn9bOHj9fV+lGp66txdQci&#10;4hj/wvCLz+hQMdPeHckE0SuYZBxUMJvnINi+zRJesleQpazIqpT/B1Q/AAAA//8DAFBLAQItABQA&#10;BgAIAAAAIQC2gziS/gAAAOEBAAATAAAAAAAAAAAAAAAAAAAAAABbQ29udGVudF9UeXBlc10ueG1s&#10;UEsBAi0AFAAGAAgAAAAhADj9If/WAAAAlAEAAAsAAAAAAAAAAAAAAAAALwEAAF9yZWxzLy5yZWxz&#10;UEsBAi0AFAAGAAgAAAAhAK6RS4SUAgAAdAUAAA4AAAAAAAAAAAAAAAAALgIAAGRycy9lMm9Eb2Mu&#10;eG1sUEsBAi0AFAAGAAgAAAAhAALxZM/gAAAACAEAAA8AAAAAAAAAAAAAAAAA7gQAAGRycy9kb3du&#10;cmV2LnhtbFBLBQYAAAAABAAEAPMAAAD7BQAAAAA=&#10;" adj="6300,24300" fillcolor="#7e97ad [3204]" strokecolor="#394b5a [1604]" strokeweight="2pt">
                <v:textbox>
                  <w:txbxContent>
                    <w:p w14:paraId="102516B9" w14:textId="57DDEB2E" w:rsidR="00DE7006" w:rsidRDefault="00DE7006" w:rsidP="000E1BDB">
                      <w:pPr>
                        <w:spacing w:before="0" w:after="200" w:line="240" w:lineRule="auto"/>
                        <w:jc w:val="center"/>
                        <w:textAlignment w:val="center"/>
                        <w:rPr>
                          <w:rFonts w:eastAsia="Times New Roman" w:cs="Times New Roman"/>
                          <w:color w:val="FFFFFF" w:themeColor="background1"/>
                          <w:sz w:val="24"/>
                          <w:szCs w:val="24"/>
                        </w:rPr>
                      </w:pPr>
                      <w:r>
                        <w:rPr>
                          <w:rFonts w:eastAsia="Times New Roman" w:cs="Times New Roman"/>
                          <w:color w:val="FFFFFF" w:themeColor="background1"/>
                          <w:sz w:val="24"/>
                          <w:szCs w:val="24"/>
                        </w:rPr>
                        <w:t>“This is the best training I’ve experience at any job”</w:t>
                      </w:r>
                    </w:p>
                    <w:p w14:paraId="7794299C" w14:textId="5A16921D" w:rsidR="00DE7006" w:rsidRPr="0080109F" w:rsidRDefault="00DE7006" w:rsidP="000E1BDB">
                      <w:pPr>
                        <w:spacing w:before="0" w:after="200" w:line="240" w:lineRule="auto"/>
                        <w:jc w:val="center"/>
                        <w:textAlignment w:val="center"/>
                        <w:rPr>
                          <w:rFonts w:eastAsia="Times New Roman" w:cs="Times New Roman"/>
                          <w:color w:val="FFFFFF" w:themeColor="background1"/>
                          <w:sz w:val="24"/>
                          <w:szCs w:val="24"/>
                        </w:rPr>
                      </w:pPr>
                      <w:r>
                        <w:rPr>
                          <w:rFonts w:eastAsia="Times New Roman" w:cs="Times New Roman"/>
                          <w:color w:val="FFFFFF" w:themeColor="background1"/>
                          <w:sz w:val="24"/>
                          <w:szCs w:val="24"/>
                        </w:rPr>
                        <w:t>“This was the most through and engaging training I have been a part of”</w:t>
                      </w:r>
                    </w:p>
                    <w:p w14:paraId="79E56F2D" w14:textId="0D117720" w:rsidR="00DE7006" w:rsidRPr="006E3937" w:rsidRDefault="00DE7006" w:rsidP="000E1BDB">
                      <w:pPr>
                        <w:jc w:val="center"/>
                        <w:rPr>
                          <w:rFonts w:ascii="Calibri" w:hAnsi="Calibri" w:cs="Calibri"/>
                          <w:bCs/>
                          <w:color w:val="FFFFFF" w:themeColor="background1"/>
                        </w:rPr>
                      </w:pPr>
                      <w:r>
                        <w:rPr>
                          <w:rFonts w:ascii="Calibri" w:hAnsi="Calibri"/>
                          <w:i/>
                          <w:color w:val="FFFFFF" w:themeColor="background1"/>
                        </w:rPr>
                        <w:t>-</w:t>
                      </w:r>
                      <w:r w:rsidRPr="006E3937">
                        <w:rPr>
                          <w:rFonts w:ascii="Calibri" w:hAnsi="Calibri"/>
                          <w:i/>
                          <w:color w:val="FFFFFF" w:themeColor="background1"/>
                        </w:rPr>
                        <w:t xml:space="preserve"> </w:t>
                      </w:r>
                      <w:proofErr w:type="gramStart"/>
                      <w:r>
                        <w:rPr>
                          <w:rFonts w:ascii="Calibri" w:hAnsi="Calibri"/>
                          <w:i/>
                          <w:color w:val="FFFFFF" w:themeColor="background1"/>
                        </w:rPr>
                        <w:t>feedback</w:t>
                      </w:r>
                      <w:proofErr w:type="gramEnd"/>
                      <w:r>
                        <w:rPr>
                          <w:rFonts w:ascii="Calibri" w:hAnsi="Calibri"/>
                          <w:i/>
                          <w:color w:val="FFFFFF" w:themeColor="background1"/>
                        </w:rPr>
                        <w:t xml:space="preserve"> on Gateway New Advisor Training survey</w:t>
                      </w:r>
                    </w:p>
                    <w:p w14:paraId="71E7057C" w14:textId="77777777" w:rsidR="00DE7006" w:rsidRDefault="00DE7006" w:rsidP="000E1BDB">
                      <w:pPr>
                        <w:jc w:val="center"/>
                      </w:pPr>
                    </w:p>
                  </w:txbxContent>
                </v:textbox>
              </v:shape>
            </w:pict>
          </mc:Fallback>
        </mc:AlternateContent>
      </w:r>
    </w:p>
    <w:p w14:paraId="28318E19" w14:textId="079CDC1E" w:rsidR="000E1BDB" w:rsidRDefault="000E1BDB" w:rsidP="003C4A9B">
      <w:pPr>
        <w:spacing w:before="0" w:after="200" w:line="240" w:lineRule="auto"/>
        <w:textAlignment w:val="center"/>
        <w:rPr>
          <w:rFonts w:eastAsia="Times New Roman" w:cs="Times New Roman"/>
          <w:b/>
          <w:color w:val="auto"/>
          <w:sz w:val="22"/>
          <w:szCs w:val="22"/>
        </w:rPr>
      </w:pPr>
    </w:p>
    <w:p w14:paraId="09CD5609" w14:textId="22DB1E81" w:rsidR="00AC509E" w:rsidRDefault="00AC509E" w:rsidP="003C4A9B">
      <w:pPr>
        <w:spacing w:before="0" w:after="200" w:line="240" w:lineRule="auto"/>
        <w:textAlignment w:val="center"/>
        <w:rPr>
          <w:rFonts w:eastAsia="Times New Roman" w:cs="Times New Roman"/>
          <w:color w:val="000000"/>
          <w:sz w:val="22"/>
          <w:szCs w:val="22"/>
        </w:rPr>
      </w:pPr>
    </w:p>
    <w:p w14:paraId="5F93F20B" w14:textId="77777777" w:rsidR="003415CB" w:rsidRDefault="003415CB" w:rsidP="003C4A9B">
      <w:pPr>
        <w:spacing w:before="0" w:after="200" w:line="240" w:lineRule="auto"/>
        <w:textAlignment w:val="center"/>
        <w:rPr>
          <w:rFonts w:eastAsia="Times New Roman" w:cs="Times New Roman"/>
          <w:color w:val="000000"/>
          <w:sz w:val="22"/>
          <w:szCs w:val="22"/>
        </w:rPr>
      </w:pPr>
    </w:p>
    <w:p w14:paraId="49B96DA8" w14:textId="77777777" w:rsidR="003415CB" w:rsidRDefault="003415CB" w:rsidP="003C4A9B">
      <w:pPr>
        <w:spacing w:before="0" w:after="200" w:line="240" w:lineRule="auto"/>
        <w:textAlignment w:val="center"/>
        <w:rPr>
          <w:rFonts w:eastAsia="Times New Roman" w:cs="Times New Roman"/>
          <w:color w:val="000000"/>
          <w:sz w:val="22"/>
          <w:szCs w:val="22"/>
        </w:rPr>
      </w:pPr>
    </w:p>
    <w:p w14:paraId="7B5C16EA" w14:textId="77777777" w:rsidR="00C15A1D" w:rsidRDefault="00C15A1D" w:rsidP="003C4A9B">
      <w:pPr>
        <w:spacing w:before="0" w:after="200" w:line="240" w:lineRule="auto"/>
        <w:textAlignment w:val="center"/>
        <w:rPr>
          <w:rFonts w:eastAsia="Times New Roman" w:cs="Times New Roman"/>
          <w:color w:val="000000"/>
          <w:sz w:val="22"/>
          <w:szCs w:val="22"/>
        </w:rPr>
      </w:pPr>
    </w:p>
    <w:p w14:paraId="550AEF96" w14:textId="440D4F92" w:rsidR="008738EA" w:rsidRDefault="00C15A1D" w:rsidP="003C4A9B">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lastRenderedPageBreak/>
        <w:t xml:space="preserve">A priority for 2015-2016 is to adjust both new Gateway advisor and new B.U.S. advisor training to reflect an outcomes based model that focuses on assessment of advisor learning and mastery of advising skills.  Specific learning outcomes and assessment design </w:t>
      </w:r>
      <w:r w:rsidR="003F0EAD">
        <w:rPr>
          <w:rFonts w:eastAsia="Times New Roman" w:cs="Times New Roman"/>
          <w:color w:val="000000"/>
          <w:sz w:val="22"/>
          <w:szCs w:val="22"/>
        </w:rPr>
        <w:t xml:space="preserve">will be </w:t>
      </w:r>
      <w:r>
        <w:rPr>
          <w:rFonts w:eastAsia="Times New Roman" w:cs="Times New Roman"/>
          <w:color w:val="000000"/>
          <w:sz w:val="22"/>
          <w:szCs w:val="22"/>
        </w:rPr>
        <w:t xml:space="preserve">developed for each.  In addition, this will tie seamlessly with </w:t>
      </w:r>
      <w:r w:rsidR="00507F62">
        <w:rPr>
          <w:rFonts w:eastAsia="Times New Roman" w:cs="Times New Roman"/>
          <w:color w:val="000000"/>
          <w:sz w:val="22"/>
          <w:szCs w:val="22"/>
        </w:rPr>
        <w:t>the</w:t>
      </w:r>
      <w:r>
        <w:rPr>
          <w:rFonts w:eastAsia="Times New Roman" w:cs="Times New Roman"/>
          <w:color w:val="000000"/>
          <w:sz w:val="22"/>
          <w:szCs w:val="22"/>
        </w:rPr>
        <w:t xml:space="preserve"> improved job functions and standards and the 6 month appraisal process, ensuring new advisors mastery of skills required to advise students.</w:t>
      </w:r>
    </w:p>
    <w:p w14:paraId="5FA8B3C0" w14:textId="71FE7A06" w:rsidR="00953E10" w:rsidRPr="00C15A1D" w:rsidRDefault="00C15A1D" w:rsidP="00953E10">
      <w:pPr>
        <w:spacing w:before="0" w:after="200" w:line="240" w:lineRule="auto"/>
        <w:textAlignment w:val="center"/>
        <w:rPr>
          <w:rFonts w:eastAsia="Times New Roman" w:cs="Times New Roman"/>
          <w:b/>
          <w:color w:val="002060"/>
          <w:sz w:val="22"/>
          <w:szCs w:val="22"/>
        </w:rPr>
      </w:pPr>
      <w:r>
        <w:rPr>
          <w:rFonts w:eastAsia="Times New Roman" w:cs="Times New Roman"/>
          <w:color w:val="000000"/>
          <w:sz w:val="22"/>
          <w:szCs w:val="22"/>
        </w:rPr>
        <w:t xml:space="preserve">In addition, seeking efficiencies and to encourage self-direction and self-discovery in </w:t>
      </w:r>
      <w:r w:rsidR="00507F62">
        <w:rPr>
          <w:rFonts w:eastAsia="Times New Roman" w:cs="Times New Roman"/>
          <w:color w:val="000000"/>
          <w:sz w:val="22"/>
          <w:szCs w:val="22"/>
        </w:rPr>
        <w:t>the</w:t>
      </w:r>
      <w:r>
        <w:rPr>
          <w:rFonts w:eastAsia="Times New Roman" w:cs="Times New Roman"/>
          <w:color w:val="000000"/>
          <w:sz w:val="22"/>
          <w:szCs w:val="22"/>
        </w:rPr>
        <w:t xml:space="preserve"> advising staff, </w:t>
      </w:r>
      <w:r w:rsidR="00507F62">
        <w:rPr>
          <w:rFonts w:eastAsia="Times New Roman" w:cs="Times New Roman"/>
          <w:color w:val="000000"/>
          <w:sz w:val="22"/>
          <w:szCs w:val="22"/>
        </w:rPr>
        <w:t>administration will find</w:t>
      </w:r>
      <w:r>
        <w:rPr>
          <w:rFonts w:eastAsia="Times New Roman" w:cs="Times New Roman"/>
          <w:color w:val="000000"/>
          <w:sz w:val="22"/>
          <w:szCs w:val="22"/>
        </w:rPr>
        <w:t xml:space="preserve"> innovative ways to deliver and assess mastery of material, incorporating the “flipped classroom” model and use of technology where appropriate.</w:t>
      </w:r>
    </w:p>
    <w:p w14:paraId="0A37E560"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1D674149"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1D4043D8"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45778365" w14:textId="77777777" w:rsidR="00BC3595" w:rsidRDefault="00BC3595" w:rsidP="00EA350D">
      <w:pPr>
        <w:spacing w:before="0" w:after="200" w:line="240" w:lineRule="auto"/>
        <w:textAlignment w:val="center"/>
        <w:rPr>
          <w:rFonts w:eastAsia="Times New Roman" w:cs="Times New Roman"/>
          <w:b/>
          <w:color w:val="000000"/>
          <w:sz w:val="24"/>
          <w:szCs w:val="24"/>
        </w:rPr>
      </w:pPr>
    </w:p>
    <w:bookmarkStart w:id="9" w:name="_Toc424668355"/>
    <w:p w14:paraId="79781704" w14:textId="287CA408" w:rsidR="00BC3595" w:rsidRPr="00BC3595" w:rsidRDefault="00BC3595" w:rsidP="00BC3595">
      <w:pPr>
        <w:pStyle w:val="Heading1"/>
        <w:rPr>
          <w:color w:val="002060"/>
          <w:sz w:val="28"/>
          <w:szCs w:val="28"/>
        </w:rPr>
      </w:pPr>
      <w:r w:rsidRPr="00BC3595">
        <w:rPr>
          <w:rFonts w:asciiTheme="majorHAnsi" w:hAnsiTheme="majorHAnsi"/>
          <w:noProof/>
          <w:color w:val="002060"/>
          <w:lang w:eastAsia="en-US"/>
        </w:rPr>
        <w:lastRenderedPageBreak/>
        <mc:AlternateContent>
          <mc:Choice Requires="wps">
            <w:drawing>
              <wp:anchor distT="0" distB="0" distL="114300" distR="114300" simplePos="0" relativeHeight="251788288" behindDoc="0" locked="0" layoutInCell="1" allowOverlap="1" wp14:anchorId="0F17DE68" wp14:editId="3D61C3F9">
                <wp:simplePos x="0" y="0"/>
                <wp:positionH relativeFrom="column">
                  <wp:posOffset>-20955</wp:posOffset>
                </wp:positionH>
                <wp:positionV relativeFrom="paragraph">
                  <wp:posOffset>996950</wp:posOffset>
                </wp:positionV>
                <wp:extent cx="5901070" cy="10633"/>
                <wp:effectExtent l="0" t="0" r="23495" b="27940"/>
                <wp:wrapNone/>
                <wp:docPr id="13" name="Straight Connector 13"/>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991DC" id="Straight Connector 13"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5pt,78.5pt" to="463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9M2QEAAAoEAAAOAAAAZHJzL2Uyb0RvYy54bWysU02P0zAQvSPxHyzfadKtKDRquoeulguC&#10;ioUf4DrjxpK/NDZN+u8ZO212BUgIxMXJ2PPezHtjb+9Ha9gZMGrvWr5c1JyBk77T7tTyb18f37zn&#10;LCbhOmG8g5ZfIPL73etX2yE0cOd7bzpARiQuNkNoeZ9SaKoqyh6siAsfwNGh8mhFohBPVYdiIHZr&#10;qru6XleDxy6glxAj7T5Mh3xX+JUCmT4rFSEx03LqLZUVy3rMa7XbiuaEIvRaXtsQ/9CFFdpR0Znq&#10;QSTBvqP+hcpqiT56lRbS28orpSUUDaRmWf+k5qkXAYoWMieG2ab4/2jlp/MBme5odivOnLA0o6eE&#10;Qp/6xPbeOXLQI6NDcmoIsSHA3h3wGsVwwCx7VGjzlwSxsbh7md2FMTFJm283pPAdDUHS2bJerwpn&#10;9QwOGNMH8Jbln5Yb7bJ40Yjzx5ioIKXeUvK2cXmN3ujuURtTAjwd9wbZWdC4V6vNZr3OfRPwRRpF&#10;GVplNVP/5S9dDEy0X0CRI9TxspQvdxFmWiEluLS88hpH2RmmqIUZWP8ZeM3PUCj39G/AM6JU9i7N&#10;YKudx99VT+OtZTXl3xyYdGcLjr67lMkWa+jCFeeujyPf6JdxgT8/4d0PAAAA//8DAFBLAwQUAAYA&#10;CAAAACEAj8zkg94AAAAKAQAADwAAAGRycy9kb3ducmV2LnhtbEyPzU7DMBCE70i8g7VI3FonrZqU&#10;EKdCSOXGgULK1Y03PyJeR7HThrdne6K33dnR7Df5bra9OOPoO0cK4mUEAqlypqNGwdfnfrEF4YMm&#10;o3tHqOAXPeyK+7tcZ8Zd6APPh9AIDiGfaQVtCEMmpa9atNov3YDEt9qNVgdex0aaUV843PZyFUWJ&#10;tLoj/tDqAV9brH4Ok1WwCVE97N+Ox3Kq4/S7TOL03ZRKPT7ML88gAs7h3wxXfEaHgplObiLjRa9g&#10;sV6zk/VNyp3Y8LRKeDhdlW0KssjlbYXiDwAA//8DAFBLAQItABQABgAIAAAAIQC2gziS/gAAAOEB&#10;AAATAAAAAAAAAAAAAAAAAAAAAABbQ29udGVudF9UeXBlc10ueG1sUEsBAi0AFAAGAAgAAAAhADj9&#10;If/WAAAAlAEAAAsAAAAAAAAAAAAAAAAALwEAAF9yZWxzLy5yZWxzUEsBAi0AFAAGAAgAAAAhAOYH&#10;r0zZAQAACgQAAA4AAAAAAAAAAAAAAAAALgIAAGRycy9lMm9Eb2MueG1sUEsBAi0AFAAGAAgAAAAh&#10;AI/M5IPeAAAACgEAAA8AAAAAAAAAAAAAAAAAMwQAAGRycy9kb3ducmV2LnhtbFBLBQYAAAAABAAE&#10;APMAAAA+BQAAAAA=&#10;" strokecolor="#396"/>
            </w:pict>
          </mc:Fallback>
        </mc:AlternateContent>
      </w:r>
      <w:r w:rsidRPr="00BC3595">
        <w:rPr>
          <w:color w:val="002060"/>
        </w:rPr>
        <w:t xml:space="preserve">Objective 7: </w:t>
      </w:r>
      <w:r w:rsidRPr="00BC3595">
        <w:rPr>
          <w:color w:val="002060"/>
          <w:sz w:val="28"/>
          <w:szCs w:val="28"/>
        </w:rPr>
        <w:t>Model cooperation and provide collaborative leadership to university initiatives, interdepartmental problem solving, and community development with University College, University Advising, academic departments, and other campus partners</w:t>
      </w:r>
      <w:bookmarkEnd w:id="9"/>
    </w:p>
    <w:p w14:paraId="2867131B" w14:textId="4BF86E26" w:rsidR="00C15A1D" w:rsidRDefault="00C15A1D" w:rsidP="00C15A1D">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Gateway is consistently engaged in </w:t>
      </w:r>
      <w:r w:rsidR="000978B4">
        <w:rPr>
          <w:rFonts w:eastAsia="Times New Roman" w:cs="Times New Roman"/>
          <w:color w:val="000000"/>
          <w:sz w:val="22"/>
          <w:szCs w:val="22"/>
        </w:rPr>
        <w:t xml:space="preserve">over 35 </w:t>
      </w:r>
      <w:r w:rsidR="00BF0AD1">
        <w:rPr>
          <w:rFonts w:eastAsia="Times New Roman" w:cs="Times New Roman"/>
          <w:color w:val="000000"/>
          <w:sz w:val="22"/>
          <w:szCs w:val="22"/>
        </w:rPr>
        <w:t>collaborative committees, work groups, and relationships,</w:t>
      </w:r>
      <w:r>
        <w:rPr>
          <w:rFonts w:eastAsia="Times New Roman" w:cs="Times New Roman"/>
          <w:color w:val="000000"/>
          <w:sz w:val="22"/>
          <w:szCs w:val="22"/>
        </w:rPr>
        <w:t xml:space="preserve"> modeling leadership</w:t>
      </w:r>
      <w:r w:rsidR="00BF0AD1">
        <w:rPr>
          <w:rFonts w:eastAsia="Times New Roman" w:cs="Times New Roman"/>
          <w:color w:val="000000"/>
          <w:sz w:val="22"/>
          <w:szCs w:val="22"/>
        </w:rPr>
        <w:t xml:space="preserve"> and providing momentum to university initiatives</w:t>
      </w:r>
      <w:r w:rsidR="000978B4">
        <w:rPr>
          <w:rFonts w:eastAsia="Times New Roman" w:cs="Times New Roman"/>
          <w:color w:val="000000"/>
          <w:sz w:val="22"/>
          <w:szCs w:val="22"/>
        </w:rPr>
        <w:t xml:space="preserve"> and long standing programs alike</w:t>
      </w:r>
      <w:r w:rsidR="00507F62">
        <w:rPr>
          <w:rFonts w:eastAsia="Times New Roman" w:cs="Times New Roman"/>
          <w:color w:val="000000"/>
          <w:sz w:val="22"/>
          <w:szCs w:val="22"/>
        </w:rPr>
        <w:t>.  These efforts</w:t>
      </w:r>
      <w:r w:rsidR="00BF0AD1">
        <w:rPr>
          <w:rFonts w:eastAsia="Times New Roman" w:cs="Times New Roman"/>
          <w:color w:val="000000"/>
          <w:sz w:val="22"/>
          <w:szCs w:val="22"/>
        </w:rPr>
        <w:t xml:space="preserve"> support the success of students</w:t>
      </w:r>
      <w:r w:rsidR="00507F62">
        <w:rPr>
          <w:rFonts w:eastAsia="Times New Roman" w:cs="Times New Roman"/>
          <w:color w:val="000000"/>
          <w:sz w:val="22"/>
          <w:szCs w:val="22"/>
        </w:rPr>
        <w:t>, and contribute to the overall imp</w:t>
      </w:r>
      <w:r w:rsidR="00BF0AD1">
        <w:rPr>
          <w:rFonts w:eastAsia="Times New Roman" w:cs="Times New Roman"/>
          <w:color w:val="000000"/>
          <w:sz w:val="22"/>
          <w:szCs w:val="22"/>
        </w:rPr>
        <w:t>act on University College and NAU’s mission and goals.  Examples of committees of working groups that at least 1 Gateway staff actively contributes:</w:t>
      </w:r>
    </w:p>
    <w:p w14:paraId="3E010526" w14:textId="476DE1CC"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Transfer Improvement Group</w:t>
      </w:r>
    </w:p>
    <w:p w14:paraId="4EF7EE10" w14:textId="77777777"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 xml:space="preserve">University Curriculum Committee </w:t>
      </w:r>
    </w:p>
    <w:p w14:paraId="4FB7615B" w14:textId="77777777"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EMSA Retention Committee</w:t>
      </w:r>
    </w:p>
    <w:p w14:paraId="221EA429" w14:textId="77777777"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Assessment Fair Committee</w:t>
      </w:r>
    </w:p>
    <w:p w14:paraId="078CEBFB" w14:textId="77777777"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NASS Scholar Advisory Board</w:t>
      </w:r>
    </w:p>
    <w:p w14:paraId="6AA7C2F3" w14:textId="77777777"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Portal Steering Committee</w:t>
      </w:r>
    </w:p>
    <w:p w14:paraId="25DD2A16" w14:textId="77777777"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Liberal Studies Committee</w:t>
      </w:r>
    </w:p>
    <w:p w14:paraId="3C9CFE20" w14:textId="77777777"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Undergraduate University Academic Continuation Committee</w:t>
      </w:r>
    </w:p>
    <w:p w14:paraId="2BDF4F9E" w14:textId="77777777"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International Student and Scholar Services (ISSS)</w:t>
      </w:r>
    </w:p>
    <w:p w14:paraId="6E90A2CC" w14:textId="77777777" w:rsid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Intercollegiate Athletic Committee Compliance Subcommittee</w:t>
      </w:r>
    </w:p>
    <w:p w14:paraId="7F55A2C8" w14:textId="64B5611B" w:rsidR="00BF0AD1" w:rsidRPr="00BF0AD1" w:rsidRDefault="00BF0AD1" w:rsidP="00BF0AD1">
      <w:pPr>
        <w:pStyle w:val="ListParagraph"/>
        <w:numPr>
          <w:ilvl w:val="0"/>
          <w:numId w:val="29"/>
        </w:num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Liberal Study Petition working group</w:t>
      </w:r>
    </w:p>
    <w:p w14:paraId="16813CC3" w14:textId="77777777" w:rsidR="00BF0AD1" w:rsidRPr="00BF0AD1" w:rsidRDefault="00BF0AD1" w:rsidP="00BF0AD1">
      <w:pPr>
        <w:pStyle w:val="ListParagraph"/>
        <w:spacing w:before="0" w:after="200" w:line="240" w:lineRule="auto"/>
        <w:textAlignment w:val="center"/>
        <w:rPr>
          <w:rFonts w:eastAsia="Times New Roman" w:cs="Times New Roman"/>
          <w:color w:val="000000"/>
          <w:sz w:val="22"/>
          <w:szCs w:val="22"/>
        </w:rPr>
      </w:pPr>
    </w:p>
    <w:p w14:paraId="68F31156" w14:textId="551E4DB6" w:rsidR="006A2F21" w:rsidRPr="006A2F21" w:rsidRDefault="00BF0AD1" w:rsidP="00BF0AD1">
      <w:pPr>
        <w:spacing w:before="0" w:after="200" w:line="240" w:lineRule="auto"/>
        <w:textAlignment w:val="center"/>
        <w:rPr>
          <w:rFonts w:eastAsia="Times New Roman" w:cs="Times New Roman"/>
          <w:color w:val="000000"/>
          <w:sz w:val="22"/>
          <w:szCs w:val="22"/>
        </w:rPr>
      </w:pPr>
      <w:r w:rsidRPr="006A2F21">
        <w:rPr>
          <w:rFonts w:eastAsia="Times New Roman" w:cs="Times New Roman"/>
          <w:color w:val="000000"/>
          <w:sz w:val="22"/>
          <w:szCs w:val="22"/>
        </w:rPr>
        <w:t xml:space="preserve">In addition, </w:t>
      </w:r>
      <w:r w:rsidR="00507F62">
        <w:rPr>
          <w:rFonts w:eastAsia="Times New Roman" w:cs="Times New Roman"/>
          <w:color w:val="000000"/>
          <w:sz w:val="22"/>
          <w:szCs w:val="22"/>
        </w:rPr>
        <w:t>the</w:t>
      </w:r>
      <w:r w:rsidRPr="006A2F21">
        <w:rPr>
          <w:rFonts w:eastAsia="Times New Roman" w:cs="Times New Roman"/>
          <w:color w:val="000000"/>
          <w:sz w:val="22"/>
          <w:szCs w:val="22"/>
        </w:rPr>
        <w:t xml:space="preserve"> Premed and Pre-law advising programs are highly collaborative, facilitating improvements to services </w:t>
      </w:r>
      <w:r w:rsidR="008A6169">
        <w:rPr>
          <w:rFonts w:eastAsia="Times New Roman" w:cs="Times New Roman"/>
          <w:color w:val="000000"/>
          <w:sz w:val="22"/>
          <w:szCs w:val="22"/>
        </w:rPr>
        <w:t>and providing advising i</w:t>
      </w:r>
      <w:r w:rsidRPr="006A2F21">
        <w:rPr>
          <w:rFonts w:eastAsia="Times New Roman" w:cs="Times New Roman"/>
          <w:color w:val="000000"/>
          <w:sz w:val="22"/>
          <w:szCs w:val="22"/>
        </w:rPr>
        <w:t>n conjunction with ma</w:t>
      </w:r>
      <w:r w:rsidR="006A2F21">
        <w:rPr>
          <w:rFonts w:eastAsia="Times New Roman" w:cs="Times New Roman"/>
          <w:color w:val="000000"/>
          <w:sz w:val="22"/>
          <w:szCs w:val="22"/>
        </w:rPr>
        <w:t xml:space="preserve">ny faculty from across campus.  Specifically, the Premed Committee Interviews with medical school applicants seeking NAU letters of </w:t>
      </w:r>
      <w:r w:rsidR="006A2F21">
        <w:rPr>
          <w:rFonts w:eastAsia="Times New Roman" w:cs="Times New Roman"/>
          <w:color w:val="000000"/>
          <w:sz w:val="22"/>
          <w:szCs w:val="22"/>
        </w:rPr>
        <w:lastRenderedPageBreak/>
        <w:t>recommendation are facilitated by staff, faculty, and upper administration, in joint service of student success and career advancement.</w:t>
      </w:r>
    </w:p>
    <w:tbl>
      <w:tblPr>
        <w:tblStyle w:val="GridTable4-Accent2"/>
        <w:tblW w:w="9715" w:type="dxa"/>
        <w:tblLook w:val="04A0" w:firstRow="1" w:lastRow="0" w:firstColumn="1" w:lastColumn="0" w:noHBand="0" w:noVBand="1"/>
      </w:tblPr>
      <w:tblGrid>
        <w:gridCol w:w="4585"/>
        <w:gridCol w:w="5130"/>
      </w:tblGrid>
      <w:tr w:rsidR="006A2F21" w14:paraId="3556F811" w14:textId="77777777" w:rsidTr="006A2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EB61CF2" w14:textId="36EF7BB8" w:rsidR="006A2F21" w:rsidRDefault="006A2F21" w:rsidP="003F0EAD">
            <w:pPr>
              <w:spacing w:before="0" w:after="200"/>
              <w:jc w:val="center"/>
              <w:textAlignment w:val="center"/>
              <w:rPr>
                <w:rFonts w:eastAsia="Times New Roman" w:cs="Times New Roman"/>
                <w:color w:val="000000"/>
              </w:rPr>
            </w:pPr>
            <w:r>
              <w:rPr>
                <w:rFonts w:eastAsia="Times New Roman" w:cs="Times New Roman"/>
                <w:color w:val="000000"/>
              </w:rPr>
              <w:t xml:space="preserve">Premed </w:t>
            </w:r>
            <w:r w:rsidR="003F0EAD">
              <w:rPr>
                <w:rFonts w:eastAsia="Times New Roman" w:cs="Times New Roman"/>
                <w:color w:val="000000"/>
              </w:rPr>
              <w:t>Interview Committee Members</w:t>
            </w:r>
          </w:p>
        </w:tc>
        <w:tc>
          <w:tcPr>
            <w:tcW w:w="5130" w:type="dxa"/>
          </w:tcPr>
          <w:p w14:paraId="4B812AE2" w14:textId="20745970" w:rsidR="006A2F21" w:rsidRDefault="006A2F21" w:rsidP="006A2F21">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Pre-Law Advisors (Gateway + Faculty)</w:t>
            </w:r>
          </w:p>
        </w:tc>
      </w:tr>
      <w:tr w:rsidR="006A2F21" w14:paraId="4F53903D" w14:textId="77777777" w:rsidTr="006A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64778774" w14:textId="2C2D8CD1" w:rsidR="006A2F21" w:rsidRPr="006A2F21" w:rsidRDefault="006A2F21" w:rsidP="006A2F21">
            <w:pPr>
              <w:spacing w:before="0" w:after="200"/>
              <w:jc w:val="center"/>
              <w:textAlignment w:val="center"/>
              <w:rPr>
                <w:rFonts w:eastAsia="Times New Roman" w:cs="Times New Roman"/>
                <w:b w:val="0"/>
                <w:color w:val="000000"/>
                <w:highlight w:val="yellow"/>
              </w:rPr>
            </w:pPr>
            <w:r>
              <w:rPr>
                <w:rFonts w:eastAsia="Times New Roman" w:cs="Times New Roman"/>
                <w:b w:val="0"/>
                <w:color w:val="000000"/>
              </w:rPr>
              <w:t>11 (6 faculty)</w:t>
            </w:r>
          </w:p>
        </w:tc>
        <w:tc>
          <w:tcPr>
            <w:tcW w:w="5130" w:type="dxa"/>
          </w:tcPr>
          <w:p w14:paraId="589460D4" w14:textId="20B2823B" w:rsidR="006A2F21" w:rsidRPr="00523257" w:rsidRDefault="006A2F21" w:rsidP="006A2F21">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highlight w:val="yellow"/>
              </w:rPr>
            </w:pPr>
            <w:r>
              <w:rPr>
                <w:rFonts w:eastAsia="Times New Roman" w:cs="Times New Roman"/>
                <w:color w:val="000000"/>
              </w:rPr>
              <w:t>19</w:t>
            </w:r>
          </w:p>
        </w:tc>
      </w:tr>
    </w:tbl>
    <w:p w14:paraId="792AE3E4" w14:textId="77777777" w:rsidR="00BF0AD1" w:rsidRDefault="00BF0AD1" w:rsidP="00BF0AD1">
      <w:pPr>
        <w:spacing w:before="0" w:after="200" w:line="240" w:lineRule="auto"/>
        <w:textAlignment w:val="center"/>
        <w:rPr>
          <w:rFonts w:eastAsia="Times New Roman" w:cs="Times New Roman"/>
          <w:color w:val="000000"/>
        </w:rPr>
      </w:pPr>
    </w:p>
    <w:p w14:paraId="2688E896" w14:textId="4A49E62A" w:rsidR="006A2F21" w:rsidRPr="00BF0AD1" w:rsidRDefault="006A2F21" w:rsidP="00BF0AD1">
      <w:pPr>
        <w:spacing w:before="0" w:after="200" w:line="240" w:lineRule="auto"/>
        <w:textAlignment w:val="center"/>
        <w:rPr>
          <w:rFonts w:eastAsia="Times New Roman" w:cs="Times New Roman"/>
          <w:color w:val="000000"/>
        </w:rPr>
      </w:pPr>
      <w:r>
        <w:rPr>
          <w:rFonts w:ascii="Calibri" w:hAnsi="Calibri" w:cs="Calibri"/>
          <w:bCs/>
          <w:noProof/>
          <w:color w:val="auto"/>
          <w:sz w:val="22"/>
          <w:szCs w:val="22"/>
          <w:lang w:eastAsia="en-US"/>
        </w:rPr>
        <mc:AlternateContent>
          <mc:Choice Requires="wps">
            <w:drawing>
              <wp:anchor distT="0" distB="0" distL="114300" distR="114300" simplePos="0" relativeHeight="251771904" behindDoc="1" locked="0" layoutInCell="1" allowOverlap="1" wp14:anchorId="100FA8E9" wp14:editId="43CFA958">
                <wp:simplePos x="0" y="0"/>
                <wp:positionH relativeFrom="column">
                  <wp:posOffset>0</wp:posOffset>
                </wp:positionH>
                <wp:positionV relativeFrom="paragraph">
                  <wp:posOffset>0</wp:posOffset>
                </wp:positionV>
                <wp:extent cx="5848350" cy="1143000"/>
                <wp:effectExtent l="0" t="0" r="19050" b="171450"/>
                <wp:wrapNone/>
                <wp:docPr id="30" name="Rounded Rectangular Callout 30"/>
                <wp:cNvGraphicFramePr/>
                <a:graphic xmlns:a="http://schemas.openxmlformats.org/drawingml/2006/main">
                  <a:graphicData uri="http://schemas.microsoft.com/office/word/2010/wordprocessingShape">
                    <wps:wsp>
                      <wps:cNvSpPr/>
                      <wps:spPr>
                        <a:xfrm>
                          <a:off x="0" y="0"/>
                          <a:ext cx="5848350" cy="11430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4F925D" w14:textId="2B873356" w:rsidR="00DE7006" w:rsidRPr="0080109F" w:rsidRDefault="00DE7006" w:rsidP="006A2F21">
                            <w:pPr>
                              <w:spacing w:before="0" w:after="200" w:line="240" w:lineRule="auto"/>
                              <w:jc w:val="center"/>
                              <w:textAlignment w:val="center"/>
                              <w:rPr>
                                <w:rFonts w:eastAsia="Times New Roman" w:cs="Times New Roman"/>
                                <w:color w:val="FFFFFF" w:themeColor="background1"/>
                                <w:sz w:val="24"/>
                                <w:szCs w:val="24"/>
                              </w:rPr>
                            </w:pPr>
                            <w:r>
                              <w:rPr>
                                <w:rFonts w:eastAsia="Times New Roman" w:cs="Times New Roman"/>
                                <w:color w:val="FFFFFF" w:themeColor="background1"/>
                                <w:sz w:val="24"/>
                                <w:szCs w:val="24"/>
                              </w:rPr>
                              <w:t>“The committee interview and letter process was a good experience and very helpful.  The second appointment gave me great feedback.  I am happy to hear of my strengths and areas I can work on.  Thank you to you and the committee!</w:t>
                            </w:r>
                          </w:p>
                          <w:p w14:paraId="20AEEBC1" w14:textId="77777777" w:rsidR="00DE7006" w:rsidRPr="006E3937" w:rsidRDefault="00DE7006" w:rsidP="006A2F21">
                            <w:pPr>
                              <w:jc w:val="center"/>
                              <w:rPr>
                                <w:rFonts w:ascii="Calibri" w:hAnsi="Calibri" w:cs="Calibri"/>
                                <w:bCs/>
                                <w:color w:val="FFFFFF" w:themeColor="background1"/>
                              </w:rPr>
                            </w:pPr>
                            <w:r>
                              <w:rPr>
                                <w:rFonts w:ascii="Calibri" w:hAnsi="Calibri"/>
                                <w:i/>
                                <w:color w:val="FFFFFF" w:themeColor="background1"/>
                              </w:rPr>
                              <w:t>-</w:t>
                            </w:r>
                            <w:r w:rsidRPr="006E3937">
                              <w:rPr>
                                <w:rFonts w:ascii="Calibri" w:hAnsi="Calibri"/>
                                <w:i/>
                                <w:color w:val="FFFFFF" w:themeColor="background1"/>
                              </w:rPr>
                              <w:t xml:space="preserve"> </w:t>
                            </w:r>
                            <w:proofErr w:type="gramStart"/>
                            <w:r>
                              <w:rPr>
                                <w:rFonts w:ascii="Calibri" w:hAnsi="Calibri"/>
                                <w:i/>
                                <w:color w:val="FFFFFF" w:themeColor="background1"/>
                              </w:rPr>
                              <w:t>feedback</w:t>
                            </w:r>
                            <w:proofErr w:type="gramEnd"/>
                            <w:r>
                              <w:rPr>
                                <w:rFonts w:ascii="Calibri" w:hAnsi="Calibri"/>
                                <w:i/>
                                <w:color w:val="FFFFFF" w:themeColor="background1"/>
                              </w:rPr>
                              <w:t xml:space="preserve"> from student participant in Premed Committee Interviews</w:t>
                            </w:r>
                          </w:p>
                          <w:p w14:paraId="7197093A" w14:textId="77777777" w:rsidR="00DE7006" w:rsidRDefault="00DE7006" w:rsidP="006A2F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A8E9" id="Rounded Rectangular Callout 30" o:spid="_x0000_s1042" type="#_x0000_t62" style="position:absolute;margin-left:0;margin-top:0;width:460.5pt;height:90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rRlAIAAHIFAAAOAAAAZHJzL2Uyb0RvYy54bWysVEtv2zAMvg/YfxB0X2ynSdcFdYogRYcB&#10;RVu0HXpWZCk2IIuaJMfOfv0o+dGgLXYYdrFF8fWR+sjLq65W5CCsq0DnNJullAjNoaj0Pqc/n2++&#10;XFDiPNMFU6BFTo/C0av150+XrVmJOZSgCmEJBtFu1Zqclt6bVZI4XoqauRkYoVEpwdbMo2j3SWFZ&#10;i9FrlczT9DxpwRbGAhfO4e11r6TrGF9Kwf29lE54onKK2Hz82vjdhW+yvmSrvWWmrPgAg/0DippV&#10;GpNOoa6ZZ6Sx1btQdcUtOJB+xqFOQMqKi1gDVpOlb6p5KpkRsRZsjjNTm9z/C8vvDg+WVEVOz7A9&#10;mtX4Ro/Q6EIU5BG7x/S+UcySLVMKGk/QClvWGrdCzyfzYAfJ4THU30lbhz9WRrrY5uPUZtF5wvFy&#10;ebG4OFtiOo66LFucpWmMmry6G+v8dwE1CYectqLYiwgrYBqwxH6zw63ziAF9Rx8UAr4eUTz5oxIB&#10;lNKPQmKxiGEevSPNxFZZcmBIEMa50D7rVSUrRH+9RHwjwMkjpowBQ2RZKTXFHgIECr+P3WMd7IOr&#10;iCydnNO/AeudJ4+YGbSfnOtKg/0ogMKqhsy9/dikvjWhS77bdZEI2fn4xDsojsgOC/3YOMNvKnyP&#10;W+b8A7M4J/iGOPv+Hj9SQZtTGE6UlGB/f3Qf7JG+qKWkxbnLqfvVMCsoUT80EvtbtliEQY3CYvl1&#10;joI91exONbqpt4Avl+GWMTweg71X41FaqF9wRWxCVlQxzTF3Trm3o7D1/T7AJcPFZhPNcDgN87f6&#10;yfAQPDQ60Ou5e2HWDKT0yOc7GGeUrd5QsbcNnho2jQdZRZ6GVvd9HZ4ABztyaVhCYXOcytHqdVWu&#10;/wAAAP//AwBQSwMEFAAGAAgAAAAhAGzY43jcAAAABQEAAA8AAABkcnMvZG93bnJldi54bWxMj81O&#10;wzAQhO9IvIO1SNyonSJKCHGqqlJBnFAL4ufmxtskEK8j223D27NwgctKoxnNflPOR9eLA4bYedKQ&#10;TRQIpNrbjhoNz0+rixxETIas6T2hhi+MMK9OT0pTWH+kNR42qRFcQrEwGtqUhkLKWLfoTJz4AYm9&#10;nQ/OJJahkTaYI5e7Xk6VmklnOuIPrRlw2WL9udk7DbvHt9nd6uqaXvPsw4XL+/eXxfJB6/OzcXEL&#10;IuGY/sLwg8/oUDHT1u/JRtFr4CHp97J3M81YbjmUKwWyKuV/+uobAAD//wMAUEsBAi0AFAAGAAgA&#10;AAAhALaDOJL+AAAA4QEAABMAAAAAAAAAAAAAAAAAAAAAAFtDb250ZW50X1R5cGVzXS54bWxQSwEC&#10;LQAUAAYACAAAACEAOP0h/9YAAACUAQAACwAAAAAAAAAAAAAAAAAvAQAAX3JlbHMvLnJlbHNQSwEC&#10;LQAUAAYACAAAACEA31860ZQCAAByBQAADgAAAAAAAAAAAAAAAAAuAgAAZHJzL2Uyb0RvYy54bWxQ&#10;SwECLQAUAAYACAAAACEAbNjjeNwAAAAFAQAADwAAAAAAAAAAAAAAAADuBAAAZHJzL2Rvd25yZXYu&#10;eG1sUEsFBgAAAAAEAAQA8wAAAPcFAAAAAA==&#10;" adj="6300,24300" fillcolor="#7e97ad [3204]" strokecolor="#394b5a [1604]" strokeweight="2pt">
                <v:textbox>
                  <w:txbxContent>
                    <w:p w14:paraId="6D4F925D" w14:textId="2B873356" w:rsidR="00DE7006" w:rsidRPr="0080109F" w:rsidRDefault="00DE7006" w:rsidP="006A2F21">
                      <w:pPr>
                        <w:spacing w:before="0" w:after="200" w:line="240" w:lineRule="auto"/>
                        <w:jc w:val="center"/>
                        <w:textAlignment w:val="center"/>
                        <w:rPr>
                          <w:rFonts w:eastAsia="Times New Roman" w:cs="Times New Roman"/>
                          <w:color w:val="FFFFFF" w:themeColor="background1"/>
                          <w:sz w:val="24"/>
                          <w:szCs w:val="24"/>
                        </w:rPr>
                      </w:pPr>
                      <w:r>
                        <w:rPr>
                          <w:rFonts w:eastAsia="Times New Roman" w:cs="Times New Roman"/>
                          <w:color w:val="FFFFFF" w:themeColor="background1"/>
                          <w:sz w:val="24"/>
                          <w:szCs w:val="24"/>
                        </w:rPr>
                        <w:t>“The committee interview and letter process was a good experience and very helpful.  The second appointment gave me great feedback.  I am happy to hear of my strengths and areas I can work on.  Thank you to you and the committee!</w:t>
                      </w:r>
                    </w:p>
                    <w:p w14:paraId="20AEEBC1" w14:textId="77777777" w:rsidR="00DE7006" w:rsidRPr="006E3937" w:rsidRDefault="00DE7006" w:rsidP="006A2F21">
                      <w:pPr>
                        <w:jc w:val="center"/>
                        <w:rPr>
                          <w:rFonts w:ascii="Calibri" w:hAnsi="Calibri" w:cs="Calibri"/>
                          <w:bCs/>
                          <w:color w:val="FFFFFF" w:themeColor="background1"/>
                        </w:rPr>
                      </w:pPr>
                      <w:r>
                        <w:rPr>
                          <w:rFonts w:ascii="Calibri" w:hAnsi="Calibri"/>
                          <w:i/>
                          <w:color w:val="FFFFFF" w:themeColor="background1"/>
                        </w:rPr>
                        <w:t>-</w:t>
                      </w:r>
                      <w:r w:rsidRPr="006E3937">
                        <w:rPr>
                          <w:rFonts w:ascii="Calibri" w:hAnsi="Calibri"/>
                          <w:i/>
                          <w:color w:val="FFFFFF" w:themeColor="background1"/>
                        </w:rPr>
                        <w:t xml:space="preserve"> </w:t>
                      </w:r>
                      <w:proofErr w:type="gramStart"/>
                      <w:r>
                        <w:rPr>
                          <w:rFonts w:ascii="Calibri" w:hAnsi="Calibri"/>
                          <w:i/>
                          <w:color w:val="FFFFFF" w:themeColor="background1"/>
                        </w:rPr>
                        <w:t>feedback</w:t>
                      </w:r>
                      <w:proofErr w:type="gramEnd"/>
                      <w:r>
                        <w:rPr>
                          <w:rFonts w:ascii="Calibri" w:hAnsi="Calibri"/>
                          <w:i/>
                          <w:color w:val="FFFFFF" w:themeColor="background1"/>
                        </w:rPr>
                        <w:t xml:space="preserve"> from student participant in Premed Committee Interviews</w:t>
                      </w:r>
                    </w:p>
                    <w:p w14:paraId="7197093A" w14:textId="77777777" w:rsidR="00DE7006" w:rsidRDefault="00DE7006" w:rsidP="006A2F21">
                      <w:pPr>
                        <w:jc w:val="center"/>
                      </w:pPr>
                    </w:p>
                  </w:txbxContent>
                </v:textbox>
              </v:shape>
            </w:pict>
          </mc:Fallback>
        </mc:AlternateContent>
      </w:r>
    </w:p>
    <w:p w14:paraId="050B752A" w14:textId="77777777" w:rsidR="006A2F21" w:rsidRDefault="006A2F21" w:rsidP="006A2F21">
      <w:pPr>
        <w:spacing w:before="0" w:after="200" w:line="240" w:lineRule="auto"/>
        <w:textAlignment w:val="center"/>
        <w:rPr>
          <w:rFonts w:eastAsia="Times New Roman" w:cs="Times New Roman"/>
          <w:color w:val="000000"/>
          <w:highlight w:val="yellow"/>
        </w:rPr>
      </w:pPr>
    </w:p>
    <w:p w14:paraId="0126582C" w14:textId="77777777" w:rsidR="006A2F21" w:rsidRDefault="006A2F21" w:rsidP="006A2F21">
      <w:pPr>
        <w:spacing w:before="0" w:after="200" w:line="240" w:lineRule="auto"/>
        <w:textAlignment w:val="center"/>
        <w:rPr>
          <w:rFonts w:eastAsia="Times New Roman" w:cs="Times New Roman"/>
          <w:color w:val="000000"/>
          <w:highlight w:val="yellow"/>
        </w:rPr>
      </w:pPr>
    </w:p>
    <w:p w14:paraId="37112F28" w14:textId="77777777" w:rsidR="006A2F21" w:rsidRDefault="006A2F21" w:rsidP="006A2F21">
      <w:pPr>
        <w:spacing w:before="0" w:after="200" w:line="240" w:lineRule="auto"/>
        <w:textAlignment w:val="center"/>
        <w:rPr>
          <w:rFonts w:eastAsia="Times New Roman" w:cs="Times New Roman"/>
          <w:color w:val="000000"/>
          <w:highlight w:val="yellow"/>
        </w:rPr>
      </w:pPr>
    </w:p>
    <w:p w14:paraId="6695C7EC" w14:textId="77777777" w:rsidR="00BC3595" w:rsidRDefault="00BC3595" w:rsidP="006A2F21">
      <w:pPr>
        <w:spacing w:before="0" w:after="200" w:line="240" w:lineRule="auto"/>
        <w:textAlignment w:val="center"/>
        <w:rPr>
          <w:rFonts w:eastAsia="Times New Roman" w:cs="Times New Roman"/>
          <w:color w:val="000000"/>
        </w:rPr>
      </w:pPr>
    </w:p>
    <w:p w14:paraId="37B0959E" w14:textId="434B6222" w:rsidR="006A2F21" w:rsidRDefault="006A2F21" w:rsidP="006A2F21">
      <w:pPr>
        <w:spacing w:before="0" w:after="200" w:line="240" w:lineRule="auto"/>
        <w:textAlignment w:val="center"/>
        <w:rPr>
          <w:rFonts w:eastAsia="Times New Roman" w:cs="Times New Roman"/>
          <w:color w:val="000000"/>
          <w:highlight w:val="yellow"/>
        </w:rPr>
      </w:pPr>
      <w:r>
        <w:rPr>
          <w:rFonts w:ascii="Calibri" w:hAnsi="Calibri" w:cs="Calibri"/>
          <w:bCs/>
          <w:noProof/>
          <w:color w:val="auto"/>
          <w:sz w:val="22"/>
          <w:szCs w:val="22"/>
          <w:lang w:eastAsia="en-US"/>
        </w:rPr>
        <mc:AlternateContent>
          <mc:Choice Requires="wps">
            <w:drawing>
              <wp:anchor distT="0" distB="0" distL="114300" distR="114300" simplePos="0" relativeHeight="251773952" behindDoc="1" locked="0" layoutInCell="1" allowOverlap="1" wp14:anchorId="2536D962" wp14:editId="2DF3200E">
                <wp:simplePos x="0" y="0"/>
                <wp:positionH relativeFrom="column">
                  <wp:posOffset>78105</wp:posOffset>
                </wp:positionH>
                <wp:positionV relativeFrom="paragraph">
                  <wp:posOffset>-409575</wp:posOffset>
                </wp:positionV>
                <wp:extent cx="5848350" cy="2714625"/>
                <wp:effectExtent l="0" t="0" r="19050" b="371475"/>
                <wp:wrapNone/>
                <wp:docPr id="31" name="Rounded Rectangular Callout 31"/>
                <wp:cNvGraphicFramePr/>
                <a:graphic xmlns:a="http://schemas.openxmlformats.org/drawingml/2006/main">
                  <a:graphicData uri="http://schemas.microsoft.com/office/word/2010/wordprocessingShape">
                    <wps:wsp>
                      <wps:cNvSpPr/>
                      <wps:spPr>
                        <a:xfrm>
                          <a:off x="0" y="0"/>
                          <a:ext cx="5848350" cy="27146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B72242" w14:textId="3FF7F007" w:rsidR="00DE7006" w:rsidRDefault="00DE7006" w:rsidP="006A2F21">
                            <w:pPr>
                              <w:jc w:val="center"/>
                              <w:rPr>
                                <w:rFonts w:ascii="Calibri" w:hAnsi="Calibri"/>
                                <w:color w:val="FFFFFF" w:themeColor="background1"/>
                                <w:sz w:val="22"/>
                                <w:szCs w:val="22"/>
                              </w:rPr>
                            </w:pPr>
                            <w:r w:rsidRPr="006A2F21">
                              <w:rPr>
                                <w:iCs/>
                                <w:color w:val="FFFFFF" w:themeColor="background1"/>
                                <w:sz w:val="22"/>
                                <w:szCs w:val="22"/>
                              </w:rPr>
                              <w:t xml:space="preserve">“When I came to NAU, I sought out the opportunity to become a Pre- Law advisor. As a beneficiary of a law degree, I know firsthand the doors it can open and the power it can bestow. But I also know how hard it is to navigate law school admissions, particularly their opaque financial aid and scholarship programs. Working with Pre- Law students has been one of the more rewarding student experiences I've had at NAU. Teaching large classes makes getting to know students' personal goals more difficult. Helping students plan course selection, cultivate relationships with faculty who can recommend them, and identify and explore internships and shadowing opportunities is a wonderful way to develop mentoring relationships and help students progress in their academic and career goals more broadly.” </w:t>
                            </w:r>
                          </w:p>
                          <w:p w14:paraId="5A80785C" w14:textId="0423F78D" w:rsidR="00DE7006" w:rsidRPr="006A2F21" w:rsidRDefault="00DE7006" w:rsidP="006A2F21">
                            <w:pPr>
                              <w:jc w:val="center"/>
                              <w:rPr>
                                <w:rFonts w:ascii="Calibri" w:hAnsi="Calibri"/>
                                <w:i/>
                                <w:color w:val="FFFFFF" w:themeColor="background1"/>
                              </w:rPr>
                            </w:pPr>
                            <w:r>
                              <w:rPr>
                                <w:rFonts w:ascii="Calibri" w:hAnsi="Calibri"/>
                                <w:i/>
                                <w:iCs/>
                                <w:color w:val="FFFFFF" w:themeColor="background1"/>
                              </w:rPr>
                              <w:t xml:space="preserve">-Colleen Maring, J.D.; </w:t>
                            </w:r>
                            <w:r w:rsidRPr="006A2F21">
                              <w:rPr>
                                <w:rFonts w:ascii="Calibri" w:hAnsi="Calibri"/>
                                <w:i/>
                                <w:iCs/>
                                <w:color w:val="FFFFFF" w:themeColor="background1"/>
                              </w:rPr>
                              <w:t>Co-Director Arizona Innocence Project &amp; Assistant Clinical Professor, CCJ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D962" id="Rounded Rectangular Callout 31" o:spid="_x0000_s1043" type="#_x0000_t62" style="position:absolute;margin-left:6.15pt;margin-top:-32.25pt;width:460.5pt;height:213.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RlAIAAHIFAAAOAAAAZHJzL2Uyb0RvYy54bWysVFFP2zAQfp+0/2D5faQpLbCKFFVFTJMQ&#10;Q8DE89Wxm0iOz7PdJt2v39lJAwK0h2l5cGzf3efvzt/58qprNNtL52s0Bc9PJpxJI7CszbbgP59u&#10;vlxw5gOYEjQaWfCD9Pxq+fnTZWsXcooV6lI6RiDGL1pb8CoEu8gyLyrZgD9BKw0ZFboGAi3dNisd&#10;tITe6Gw6mZxlLbrSOhTSe9q97o18mfCVkiL8UMrLwHTBiVtIo0vjJo7Z8hIWWwe2qsVAA/6BRQO1&#10;oUNHqGsIwHaufgfV1MKhRxVOBDYZKlULmXKgbPLJm2weK7Ay5ULF8XYsk/9/sOJuf+9YXRb8NOfM&#10;QEN39IA7U8qSPVD1wGx3Ghxbg9a4C4y8qGSt9QuKfLT3blh5msb8O+Wa+KfMWJfKfBjLLLvABG3O&#10;L2YXp3O6DUG26Xk+O5vOI2r2Em6dD98kNixOCt7KcisTrchp4JLqDftbH/rYYwwBRX49ozQLBy0j&#10;KW0epKJkicM0RSeZybV2bA8kEBBCmpD3pgpK2W/PJ/QNBMeIRDcBRmRVaz1iDwBRwu+xe66DfwyV&#10;SaVj8ORvxPrgMSKdjCaMwU1t0H0EoCmr4eTe/1ikvjSxSqHbdEkI+Xl0jVsbLA+kDod923grbmq6&#10;j1vw4R4c9QndIfV++EGD0tgWHIcZZxW63x/tR3+SL1k5a6nvCu5/7cBJzvR3Q8L+ms9msVHTYjY/&#10;n9LCvbZsXlvMrlkj3Rxpl9ilafQP+jhVDptneiJW8VQygRF0dsFFcMfFOvTvAT0yQq5WyY2a00K4&#10;NY9WRPBY6Civp+4ZnB1EGUjPd3jsUVi8kWLvGyMNrnYBVZ10+lLX4QqosZOWhkcovhyv18nr5alc&#10;/gEAAP//AwBQSwMEFAAGAAgAAAAhADF5463hAAAACgEAAA8AAABkcnMvZG93bnJldi54bWxMj8FO&#10;wzAMhu9IvENkJG5buoWVUZpO06SBOCHGNOCWNV5baJyqybby9pgTHH/70+/P+WJwrThhHxpPGibj&#10;BARS6W1DlYbt63o0BxGiIWtaT6jhGwMsisuL3GTWn+kFT5tYCS6hkBkNdYxdJmUoa3QmjH2HxLuD&#10;752JHPtK2t6cudy1cpokqXSmIb5Qmw5XNZZfm6PTcHh+Tx/Ws1t6m08+Xa8eP3bL1ZPW11fD8h5E&#10;xCH+wfCrz+pQsNPeH8kG0XKeKiY1jNKbGQgG7pTiyV6DSlUCssjl/xeKHwAAAP//AwBQSwECLQAU&#10;AAYACAAAACEAtoM4kv4AAADhAQAAEwAAAAAAAAAAAAAAAAAAAAAAW0NvbnRlbnRfVHlwZXNdLnht&#10;bFBLAQItABQABgAIAAAAIQA4/SH/1gAAAJQBAAALAAAAAAAAAAAAAAAAAC8BAABfcmVscy8ucmVs&#10;c1BLAQItABQABgAIAAAAIQC/BicRlAIAAHIFAAAOAAAAAAAAAAAAAAAAAC4CAABkcnMvZTJvRG9j&#10;LnhtbFBLAQItABQABgAIAAAAIQAxeeOt4QAAAAoBAAAPAAAAAAAAAAAAAAAAAO4EAABkcnMvZG93&#10;bnJldi54bWxQSwUGAAAAAAQABADzAAAA/AUAAAAA&#10;" adj="6300,24300" fillcolor="#7e97ad [3204]" strokecolor="#394b5a [1604]" strokeweight="2pt">
                <v:textbox>
                  <w:txbxContent>
                    <w:p w14:paraId="6EB72242" w14:textId="3FF7F007" w:rsidR="00DE7006" w:rsidRDefault="00DE7006" w:rsidP="006A2F21">
                      <w:pPr>
                        <w:jc w:val="center"/>
                        <w:rPr>
                          <w:rFonts w:ascii="Calibri" w:hAnsi="Calibri"/>
                          <w:color w:val="FFFFFF" w:themeColor="background1"/>
                          <w:sz w:val="22"/>
                          <w:szCs w:val="22"/>
                        </w:rPr>
                      </w:pPr>
                      <w:r w:rsidRPr="006A2F21">
                        <w:rPr>
                          <w:iCs/>
                          <w:color w:val="FFFFFF" w:themeColor="background1"/>
                          <w:sz w:val="22"/>
                          <w:szCs w:val="22"/>
                        </w:rPr>
                        <w:t xml:space="preserve">“When I came to NAU, I sought out the opportunity to become a Pre- Law advisor. As a beneficiary of a law degree, I know firsthand the doors it can open and the power it can bestow. But I also know how hard it is to navigate law school admissions, particularly their opaque financial aid and scholarship programs. Working with Pre- Law students has been one of the more rewarding student experiences I've had at NAU. Teaching large classes makes getting to know students' personal goals more difficult. Helping students plan course selection, cultivate relationships with faculty who can recommend them, and identify and explore internships and shadowing opportunities is a wonderful way to develop mentoring relationships and help students progress in their academic and career goals more broadly.” </w:t>
                      </w:r>
                    </w:p>
                    <w:p w14:paraId="5A80785C" w14:textId="0423F78D" w:rsidR="00DE7006" w:rsidRPr="006A2F21" w:rsidRDefault="00DE7006" w:rsidP="006A2F21">
                      <w:pPr>
                        <w:jc w:val="center"/>
                        <w:rPr>
                          <w:rFonts w:ascii="Calibri" w:hAnsi="Calibri"/>
                          <w:i/>
                          <w:color w:val="FFFFFF" w:themeColor="background1"/>
                        </w:rPr>
                      </w:pPr>
                      <w:r>
                        <w:rPr>
                          <w:rFonts w:ascii="Calibri" w:hAnsi="Calibri"/>
                          <w:i/>
                          <w:iCs/>
                          <w:color w:val="FFFFFF" w:themeColor="background1"/>
                        </w:rPr>
                        <w:t xml:space="preserve">-Colleen Maring, J.D.; </w:t>
                      </w:r>
                      <w:r w:rsidRPr="006A2F21">
                        <w:rPr>
                          <w:rFonts w:ascii="Calibri" w:hAnsi="Calibri"/>
                          <w:i/>
                          <w:iCs/>
                          <w:color w:val="FFFFFF" w:themeColor="background1"/>
                        </w:rPr>
                        <w:t>Co-Director Arizona Innocence Project &amp; Assistant Clinical Professor, CCJ</w:t>
                      </w:r>
                    </w:p>
                  </w:txbxContent>
                </v:textbox>
              </v:shape>
            </w:pict>
          </mc:Fallback>
        </mc:AlternateContent>
      </w:r>
    </w:p>
    <w:p w14:paraId="0C68A22C" w14:textId="05450131" w:rsidR="006A2F21" w:rsidRDefault="006A2F21" w:rsidP="006A2F21">
      <w:pPr>
        <w:spacing w:before="0" w:after="200" w:line="240" w:lineRule="auto"/>
        <w:textAlignment w:val="center"/>
        <w:rPr>
          <w:rFonts w:eastAsia="Times New Roman" w:cs="Times New Roman"/>
          <w:color w:val="000000"/>
          <w:highlight w:val="yellow"/>
        </w:rPr>
      </w:pPr>
    </w:p>
    <w:p w14:paraId="2522284F" w14:textId="77777777" w:rsidR="006A2F21" w:rsidRDefault="006A2F21" w:rsidP="006A2F21">
      <w:pPr>
        <w:spacing w:before="0" w:after="200" w:line="240" w:lineRule="auto"/>
        <w:textAlignment w:val="center"/>
        <w:rPr>
          <w:rFonts w:eastAsia="Times New Roman" w:cs="Times New Roman"/>
          <w:color w:val="000000"/>
          <w:highlight w:val="yellow"/>
        </w:rPr>
      </w:pPr>
    </w:p>
    <w:p w14:paraId="2A712CA0" w14:textId="77777777" w:rsidR="006A2F21" w:rsidRPr="006A2F21" w:rsidRDefault="006A2F21" w:rsidP="006A2F21">
      <w:pPr>
        <w:spacing w:before="0" w:after="200" w:line="240" w:lineRule="auto"/>
        <w:textAlignment w:val="center"/>
        <w:rPr>
          <w:rFonts w:eastAsia="Times New Roman" w:cs="Times New Roman"/>
          <w:color w:val="000000"/>
          <w:highlight w:val="yellow"/>
        </w:rPr>
      </w:pPr>
    </w:p>
    <w:p w14:paraId="7BD4B520" w14:textId="77777777" w:rsidR="00C6180C" w:rsidRDefault="00C6180C" w:rsidP="00C6180C">
      <w:pPr>
        <w:spacing w:before="0" w:after="200" w:line="240" w:lineRule="auto"/>
        <w:textAlignment w:val="center"/>
        <w:rPr>
          <w:rFonts w:eastAsia="Times New Roman" w:cs="Times New Roman"/>
          <w:color w:val="000000"/>
          <w:sz w:val="22"/>
          <w:szCs w:val="22"/>
        </w:rPr>
      </w:pPr>
    </w:p>
    <w:p w14:paraId="5BF3B2FA" w14:textId="77777777" w:rsidR="006A2F21" w:rsidRDefault="006A2F21" w:rsidP="00C6180C">
      <w:pPr>
        <w:spacing w:before="0" w:after="200" w:line="240" w:lineRule="auto"/>
        <w:textAlignment w:val="center"/>
        <w:rPr>
          <w:rFonts w:eastAsia="Times New Roman" w:cs="Times New Roman"/>
          <w:color w:val="000000"/>
          <w:sz w:val="22"/>
          <w:szCs w:val="22"/>
        </w:rPr>
      </w:pPr>
    </w:p>
    <w:p w14:paraId="2F2609B9" w14:textId="77777777" w:rsidR="006A2F21" w:rsidRDefault="006A2F21" w:rsidP="00C6180C">
      <w:pPr>
        <w:spacing w:before="0" w:after="200" w:line="240" w:lineRule="auto"/>
        <w:textAlignment w:val="center"/>
        <w:rPr>
          <w:rFonts w:eastAsia="Times New Roman" w:cs="Times New Roman"/>
          <w:color w:val="000000"/>
          <w:sz w:val="22"/>
          <w:szCs w:val="22"/>
        </w:rPr>
      </w:pPr>
    </w:p>
    <w:p w14:paraId="614FBD12" w14:textId="77777777" w:rsidR="006A2F21" w:rsidRDefault="006A2F21" w:rsidP="00C6180C">
      <w:pPr>
        <w:spacing w:before="0" w:after="200" w:line="240" w:lineRule="auto"/>
        <w:textAlignment w:val="center"/>
        <w:rPr>
          <w:rFonts w:eastAsia="Times New Roman" w:cs="Times New Roman"/>
          <w:color w:val="000000"/>
          <w:sz w:val="22"/>
          <w:szCs w:val="22"/>
        </w:rPr>
      </w:pPr>
    </w:p>
    <w:p w14:paraId="4B154497" w14:textId="77777777" w:rsidR="006A2F21" w:rsidRPr="00BF0AD1" w:rsidRDefault="006A2F21" w:rsidP="00C6180C">
      <w:pPr>
        <w:spacing w:before="0" w:after="200" w:line="240" w:lineRule="auto"/>
        <w:textAlignment w:val="center"/>
        <w:rPr>
          <w:rFonts w:eastAsia="Times New Roman" w:cs="Times New Roman"/>
          <w:color w:val="000000"/>
          <w:sz w:val="22"/>
          <w:szCs w:val="22"/>
        </w:rPr>
      </w:pPr>
    </w:p>
    <w:p w14:paraId="361537D4" w14:textId="77777777" w:rsidR="006A2F21" w:rsidRDefault="006A2F21" w:rsidP="00BF0AD1">
      <w:pPr>
        <w:spacing w:before="0" w:after="200" w:line="240" w:lineRule="auto"/>
        <w:textAlignment w:val="center"/>
        <w:rPr>
          <w:rFonts w:eastAsia="Times New Roman" w:cs="Times New Roman"/>
          <w:color w:val="000000"/>
          <w:sz w:val="22"/>
          <w:szCs w:val="22"/>
        </w:rPr>
      </w:pPr>
    </w:p>
    <w:p w14:paraId="4114CF82" w14:textId="77777777" w:rsidR="006A2F21" w:rsidRDefault="006A2F21" w:rsidP="00BF0AD1">
      <w:pPr>
        <w:spacing w:before="0" w:after="200" w:line="240" w:lineRule="auto"/>
        <w:textAlignment w:val="center"/>
        <w:rPr>
          <w:rFonts w:eastAsia="Times New Roman" w:cs="Times New Roman"/>
          <w:color w:val="000000"/>
          <w:sz w:val="22"/>
          <w:szCs w:val="22"/>
        </w:rPr>
      </w:pPr>
    </w:p>
    <w:p w14:paraId="6AA115AA" w14:textId="1E094032" w:rsidR="00BF0AD1" w:rsidRPr="00BF0AD1" w:rsidRDefault="00BF0AD1" w:rsidP="00BF0AD1">
      <w:pPr>
        <w:spacing w:before="0" w:after="200" w:line="240" w:lineRule="auto"/>
        <w:textAlignment w:val="center"/>
        <w:rPr>
          <w:rFonts w:eastAsia="Times New Roman" w:cs="Times New Roman"/>
          <w:color w:val="000000"/>
          <w:sz w:val="22"/>
          <w:szCs w:val="22"/>
        </w:rPr>
      </w:pPr>
      <w:r w:rsidRPr="00BF0AD1">
        <w:rPr>
          <w:rFonts w:eastAsia="Times New Roman" w:cs="Times New Roman"/>
          <w:color w:val="000000"/>
          <w:sz w:val="22"/>
          <w:szCs w:val="22"/>
        </w:rPr>
        <w:t>One area of considerable involvement is the design and implementation of Academic Transition Program’s College Success Program</w:t>
      </w:r>
      <w:r w:rsidR="00534EF0">
        <w:rPr>
          <w:rFonts w:eastAsia="Times New Roman" w:cs="Times New Roman"/>
          <w:color w:val="000000"/>
          <w:sz w:val="22"/>
          <w:szCs w:val="22"/>
        </w:rPr>
        <w:t xml:space="preserve"> (CSP)</w:t>
      </w:r>
      <w:r w:rsidRPr="00BF0AD1">
        <w:rPr>
          <w:rFonts w:eastAsia="Times New Roman" w:cs="Times New Roman"/>
          <w:color w:val="000000"/>
          <w:sz w:val="22"/>
          <w:szCs w:val="22"/>
        </w:rPr>
        <w:t xml:space="preserve">. </w:t>
      </w:r>
      <w:r>
        <w:rPr>
          <w:rFonts w:eastAsia="Times New Roman" w:cs="Times New Roman"/>
          <w:color w:val="000000"/>
          <w:sz w:val="22"/>
          <w:szCs w:val="22"/>
        </w:rPr>
        <w:t xml:space="preserve"> Specific areas of contribution for Gateway include:</w:t>
      </w:r>
    </w:p>
    <w:p w14:paraId="1BB66039" w14:textId="374642DE" w:rsidR="00BF0AD1" w:rsidRDefault="00BF0AD1" w:rsidP="00BF0AD1">
      <w:pPr>
        <w:pStyle w:val="ListParagraph"/>
        <w:numPr>
          <w:ilvl w:val="0"/>
          <w:numId w:val="12"/>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The design</w:t>
      </w:r>
      <w:r w:rsidR="004F3325">
        <w:rPr>
          <w:rFonts w:eastAsia="Times New Roman" w:cs="Times New Roman"/>
          <w:color w:val="000000"/>
          <w:sz w:val="22"/>
          <w:szCs w:val="22"/>
        </w:rPr>
        <w:t xml:space="preserve"> of matched course cohorts based on predictive enrollment and course capacity indicators.  This includes the reservation of seats and management and tracking of enrollment.</w:t>
      </w:r>
    </w:p>
    <w:p w14:paraId="72E0DB34" w14:textId="4458C2D8" w:rsidR="004F3325" w:rsidRPr="00BF0AD1" w:rsidRDefault="004F3325" w:rsidP="00BF0AD1">
      <w:pPr>
        <w:pStyle w:val="ListParagraph"/>
        <w:numPr>
          <w:ilvl w:val="0"/>
          <w:numId w:val="12"/>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The design and enrollment of individualized schedules based on CSP student needs, interests, program requirements and course capacity.</w:t>
      </w:r>
    </w:p>
    <w:p w14:paraId="24DC2B87" w14:textId="1C37BD06" w:rsidR="00BF0AD1" w:rsidRPr="00BF0AD1" w:rsidRDefault="004F3325" w:rsidP="00BF0AD1">
      <w:pPr>
        <w:pStyle w:val="ListParagraph"/>
        <w:numPr>
          <w:ilvl w:val="0"/>
          <w:numId w:val="12"/>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Creation and maintenance of CSP student group.</w:t>
      </w:r>
    </w:p>
    <w:p w14:paraId="51E8AAF8" w14:textId="17B6D600" w:rsidR="005F1639" w:rsidRPr="004F3325" w:rsidRDefault="00507F62" w:rsidP="00BF0AD1">
      <w:pPr>
        <w:pStyle w:val="ListParagraph"/>
        <w:numPr>
          <w:ilvl w:val="0"/>
          <w:numId w:val="12"/>
        </w:numPr>
        <w:spacing w:before="0" w:after="200" w:line="240" w:lineRule="auto"/>
        <w:textAlignment w:val="center"/>
        <w:rPr>
          <w:rFonts w:eastAsia="Times New Roman" w:cs="Times New Roman"/>
          <w:color w:val="000000"/>
        </w:rPr>
      </w:pPr>
      <w:r>
        <w:rPr>
          <w:rFonts w:eastAsia="Times New Roman" w:cs="Times New Roman"/>
          <w:color w:val="000000"/>
          <w:sz w:val="22"/>
          <w:szCs w:val="22"/>
        </w:rPr>
        <w:t>Identification of nine</w:t>
      </w:r>
      <w:r w:rsidR="004F3325">
        <w:rPr>
          <w:rFonts w:eastAsia="Times New Roman" w:cs="Times New Roman"/>
          <w:color w:val="000000"/>
          <w:sz w:val="22"/>
          <w:szCs w:val="22"/>
        </w:rPr>
        <w:t xml:space="preserve"> Gateway academic advisors, who generally carry lighter advising loads, to advise CSP students.  In addition to their deep advising knowledge and experience, CSP Advisors are provided additional training on advising students who are high-risk for retention or academic issues.</w:t>
      </w:r>
    </w:p>
    <w:p w14:paraId="6F8712CF" w14:textId="28A6F6FF" w:rsidR="00534EF0" w:rsidRPr="00534EF0" w:rsidRDefault="004F3325" w:rsidP="00534EF0">
      <w:pPr>
        <w:pStyle w:val="ListParagraph"/>
        <w:numPr>
          <w:ilvl w:val="0"/>
          <w:numId w:val="12"/>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To help improve communication to CSP students in preparation for 2014 June Orientation, CSP advisors facilitated phone outreach to CSP students regarding the program requirements and course enrollm</w:t>
      </w:r>
      <w:r w:rsidR="00534EF0">
        <w:rPr>
          <w:rFonts w:eastAsia="Times New Roman" w:cs="Times New Roman"/>
          <w:color w:val="000000"/>
          <w:sz w:val="22"/>
          <w:szCs w:val="22"/>
        </w:rPr>
        <w:t>ent.  CSP advisors tracked students’ understanding of CSP program requirements covered in the phone outreach when they attended Orientation advising.</w:t>
      </w:r>
    </w:p>
    <w:p w14:paraId="632179F9" w14:textId="5F515829" w:rsidR="00BC3595" w:rsidRDefault="00D93226" w:rsidP="00EA350D">
      <w:pPr>
        <w:spacing w:before="0" w:after="200" w:line="240" w:lineRule="auto"/>
        <w:textAlignment w:val="center"/>
        <w:rPr>
          <w:rFonts w:eastAsia="Times New Roman" w:cs="Times New Roman"/>
          <w:color w:val="000000"/>
          <w:sz w:val="22"/>
          <w:szCs w:val="22"/>
        </w:rPr>
      </w:pPr>
      <w:r>
        <w:rPr>
          <w:noProof/>
          <w:lang w:eastAsia="en-US"/>
        </w:rPr>
        <w:lastRenderedPageBreak/>
        <w:drawing>
          <wp:inline distT="0" distB="0" distL="0" distR="0" wp14:anchorId="77109B5A" wp14:editId="21C36047">
            <wp:extent cx="5852160" cy="3252470"/>
            <wp:effectExtent l="0" t="0" r="1524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B00AF7" w14:textId="77777777" w:rsidR="00D93226" w:rsidRDefault="00D93226" w:rsidP="00EA350D">
      <w:pPr>
        <w:spacing w:before="0" w:after="200" w:line="240" w:lineRule="auto"/>
        <w:textAlignment w:val="center"/>
        <w:rPr>
          <w:rFonts w:eastAsia="Times New Roman" w:cs="Times New Roman"/>
          <w:color w:val="000000"/>
          <w:sz w:val="22"/>
          <w:szCs w:val="22"/>
        </w:rPr>
      </w:pPr>
    </w:p>
    <w:p w14:paraId="52A1790D" w14:textId="45D09131" w:rsidR="00D93226" w:rsidRPr="00D93226" w:rsidRDefault="00D93226" w:rsidP="00EA350D">
      <w:pPr>
        <w:spacing w:before="0" w:after="200" w:line="240" w:lineRule="auto"/>
        <w:textAlignment w:val="center"/>
        <w:rPr>
          <w:rFonts w:eastAsia="Times New Roman" w:cs="Times New Roman"/>
          <w:color w:val="auto"/>
          <w:sz w:val="22"/>
          <w:szCs w:val="22"/>
        </w:rPr>
      </w:pPr>
      <w:r>
        <w:rPr>
          <w:rFonts w:eastAsia="Times New Roman" w:cs="Times New Roman"/>
          <w:color w:val="auto"/>
          <w:sz w:val="22"/>
          <w:szCs w:val="22"/>
        </w:rPr>
        <w:t xml:space="preserve">Students who received the outreach from advisors to discuss CSP prior to Orientation were more likely to understand the CSP program requirements at the time of Orientation advising.  </w:t>
      </w:r>
      <w:r w:rsidR="00507F62">
        <w:rPr>
          <w:rFonts w:eastAsia="Times New Roman" w:cs="Times New Roman"/>
          <w:color w:val="auto"/>
          <w:sz w:val="22"/>
          <w:szCs w:val="22"/>
        </w:rPr>
        <w:t>The</w:t>
      </w:r>
      <w:r>
        <w:rPr>
          <w:rFonts w:eastAsia="Times New Roman" w:cs="Times New Roman"/>
          <w:color w:val="auto"/>
          <w:sz w:val="22"/>
          <w:szCs w:val="22"/>
        </w:rPr>
        <w:t xml:space="preserve"> plan </w:t>
      </w:r>
      <w:r w:rsidR="00507F62">
        <w:rPr>
          <w:rFonts w:eastAsia="Times New Roman" w:cs="Times New Roman"/>
          <w:color w:val="auto"/>
          <w:sz w:val="22"/>
          <w:szCs w:val="22"/>
        </w:rPr>
        <w:t xml:space="preserve">is </w:t>
      </w:r>
      <w:r>
        <w:rPr>
          <w:rFonts w:eastAsia="Times New Roman" w:cs="Times New Roman"/>
          <w:color w:val="auto"/>
          <w:sz w:val="22"/>
          <w:szCs w:val="22"/>
        </w:rPr>
        <w:t xml:space="preserve">to continue this outreach for future Orientation cycles; however, </w:t>
      </w:r>
      <w:r w:rsidR="00507F62">
        <w:rPr>
          <w:rFonts w:eastAsia="Times New Roman" w:cs="Times New Roman"/>
          <w:color w:val="auto"/>
          <w:sz w:val="22"/>
          <w:szCs w:val="22"/>
        </w:rPr>
        <w:t>its</w:t>
      </w:r>
      <w:r>
        <w:rPr>
          <w:rFonts w:eastAsia="Times New Roman" w:cs="Times New Roman"/>
          <w:color w:val="auto"/>
          <w:sz w:val="22"/>
          <w:szCs w:val="22"/>
        </w:rPr>
        <w:t xml:space="preserve"> effective</w:t>
      </w:r>
      <w:r w:rsidR="00507F62">
        <w:rPr>
          <w:rFonts w:eastAsia="Times New Roman" w:cs="Times New Roman"/>
          <w:color w:val="auto"/>
          <w:sz w:val="22"/>
          <w:szCs w:val="22"/>
        </w:rPr>
        <w:t>ness will be evaluated in</w:t>
      </w:r>
      <w:r>
        <w:rPr>
          <w:rFonts w:eastAsia="Times New Roman" w:cs="Times New Roman"/>
          <w:color w:val="auto"/>
          <w:sz w:val="22"/>
          <w:szCs w:val="22"/>
        </w:rPr>
        <w:t xml:space="preserve"> ways to present the matched cohorts and maximum units, two requirements with lower percentages of student understanding. </w:t>
      </w:r>
    </w:p>
    <w:p w14:paraId="16512AD6" w14:textId="77777777" w:rsidR="00BC3595" w:rsidRDefault="00BC3595" w:rsidP="00EA350D">
      <w:pPr>
        <w:spacing w:before="0" w:after="200" w:line="240" w:lineRule="auto"/>
        <w:textAlignment w:val="center"/>
        <w:rPr>
          <w:rFonts w:eastAsia="Times New Roman" w:cs="Times New Roman"/>
          <w:b/>
          <w:color w:val="000000"/>
          <w:sz w:val="24"/>
          <w:szCs w:val="24"/>
        </w:rPr>
      </w:pPr>
    </w:p>
    <w:p w14:paraId="42E5245D" w14:textId="77777777" w:rsidR="00BC3595" w:rsidRDefault="00BC3595" w:rsidP="00EA350D">
      <w:pPr>
        <w:spacing w:before="0" w:after="200" w:line="240" w:lineRule="auto"/>
        <w:textAlignment w:val="center"/>
        <w:rPr>
          <w:rFonts w:eastAsia="Times New Roman" w:cs="Times New Roman"/>
          <w:b/>
          <w:color w:val="000000"/>
          <w:sz w:val="24"/>
          <w:szCs w:val="24"/>
        </w:rPr>
      </w:pPr>
    </w:p>
    <w:bookmarkStart w:id="10" w:name="_Toc424668356"/>
    <w:p w14:paraId="798F2E00" w14:textId="164EE50A" w:rsidR="006A2F21" w:rsidRPr="00BC3595" w:rsidRDefault="00BC3595" w:rsidP="00BC3595">
      <w:pPr>
        <w:pStyle w:val="Heading1"/>
        <w:rPr>
          <w:color w:val="002060"/>
          <w:sz w:val="28"/>
          <w:szCs w:val="28"/>
        </w:rPr>
      </w:pPr>
      <w:r w:rsidRPr="00BC3595">
        <w:rPr>
          <w:rFonts w:asciiTheme="majorHAnsi" w:hAnsiTheme="majorHAnsi"/>
          <w:noProof/>
          <w:color w:val="002060"/>
          <w:lang w:eastAsia="en-US"/>
        </w:rPr>
        <w:lastRenderedPageBreak/>
        <mc:AlternateContent>
          <mc:Choice Requires="wps">
            <w:drawing>
              <wp:anchor distT="0" distB="0" distL="114300" distR="114300" simplePos="0" relativeHeight="251790336" behindDoc="0" locked="0" layoutInCell="1" allowOverlap="1" wp14:anchorId="7AA2C2AD" wp14:editId="41E4DD22">
                <wp:simplePos x="0" y="0"/>
                <wp:positionH relativeFrom="column">
                  <wp:posOffset>-20955</wp:posOffset>
                </wp:positionH>
                <wp:positionV relativeFrom="paragraph">
                  <wp:posOffset>596900</wp:posOffset>
                </wp:positionV>
                <wp:extent cx="5901070" cy="10633"/>
                <wp:effectExtent l="0" t="0" r="23495" b="27940"/>
                <wp:wrapNone/>
                <wp:docPr id="15" name="Straight Connector 15"/>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1164A" id="Straight Connector 15"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65pt,47pt" to="463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NO2AEAAAoEAAAOAAAAZHJzL2Uyb0RvYy54bWysU8tu2zAQvBfoPxC815JixK0Fyzk4SC9F&#10;azTpB9AUKRHgC0vWkv++S0pWgrZAkKIXSkvuzO7Mkru70WhyFhCUsw2tViUlwnLXKts19MfTw4dP&#10;lITIbMu0s6KhFxHo3f79u93ga3HjeqdbAQRJbKgH39A+Rl8XReC9MCysnBcWD6UDwyKG0BUtsAHZ&#10;jS5uynJTDA5aD46LEHD3fjqk+8wvpeDxm5RBRKIbir3FvEJeT2kt9jtWd8B8r/jcBvuHLgxTFosu&#10;VPcsMvIT1B9URnFwwcm44s4UTkrFRdaAaqryNzWPPfMia0Fzgl9sCv+Pln89H4GoFmd3S4llBmf0&#10;GIGpro/k4KxFBx0QPESnBh9qBBzsEeYo+CMk2aMEk74oiIzZ3cvirhgj4bh5u0WFH3EIHM+qcrNe&#10;J87iGewhxM/CGZJ+GqqVTeJZzc5fQpxSrylpW9u0BqdV+6C0zgF0p4MGcmY47vV6u91s5hov0rBi&#10;ghZJzdR//osXLSba70KiI9hxlcvnuygWWsa5sLGaebXF7AST2MICLF8HzvkJKvI9fQt4QeTKzsYF&#10;bJR18Lfqcby2LKf8qwOT7mTBybWXPNlsDV64PJ35caQb/TLO8OcnvP8FAAD//wMAUEsDBBQABgAI&#10;AAAAIQBMqzjV3QAAAAgBAAAPAAAAZHJzL2Rvd25yZXYueG1sTI/NTsMwEITvSLyDtUjcWictTWiI&#10;UyGkcuNAIeXqxpsfEa+j2GnD27Oc6G1WM5r9Jt/NthdnHH3nSEG8jEAgVc501Cj4/NgvHkH4oMno&#10;3hEq+EEPu+L2JteZcRd6x/MhNIJLyGdaQRvCkEnpqxat9ks3ILFXu9HqwOfYSDPqC5fbXq6iKJFW&#10;d8QfWj3gS4vV92GyCjYhqof96/FYTnWcfpVJnL6ZUqn7u/n5CUTAOfyH4Q+f0aFgppObyHjRK1is&#10;15xUsH3gSexvVwmLE4tNCrLI5fWA4hcAAP//AwBQSwECLQAUAAYACAAAACEAtoM4kv4AAADhAQAA&#10;EwAAAAAAAAAAAAAAAAAAAAAAW0NvbnRlbnRfVHlwZXNdLnhtbFBLAQItABQABgAIAAAAIQA4/SH/&#10;1gAAAJQBAAALAAAAAAAAAAAAAAAAAC8BAABfcmVscy8ucmVsc1BLAQItABQABgAIAAAAIQCRMONO&#10;2AEAAAoEAAAOAAAAAAAAAAAAAAAAAC4CAABkcnMvZTJvRG9jLnhtbFBLAQItABQABgAIAAAAIQBM&#10;qzjV3QAAAAgBAAAPAAAAAAAAAAAAAAAAADIEAABkcnMvZG93bnJldi54bWxQSwUGAAAAAAQABADz&#10;AAAAPAUAAAAA&#10;" strokecolor="#396"/>
            </w:pict>
          </mc:Fallback>
        </mc:AlternateContent>
      </w:r>
      <w:r w:rsidRPr="00BC3595">
        <w:rPr>
          <w:color w:val="002060"/>
        </w:rPr>
        <w:t xml:space="preserve">Objective 8: </w:t>
      </w:r>
      <w:r w:rsidRPr="00BC3595">
        <w:rPr>
          <w:color w:val="002060"/>
          <w:sz w:val="28"/>
          <w:szCs w:val="28"/>
        </w:rPr>
        <w:t>Enhance impact and efficiency through use of data, assessment, technology, and innovation</w:t>
      </w:r>
      <w:bookmarkEnd w:id="10"/>
    </w:p>
    <w:p w14:paraId="04E4C052" w14:textId="3A5EEA01" w:rsidR="006A2F21" w:rsidRPr="006A2F21" w:rsidRDefault="006A2F21" w:rsidP="000256B9">
      <w:pPr>
        <w:spacing w:before="0" w:after="200" w:line="240" w:lineRule="auto"/>
        <w:textAlignment w:val="center"/>
        <w:rPr>
          <w:rFonts w:eastAsia="Times New Roman" w:cs="Times New Roman"/>
          <w:b/>
          <w:color w:val="002060"/>
          <w:sz w:val="22"/>
          <w:szCs w:val="22"/>
        </w:rPr>
      </w:pPr>
      <w:r w:rsidRPr="006A2F21">
        <w:rPr>
          <w:rFonts w:eastAsia="Times New Roman" w:cs="Times New Roman"/>
          <w:b/>
          <w:color w:val="002060"/>
          <w:sz w:val="22"/>
          <w:szCs w:val="22"/>
        </w:rPr>
        <w:t>Shifting</w:t>
      </w:r>
      <w:r>
        <w:rPr>
          <w:rFonts w:eastAsia="Times New Roman" w:cs="Times New Roman"/>
          <w:b/>
          <w:color w:val="002060"/>
          <w:sz w:val="22"/>
          <w:szCs w:val="22"/>
        </w:rPr>
        <w:t xml:space="preserve"> </w:t>
      </w:r>
      <w:r w:rsidR="00507F62">
        <w:rPr>
          <w:rFonts w:eastAsia="Times New Roman" w:cs="Times New Roman"/>
          <w:b/>
          <w:color w:val="002060"/>
          <w:sz w:val="22"/>
          <w:szCs w:val="22"/>
        </w:rPr>
        <w:t>Gateway’s</w:t>
      </w:r>
      <w:r w:rsidRPr="006A2F21">
        <w:rPr>
          <w:rFonts w:eastAsia="Times New Roman" w:cs="Times New Roman"/>
          <w:b/>
          <w:color w:val="002060"/>
          <w:sz w:val="22"/>
          <w:szCs w:val="22"/>
        </w:rPr>
        <w:t xml:space="preserve"> Assessment Culture</w:t>
      </w:r>
    </w:p>
    <w:p w14:paraId="44D1ECF2" w14:textId="5AB36F73" w:rsidR="000256B9" w:rsidRDefault="000256B9" w:rsidP="000256B9">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This year considerable strides</w:t>
      </w:r>
      <w:r w:rsidR="00507F62">
        <w:rPr>
          <w:rFonts w:eastAsia="Times New Roman" w:cs="Times New Roman"/>
          <w:color w:val="000000"/>
          <w:sz w:val="22"/>
          <w:szCs w:val="22"/>
        </w:rPr>
        <w:t xml:space="preserve"> were made</w:t>
      </w:r>
      <w:r>
        <w:rPr>
          <w:rFonts w:eastAsia="Times New Roman" w:cs="Times New Roman"/>
          <w:color w:val="000000"/>
          <w:sz w:val="22"/>
          <w:szCs w:val="22"/>
        </w:rPr>
        <w:t xml:space="preserve"> in laying a foundation and shifting the assessment culture of </w:t>
      </w:r>
      <w:r w:rsidR="00575926" w:rsidRPr="000256B9">
        <w:rPr>
          <w:rFonts w:eastAsia="Times New Roman" w:cs="Times New Roman"/>
          <w:color w:val="000000"/>
          <w:sz w:val="22"/>
          <w:szCs w:val="22"/>
        </w:rPr>
        <w:t>Gateway</w:t>
      </w:r>
      <w:r>
        <w:rPr>
          <w:rFonts w:eastAsia="Times New Roman" w:cs="Times New Roman"/>
          <w:color w:val="000000"/>
          <w:sz w:val="22"/>
          <w:szCs w:val="22"/>
        </w:rPr>
        <w:t xml:space="preserve">. </w:t>
      </w:r>
    </w:p>
    <w:p w14:paraId="03BAAECA" w14:textId="3D408F26" w:rsidR="008D06F6" w:rsidRDefault="000256B9" w:rsidP="000256B9">
      <w:pPr>
        <w:pStyle w:val="ListParagraph"/>
        <w:numPr>
          <w:ilvl w:val="0"/>
          <w:numId w:val="30"/>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In consultation with NAU’</w:t>
      </w:r>
      <w:r w:rsidR="008D06F6">
        <w:rPr>
          <w:rFonts w:eastAsia="Times New Roman" w:cs="Times New Roman"/>
          <w:color w:val="000000"/>
          <w:sz w:val="22"/>
          <w:szCs w:val="22"/>
        </w:rPr>
        <w:t>s Office of Curriculum, Learning Design, and Academic A</w:t>
      </w:r>
      <w:r w:rsidR="00575926" w:rsidRPr="000256B9">
        <w:rPr>
          <w:rFonts w:eastAsia="Times New Roman" w:cs="Times New Roman"/>
          <w:color w:val="000000"/>
          <w:sz w:val="22"/>
          <w:szCs w:val="22"/>
        </w:rPr>
        <w:t>ssessment,</w:t>
      </w:r>
      <w:r w:rsidR="008D06F6">
        <w:rPr>
          <w:rFonts w:eastAsia="Times New Roman" w:cs="Times New Roman"/>
          <w:color w:val="000000"/>
          <w:sz w:val="22"/>
          <w:szCs w:val="22"/>
        </w:rPr>
        <w:t xml:space="preserve"> a yearly assessment process, and supporting Assessment Design and Reporting documents to engage staff and Coordinators in intentional program assessment design, analysis and reporting</w:t>
      </w:r>
      <w:r w:rsidR="00507F62">
        <w:rPr>
          <w:rFonts w:eastAsia="Times New Roman" w:cs="Times New Roman"/>
          <w:color w:val="000000"/>
          <w:sz w:val="22"/>
          <w:szCs w:val="22"/>
        </w:rPr>
        <w:t xml:space="preserve"> were designed</w:t>
      </w:r>
      <w:r w:rsidR="008D06F6">
        <w:rPr>
          <w:rFonts w:eastAsia="Times New Roman" w:cs="Times New Roman"/>
          <w:color w:val="000000"/>
          <w:sz w:val="22"/>
          <w:szCs w:val="22"/>
        </w:rPr>
        <w:t xml:space="preserve">.  These were rolled out late spring 2015, and will be fully implemented to begin </w:t>
      </w:r>
      <w:r w:rsidR="00507F62">
        <w:rPr>
          <w:rFonts w:eastAsia="Times New Roman" w:cs="Times New Roman"/>
          <w:color w:val="000000"/>
          <w:sz w:val="22"/>
          <w:szCs w:val="22"/>
        </w:rPr>
        <w:t>in</w:t>
      </w:r>
      <w:r w:rsidR="008D06F6">
        <w:rPr>
          <w:rFonts w:eastAsia="Times New Roman" w:cs="Times New Roman"/>
          <w:color w:val="000000"/>
          <w:sz w:val="22"/>
          <w:szCs w:val="22"/>
        </w:rPr>
        <w:t xml:space="preserve"> assessment cycle August 2015. </w:t>
      </w:r>
    </w:p>
    <w:p w14:paraId="13D93583" w14:textId="31D99058" w:rsidR="008D06F6" w:rsidRDefault="008D06F6" w:rsidP="000256B9">
      <w:pPr>
        <w:pStyle w:val="ListParagraph"/>
        <w:numPr>
          <w:ilvl w:val="0"/>
          <w:numId w:val="30"/>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The intentional discussion, presentation, and analysis of data, research or other best practices with all advising staff.  </w:t>
      </w:r>
    </w:p>
    <w:p w14:paraId="6A12989E" w14:textId="02835A69" w:rsidR="008D06F6" w:rsidRDefault="008D06F6" w:rsidP="000256B9">
      <w:pPr>
        <w:pStyle w:val="ListParagraph"/>
        <w:numPr>
          <w:ilvl w:val="0"/>
          <w:numId w:val="30"/>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Beginning stages of design and implementation of outcomes based assessment for all of Gateways programs, beginning with First Year Academic Advising Learning Outcomes.</w:t>
      </w:r>
    </w:p>
    <w:p w14:paraId="54AF6B7A" w14:textId="35011B1B" w:rsidR="005F1639" w:rsidRDefault="00523257" w:rsidP="000256B9">
      <w:pPr>
        <w:pStyle w:val="ListParagraph"/>
        <w:numPr>
          <w:ilvl w:val="0"/>
          <w:numId w:val="30"/>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Creation</w:t>
      </w:r>
      <w:r w:rsidR="008D06F6">
        <w:rPr>
          <w:rFonts w:eastAsia="Times New Roman" w:cs="Times New Roman"/>
          <w:color w:val="000000"/>
          <w:sz w:val="22"/>
          <w:szCs w:val="22"/>
        </w:rPr>
        <w:t xml:space="preserve"> of Gateway’s</w:t>
      </w:r>
      <w:r w:rsidR="004374C2" w:rsidRPr="000256B9">
        <w:rPr>
          <w:rFonts w:eastAsia="Times New Roman" w:cs="Times New Roman"/>
          <w:color w:val="000000"/>
          <w:sz w:val="22"/>
          <w:szCs w:val="22"/>
        </w:rPr>
        <w:t xml:space="preserve"> Assessment Committee</w:t>
      </w:r>
      <w:r w:rsidR="008D06F6">
        <w:rPr>
          <w:rFonts w:eastAsia="Times New Roman" w:cs="Times New Roman"/>
          <w:color w:val="000000"/>
          <w:sz w:val="22"/>
          <w:szCs w:val="22"/>
        </w:rPr>
        <w:t>, consisting of Gateway’s Assistant Director, 3 Academic Advisors, and a Career Development staff member</w:t>
      </w:r>
      <w:r w:rsidR="004374C2" w:rsidRPr="000256B9">
        <w:rPr>
          <w:rFonts w:eastAsia="Times New Roman" w:cs="Times New Roman"/>
          <w:color w:val="000000"/>
          <w:sz w:val="22"/>
          <w:szCs w:val="22"/>
        </w:rPr>
        <w:t xml:space="preserve">.  </w:t>
      </w:r>
    </w:p>
    <w:p w14:paraId="04F37720" w14:textId="1E152D0C" w:rsidR="006A2F21" w:rsidRPr="006A2F21" w:rsidRDefault="006A2F21" w:rsidP="006A2F21">
      <w:pPr>
        <w:spacing w:before="0" w:after="200" w:line="240" w:lineRule="auto"/>
        <w:textAlignment w:val="center"/>
        <w:rPr>
          <w:rFonts w:eastAsia="Times New Roman" w:cs="Times New Roman"/>
          <w:b/>
          <w:color w:val="002060"/>
          <w:sz w:val="22"/>
          <w:szCs w:val="22"/>
        </w:rPr>
      </w:pPr>
      <w:r>
        <w:rPr>
          <w:rFonts w:eastAsia="Times New Roman" w:cs="Times New Roman"/>
          <w:b/>
          <w:color w:val="002060"/>
          <w:sz w:val="22"/>
          <w:szCs w:val="22"/>
        </w:rPr>
        <w:t>Improving Efficiencies</w:t>
      </w:r>
    </w:p>
    <w:p w14:paraId="5BA59963" w14:textId="429A9D35" w:rsidR="008D06F6" w:rsidRPr="006A2F21" w:rsidRDefault="008D06F6" w:rsidP="006A2F21">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For 2015-2016 it is a goal for every Gateway program to have individual program </w:t>
      </w:r>
      <w:r w:rsidR="00507F62">
        <w:rPr>
          <w:rFonts w:eastAsia="Times New Roman" w:cs="Times New Roman"/>
          <w:color w:val="000000"/>
          <w:sz w:val="22"/>
          <w:szCs w:val="22"/>
        </w:rPr>
        <w:t>objectives that will</w:t>
      </w:r>
      <w:r>
        <w:rPr>
          <w:rFonts w:eastAsia="Times New Roman" w:cs="Times New Roman"/>
          <w:color w:val="000000"/>
          <w:sz w:val="22"/>
          <w:szCs w:val="22"/>
        </w:rPr>
        <w:t xml:space="preserve"> focus and drive their assessment, and to move forward with developing Premed Advising Learning Outcomes.</w:t>
      </w:r>
    </w:p>
    <w:p w14:paraId="15B28F31" w14:textId="26E4041C" w:rsidR="00AA7060" w:rsidRPr="00523257" w:rsidRDefault="008D06F6" w:rsidP="006A2F21">
      <w:pPr>
        <w:pStyle w:val="ListParagraph"/>
        <w:spacing w:before="0" w:after="200" w:line="240" w:lineRule="auto"/>
        <w:ind w:left="0"/>
        <w:textAlignment w:val="center"/>
        <w:rPr>
          <w:rFonts w:eastAsia="Times New Roman" w:cs="Times New Roman"/>
          <w:color w:val="000000"/>
          <w:sz w:val="22"/>
          <w:szCs w:val="22"/>
        </w:rPr>
      </w:pPr>
      <w:r>
        <w:rPr>
          <w:rFonts w:eastAsia="Times New Roman" w:cs="Times New Roman"/>
          <w:color w:val="000000"/>
          <w:sz w:val="22"/>
          <w:szCs w:val="22"/>
        </w:rPr>
        <w:lastRenderedPageBreak/>
        <w:t xml:space="preserve">As our Gateway population has steadily increased and our use of part-time advising staff has </w:t>
      </w:r>
      <w:r w:rsidR="00AD7C94">
        <w:rPr>
          <w:rFonts w:eastAsia="Times New Roman" w:cs="Times New Roman"/>
          <w:color w:val="000000"/>
          <w:sz w:val="22"/>
          <w:szCs w:val="22"/>
        </w:rPr>
        <w:t>decreased</w:t>
      </w:r>
      <w:r>
        <w:rPr>
          <w:rFonts w:eastAsia="Times New Roman" w:cs="Times New Roman"/>
          <w:color w:val="000000"/>
          <w:sz w:val="22"/>
          <w:szCs w:val="22"/>
        </w:rPr>
        <w:t xml:space="preserve">, </w:t>
      </w:r>
      <w:r w:rsidR="00AD7C94">
        <w:rPr>
          <w:rFonts w:eastAsia="Times New Roman" w:cs="Times New Roman"/>
          <w:color w:val="000000"/>
          <w:sz w:val="22"/>
          <w:szCs w:val="22"/>
        </w:rPr>
        <w:t>the focus is on</w:t>
      </w:r>
      <w:r>
        <w:rPr>
          <w:rFonts w:eastAsia="Times New Roman" w:cs="Times New Roman"/>
          <w:color w:val="000000"/>
          <w:sz w:val="22"/>
          <w:szCs w:val="22"/>
        </w:rPr>
        <w:t xml:space="preserve"> finding efficiencies in all of </w:t>
      </w:r>
      <w:r w:rsidR="00AD7C94">
        <w:rPr>
          <w:rFonts w:eastAsia="Times New Roman" w:cs="Times New Roman"/>
          <w:color w:val="000000"/>
          <w:sz w:val="22"/>
          <w:szCs w:val="22"/>
        </w:rPr>
        <w:t>the</w:t>
      </w:r>
      <w:r>
        <w:rPr>
          <w:rFonts w:eastAsia="Times New Roman" w:cs="Times New Roman"/>
          <w:color w:val="000000"/>
          <w:sz w:val="22"/>
          <w:szCs w:val="22"/>
        </w:rPr>
        <w:t xml:space="preserve"> business and advising processes to meet </w:t>
      </w:r>
      <w:r w:rsidR="00AD7C94">
        <w:rPr>
          <w:rFonts w:eastAsia="Times New Roman" w:cs="Times New Roman"/>
          <w:color w:val="000000"/>
          <w:sz w:val="22"/>
          <w:szCs w:val="22"/>
        </w:rPr>
        <w:t>outlined</w:t>
      </w:r>
      <w:r>
        <w:rPr>
          <w:rFonts w:eastAsia="Times New Roman" w:cs="Times New Roman"/>
          <w:color w:val="000000"/>
          <w:sz w:val="22"/>
          <w:szCs w:val="22"/>
        </w:rPr>
        <w:t xml:space="preserve"> objectives and maximize impact to students.  This year </w:t>
      </w:r>
      <w:r w:rsidR="00AD7C94">
        <w:rPr>
          <w:rFonts w:eastAsia="Times New Roman" w:cs="Times New Roman"/>
          <w:color w:val="000000"/>
          <w:sz w:val="22"/>
          <w:szCs w:val="22"/>
        </w:rPr>
        <w:t>there was</w:t>
      </w:r>
      <w:r>
        <w:rPr>
          <w:rFonts w:eastAsia="Times New Roman" w:cs="Times New Roman"/>
          <w:color w:val="000000"/>
          <w:sz w:val="22"/>
          <w:szCs w:val="22"/>
        </w:rPr>
        <w:t xml:space="preserve"> a thorough review of all of business processes, identifying areas for automation, redundancy, or protocols that no longer served </w:t>
      </w:r>
      <w:r w:rsidR="00AD7C94">
        <w:rPr>
          <w:rFonts w:eastAsia="Times New Roman" w:cs="Times New Roman"/>
          <w:color w:val="000000"/>
          <w:sz w:val="22"/>
          <w:szCs w:val="22"/>
        </w:rPr>
        <w:t>the</w:t>
      </w:r>
      <w:r>
        <w:rPr>
          <w:rFonts w:eastAsia="Times New Roman" w:cs="Times New Roman"/>
          <w:color w:val="000000"/>
          <w:sz w:val="22"/>
          <w:szCs w:val="22"/>
        </w:rPr>
        <w:t xml:space="preserve"> vision and objectives. </w:t>
      </w:r>
      <w:r w:rsidR="00AA7060">
        <w:rPr>
          <w:rFonts w:eastAsia="Times New Roman" w:cs="Times New Roman"/>
          <w:color w:val="000000"/>
          <w:sz w:val="22"/>
          <w:szCs w:val="22"/>
        </w:rPr>
        <w:t xml:space="preserve"> </w:t>
      </w:r>
      <w:r w:rsidR="00AD7C94">
        <w:rPr>
          <w:rFonts w:eastAsia="Times New Roman" w:cs="Times New Roman"/>
          <w:color w:val="000000"/>
          <w:sz w:val="22"/>
          <w:szCs w:val="22"/>
        </w:rPr>
        <w:t>The focus was on</w:t>
      </w:r>
      <w:r w:rsidR="00AA7060">
        <w:rPr>
          <w:rFonts w:eastAsia="Times New Roman" w:cs="Times New Roman"/>
          <w:color w:val="000000"/>
          <w:sz w:val="22"/>
          <w:szCs w:val="22"/>
        </w:rPr>
        <w:t xml:space="preserve"> </w:t>
      </w:r>
      <w:proofErr w:type="spellStart"/>
      <w:r w:rsidR="00AA7060">
        <w:rPr>
          <w:rFonts w:eastAsia="Times New Roman" w:cs="Times New Roman"/>
          <w:color w:val="000000"/>
          <w:sz w:val="22"/>
          <w:szCs w:val="22"/>
        </w:rPr>
        <w:t>on</w:t>
      </w:r>
      <w:proofErr w:type="spellEnd"/>
      <w:r w:rsidR="00AA7060">
        <w:rPr>
          <w:rFonts w:eastAsia="Times New Roman" w:cs="Times New Roman"/>
          <w:color w:val="000000"/>
          <w:sz w:val="22"/>
          <w:szCs w:val="22"/>
        </w:rPr>
        <w:t xml:space="preserve"> creating as much time and space for academic advisors to facilitate advising, intervention, learning, and developmental opportunities with their students.</w:t>
      </w:r>
      <w:r w:rsidR="00AA7060" w:rsidRPr="00523257">
        <w:rPr>
          <w:rFonts w:eastAsia="Times New Roman" w:cs="Times New Roman"/>
          <w:color w:val="000000"/>
          <w:sz w:val="22"/>
          <w:szCs w:val="22"/>
        </w:rPr>
        <w:t xml:space="preserve"> </w:t>
      </w:r>
    </w:p>
    <w:tbl>
      <w:tblPr>
        <w:tblStyle w:val="GridTable4-Accent2"/>
        <w:tblW w:w="0" w:type="auto"/>
        <w:tblLook w:val="04A0" w:firstRow="1" w:lastRow="0" w:firstColumn="1" w:lastColumn="0" w:noHBand="0" w:noVBand="1"/>
      </w:tblPr>
      <w:tblGrid>
        <w:gridCol w:w="4603"/>
        <w:gridCol w:w="4603"/>
      </w:tblGrid>
      <w:tr w:rsidR="00AA7060" w14:paraId="1D98BFD6" w14:textId="77777777" w:rsidTr="00AA7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5AC1B183" w14:textId="27B56223" w:rsidR="00AA7060" w:rsidRDefault="00AA7060" w:rsidP="00AA7060">
            <w:pPr>
              <w:spacing w:before="0" w:after="200"/>
              <w:jc w:val="center"/>
              <w:textAlignment w:val="center"/>
              <w:rPr>
                <w:rFonts w:eastAsia="Times New Roman" w:cs="Times New Roman"/>
                <w:color w:val="000000"/>
                <w:sz w:val="22"/>
                <w:szCs w:val="22"/>
              </w:rPr>
            </w:pPr>
            <w:r>
              <w:rPr>
                <w:rFonts w:eastAsia="Times New Roman" w:cs="Times New Roman"/>
                <w:color w:val="000000"/>
                <w:sz w:val="22"/>
                <w:szCs w:val="22"/>
              </w:rPr>
              <w:t>Process Implementation</w:t>
            </w:r>
          </w:p>
        </w:tc>
        <w:tc>
          <w:tcPr>
            <w:tcW w:w="4608" w:type="dxa"/>
          </w:tcPr>
          <w:p w14:paraId="53C3E799" w14:textId="7482B074" w:rsidR="00AA7060" w:rsidRDefault="00AA7060" w:rsidP="00AA7060">
            <w:pPr>
              <w:spacing w:before="0" w:after="20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Pr>
                <w:rFonts w:eastAsia="Times New Roman" w:cs="Times New Roman"/>
                <w:color w:val="000000"/>
                <w:sz w:val="22"/>
                <w:szCs w:val="22"/>
              </w:rPr>
              <w:t>Results</w:t>
            </w:r>
          </w:p>
        </w:tc>
      </w:tr>
      <w:tr w:rsidR="00AA7060" w14:paraId="22ED2C02" w14:textId="77777777" w:rsidTr="00AA7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080433C3" w14:textId="54B846E1" w:rsidR="00AA7060" w:rsidRPr="00AA7060" w:rsidRDefault="00AA7060" w:rsidP="00AA7060">
            <w:pPr>
              <w:spacing w:before="0" w:after="200"/>
              <w:jc w:val="center"/>
              <w:textAlignment w:val="center"/>
              <w:rPr>
                <w:rFonts w:eastAsia="Times New Roman" w:cs="Times New Roman"/>
                <w:b w:val="0"/>
                <w:color w:val="000000"/>
                <w:sz w:val="22"/>
                <w:szCs w:val="22"/>
              </w:rPr>
            </w:pPr>
            <w:r>
              <w:rPr>
                <w:rFonts w:eastAsia="Times New Roman" w:cs="Times New Roman"/>
                <w:b w:val="0"/>
                <w:color w:val="000000"/>
                <w:sz w:val="22"/>
                <w:szCs w:val="22"/>
              </w:rPr>
              <w:t>Increased EEA days from 41 to 49.</w:t>
            </w:r>
          </w:p>
        </w:tc>
        <w:tc>
          <w:tcPr>
            <w:tcW w:w="4608" w:type="dxa"/>
          </w:tcPr>
          <w:p w14:paraId="24426A1A" w14:textId="0E2C6BC0" w:rsidR="00AA7060" w:rsidRDefault="00844D8C" w:rsidP="00844D8C">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844D8C">
              <w:rPr>
                <w:rFonts w:eastAsia="Times New Roman" w:cs="Times New Roman"/>
                <w:b/>
                <w:color w:val="000000"/>
                <w:sz w:val="22"/>
                <w:szCs w:val="22"/>
              </w:rPr>
              <w:t>Lowered</w:t>
            </w:r>
            <w:r w:rsidR="0034007B" w:rsidRPr="00844D8C">
              <w:rPr>
                <w:rFonts w:eastAsia="Times New Roman" w:cs="Times New Roman"/>
                <w:b/>
                <w:color w:val="000000"/>
                <w:sz w:val="22"/>
                <w:szCs w:val="22"/>
              </w:rPr>
              <w:t xml:space="preserve"> from</w:t>
            </w:r>
            <w:r w:rsidR="00AA7060" w:rsidRPr="00844D8C">
              <w:rPr>
                <w:rFonts w:eastAsia="Times New Roman" w:cs="Times New Roman"/>
                <w:b/>
                <w:color w:val="000000"/>
                <w:sz w:val="22"/>
                <w:szCs w:val="22"/>
              </w:rPr>
              <w:t xml:space="preserve"> </w:t>
            </w:r>
            <w:r w:rsidR="00FB264D" w:rsidRPr="00844D8C">
              <w:rPr>
                <w:rFonts w:eastAsia="Times New Roman" w:cs="Times New Roman"/>
                <w:b/>
                <w:color w:val="000000"/>
                <w:sz w:val="22"/>
                <w:szCs w:val="22"/>
              </w:rPr>
              <w:t>8</w:t>
            </w:r>
            <w:r w:rsidRPr="00844D8C">
              <w:rPr>
                <w:rFonts w:eastAsia="Times New Roman" w:cs="Times New Roman"/>
                <w:b/>
                <w:color w:val="000000"/>
                <w:sz w:val="22"/>
                <w:szCs w:val="22"/>
              </w:rPr>
              <w:t xml:space="preserve">-10* </w:t>
            </w:r>
            <w:r w:rsidR="00FB264D" w:rsidRPr="00844D8C">
              <w:rPr>
                <w:rFonts w:eastAsia="Times New Roman" w:cs="Times New Roman"/>
                <w:b/>
                <w:color w:val="000000"/>
                <w:sz w:val="22"/>
                <w:szCs w:val="22"/>
              </w:rPr>
              <w:t xml:space="preserve">to </w:t>
            </w:r>
            <w:r w:rsidRPr="00844D8C">
              <w:rPr>
                <w:rFonts w:eastAsia="Times New Roman" w:cs="Times New Roman"/>
                <w:b/>
                <w:color w:val="000000"/>
                <w:sz w:val="22"/>
                <w:szCs w:val="22"/>
              </w:rPr>
              <w:t>5-</w:t>
            </w:r>
            <w:r w:rsidR="00FB264D" w:rsidRPr="00844D8C">
              <w:rPr>
                <w:rFonts w:eastAsia="Times New Roman" w:cs="Times New Roman"/>
                <w:b/>
                <w:color w:val="000000"/>
                <w:sz w:val="22"/>
                <w:szCs w:val="22"/>
              </w:rPr>
              <w:t>6</w:t>
            </w:r>
            <w:r w:rsidR="00FB264D">
              <w:rPr>
                <w:rFonts w:eastAsia="Times New Roman" w:cs="Times New Roman"/>
                <w:b/>
                <w:color w:val="000000"/>
                <w:sz w:val="22"/>
                <w:szCs w:val="22"/>
              </w:rPr>
              <w:t xml:space="preserve"> </w:t>
            </w:r>
            <w:r w:rsidR="00FB264D" w:rsidRPr="00844D8C">
              <w:rPr>
                <w:rFonts w:eastAsia="Times New Roman" w:cs="Times New Roman"/>
                <w:color w:val="000000"/>
                <w:sz w:val="22"/>
                <w:szCs w:val="22"/>
              </w:rPr>
              <w:t>appointments</w:t>
            </w:r>
            <w:r w:rsidRPr="00844D8C">
              <w:rPr>
                <w:rFonts w:eastAsia="Times New Roman" w:cs="Times New Roman"/>
                <w:color w:val="000000"/>
                <w:sz w:val="22"/>
                <w:szCs w:val="22"/>
              </w:rPr>
              <w:t xml:space="preserve"> per day per advisor</w:t>
            </w:r>
          </w:p>
        </w:tc>
      </w:tr>
      <w:tr w:rsidR="00AA7060" w14:paraId="72529083" w14:textId="77777777" w:rsidTr="00AA7060">
        <w:tc>
          <w:tcPr>
            <w:cnfStyle w:val="001000000000" w:firstRow="0" w:lastRow="0" w:firstColumn="1" w:lastColumn="0" w:oddVBand="0" w:evenVBand="0" w:oddHBand="0" w:evenHBand="0" w:firstRowFirstColumn="0" w:firstRowLastColumn="0" w:lastRowFirstColumn="0" w:lastRowLastColumn="0"/>
            <w:tcW w:w="4608" w:type="dxa"/>
          </w:tcPr>
          <w:p w14:paraId="7FBE03EB" w14:textId="60947C13" w:rsidR="00AA7060" w:rsidRPr="00AA7060" w:rsidRDefault="00AA7060" w:rsidP="00AA7060">
            <w:pPr>
              <w:spacing w:before="0" w:after="200"/>
              <w:jc w:val="center"/>
              <w:textAlignment w:val="center"/>
              <w:rPr>
                <w:rFonts w:eastAsia="Times New Roman" w:cs="Times New Roman"/>
                <w:b w:val="0"/>
                <w:color w:val="000000"/>
                <w:sz w:val="22"/>
                <w:szCs w:val="22"/>
              </w:rPr>
            </w:pPr>
            <w:r>
              <w:rPr>
                <w:rFonts w:eastAsia="Times New Roman" w:cs="Times New Roman"/>
                <w:b w:val="0"/>
                <w:color w:val="000000"/>
                <w:sz w:val="22"/>
                <w:szCs w:val="22"/>
              </w:rPr>
              <w:t>More opportunities for walk-in advising; all advisors take walk-in shifts.</w:t>
            </w:r>
          </w:p>
        </w:tc>
        <w:tc>
          <w:tcPr>
            <w:tcW w:w="4608" w:type="dxa"/>
          </w:tcPr>
          <w:p w14:paraId="37A93B3E" w14:textId="443818C2" w:rsidR="00AA7060" w:rsidRDefault="0034007B" w:rsidP="00523257">
            <w:pPr>
              <w:spacing w:before="0" w:after="20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34007B">
              <w:rPr>
                <w:rFonts w:eastAsia="Times New Roman" w:cs="Times New Roman"/>
                <w:b/>
                <w:color w:val="000000"/>
                <w:sz w:val="22"/>
                <w:szCs w:val="22"/>
              </w:rPr>
              <w:t>33% increase</w:t>
            </w:r>
            <w:r>
              <w:rPr>
                <w:rFonts w:eastAsia="Times New Roman" w:cs="Times New Roman"/>
                <w:color w:val="000000"/>
                <w:sz w:val="22"/>
                <w:szCs w:val="22"/>
              </w:rPr>
              <w:t xml:space="preserve"> in walk-in visits</w:t>
            </w:r>
            <w:r w:rsidR="00523257">
              <w:rPr>
                <w:rFonts w:eastAsia="Times New Roman" w:cs="Times New Roman"/>
                <w:color w:val="000000"/>
                <w:sz w:val="22"/>
                <w:szCs w:val="22"/>
              </w:rPr>
              <w:t xml:space="preserve"> (</w:t>
            </w:r>
            <w:r w:rsidR="00523257" w:rsidRPr="00523257">
              <w:rPr>
                <w:rFonts w:eastAsia="Times New Roman" w:cs="Times New Roman"/>
                <w:color w:val="000000"/>
              </w:rPr>
              <w:t>spring 2013 to spring 2014)</w:t>
            </w:r>
          </w:p>
        </w:tc>
      </w:tr>
      <w:tr w:rsidR="00AA7060" w14:paraId="693DDCB6" w14:textId="77777777" w:rsidTr="00AA7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647EED5F" w14:textId="409AA19C" w:rsidR="00AA7060" w:rsidRPr="00AA7060" w:rsidRDefault="00AA7060" w:rsidP="0034007B">
            <w:pPr>
              <w:spacing w:before="0" w:after="200"/>
              <w:jc w:val="center"/>
              <w:textAlignment w:val="center"/>
              <w:rPr>
                <w:rFonts w:eastAsia="Times New Roman" w:cs="Times New Roman"/>
                <w:b w:val="0"/>
                <w:color w:val="000000"/>
                <w:sz w:val="22"/>
                <w:szCs w:val="22"/>
              </w:rPr>
            </w:pPr>
            <w:r>
              <w:rPr>
                <w:rFonts w:eastAsia="Times New Roman" w:cs="Times New Roman"/>
                <w:b w:val="0"/>
                <w:color w:val="000000"/>
                <w:sz w:val="22"/>
                <w:szCs w:val="22"/>
              </w:rPr>
              <w:t xml:space="preserve">Reduction </w:t>
            </w:r>
            <w:r w:rsidR="0034007B">
              <w:rPr>
                <w:rFonts w:eastAsia="Times New Roman" w:cs="Times New Roman"/>
                <w:b w:val="0"/>
                <w:color w:val="000000"/>
                <w:sz w:val="22"/>
                <w:szCs w:val="22"/>
              </w:rPr>
              <w:t>in</w:t>
            </w:r>
            <w:r>
              <w:rPr>
                <w:rFonts w:eastAsia="Times New Roman" w:cs="Times New Roman"/>
                <w:b w:val="0"/>
                <w:color w:val="000000"/>
                <w:sz w:val="22"/>
                <w:szCs w:val="22"/>
              </w:rPr>
              <w:t xml:space="preserve"> “back up</w:t>
            </w:r>
            <w:r w:rsidR="0034007B">
              <w:rPr>
                <w:rFonts w:eastAsia="Times New Roman" w:cs="Times New Roman"/>
                <w:b w:val="0"/>
                <w:color w:val="000000"/>
                <w:sz w:val="22"/>
                <w:szCs w:val="22"/>
              </w:rPr>
              <w:t xml:space="preserve"> advisor</w:t>
            </w:r>
            <w:r>
              <w:rPr>
                <w:rFonts w:eastAsia="Times New Roman" w:cs="Times New Roman"/>
                <w:b w:val="0"/>
                <w:color w:val="000000"/>
                <w:sz w:val="22"/>
                <w:szCs w:val="22"/>
              </w:rPr>
              <w:t>”</w:t>
            </w:r>
            <w:r w:rsidR="0034007B">
              <w:rPr>
                <w:rFonts w:eastAsia="Times New Roman" w:cs="Times New Roman"/>
                <w:b w:val="0"/>
                <w:color w:val="000000"/>
                <w:sz w:val="22"/>
                <w:szCs w:val="22"/>
              </w:rPr>
              <w:t xml:space="preserve"> shifts and correlating changes to protocol for covering EEA appointments if advisor out.</w:t>
            </w:r>
          </w:p>
        </w:tc>
        <w:tc>
          <w:tcPr>
            <w:tcW w:w="4608" w:type="dxa"/>
          </w:tcPr>
          <w:p w14:paraId="7465320C" w14:textId="6CEF27B5" w:rsidR="00AA7060" w:rsidRDefault="0034007B" w:rsidP="00AA7060">
            <w:pPr>
              <w:spacing w:before="0" w:after="20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Pr>
                <w:rFonts w:eastAsia="Times New Roman" w:cs="Times New Roman"/>
                <w:color w:val="000000"/>
                <w:sz w:val="22"/>
                <w:szCs w:val="22"/>
              </w:rPr>
              <w:t xml:space="preserve">Additional </w:t>
            </w:r>
            <w:r w:rsidRPr="0034007B">
              <w:rPr>
                <w:rFonts w:eastAsia="Times New Roman" w:cs="Times New Roman"/>
                <w:b/>
                <w:color w:val="000000"/>
                <w:sz w:val="22"/>
                <w:szCs w:val="22"/>
              </w:rPr>
              <w:t>88 hours</w:t>
            </w:r>
            <w:r>
              <w:rPr>
                <w:rFonts w:eastAsia="Times New Roman" w:cs="Times New Roman"/>
                <w:color w:val="000000"/>
                <w:sz w:val="22"/>
                <w:szCs w:val="22"/>
              </w:rPr>
              <w:t xml:space="preserve"> of open space on advisor calendars for follow up, prep, appointments.</w:t>
            </w:r>
          </w:p>
        </w:tc>
      </w:tr>
      <w:tr w:rsidR="00AA7060" w14:paraId="30684A3E" w14:textId="77777777" w:rsidTr="00AA7060">
        <w:tc>
          <w:tcPr>
            <w:cnfStyle w:val="001000000000" w:firstRow="0" w:lastRow="0" w:firstColumn="1" w:lastColumn="0" w:oddVBand="0" w:evenVBand="0" w:oddHBand="0" w:evenHBand="0" w:firstRowFirstColumn="0" w:firstRowLastColumn="0" w:lastRowFirstColumn="0" w:lastRowLastColumn="0"/>
            <w:tcW w:w="4608" w:type="dxa"/>
          </w:tcPr>
          <w:p w14:paraId="054910C1" w14:textId="2DD34A5C" w:rsidR="00AA7060" w:rsidRPr="0034007B" w:rsidRDefault="0034007B" w:rsidP="00AA7060">
            <w:pPr>
              <w:spacing w:before="0" w:after="200"/>
              <w:jc w:val="center"/>
              <w:textAlignment w:val="center"/>
              <w:rPr>
                <w:rFonts w:eastAsia="Times New Roman" w:cs="Times New Roman"/>
                <w:b w:val="0"/>
                <w:color w:val="000000"/>
                <w:sz w:val="22"/>
                <w:szCs w:val="22"/>
              </w:rPr>
            </w:pPr>
            <w:r>
              <w:rPr>
                <w:rFonts w:eastAsia="Times New Roman" w:cs="Times New Roman"/>
                <w:b w:val="0"/>
                <w:color w:val="000000"/>
                <w:sz w:val="22"/>
                <w:szCs w:val="22"/>
              </w:rPr>
              <w:t>Removal of physical student folders from all advising processes.</w:t>
            </w:r>
          </w:p>
        </w:tc>
        <w:tc>
          <w:tcPr>
            <w:tcW w:w="4608" w:type="dxa"/>
          </w:tcPr>
          <w:p w14:paraId="1DD86BCA" w14:textId="082CD4F1" w:rsidR="00AA7060" w:rsidRDefault="00CA77B7" w:rsidP="0034007B">
            <w:pPr>
              <w:spacing w:before="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Pr>
                <w:rFonts w:eastAsia="Times New Roman" w:cs="Times New Roman"/>
                <w:color w:val="000000"/>
                <w:sz w:val="22"/>
                <w:szCs w:val="22"/>
              </w:rPr>
              <w:t xml:space="preserve">Hours saved building and </w:t>
            </w:r>
            <w:r w:rsidR="0034007B">
              <w:rPr>
                <w:rFonts w:eastAsia="Times New Roman" w:cs="Times New Roman"/>
                <w:color w:val="000000"/>
                <w:sz w:val="22"/>
                <w:szCs w:val="22"/>
              </w:rPr>
              <w:t>processing</w:t>
            </w:r>
            <w:r>
              <w:rPr>
                <w:rFonts w:eastAsia="Times New Roman" w:cs="Times New Roman"/>
                <w:color w:val="000000"/>
                <w:sz w:val="22"/>
                <w:szCs w:val="22"/>
              </w:rPr>
              <w:t xml:space="preserve"> </w:t>
            </w:r>
            <w:r w:rsidR="0034007B">
              <w:rPr>
                <w:rFonts w:eastAsia="Times New Roman" w:cs="Times New Roman"/>
                <w:color w:val="000000"/>
                <w:sz w:val="22"/>
                <w:szCs w:val="22"/>
              </w:rPr>
              <w:t>files:</w:t>
            </w:r>
          </w:p>
          <w:p w14:paraId="20A9C0AB" w14:textId="36AF0226" w:rsidR="0034007B" w:rsidRPr="003423BB" w:rsidRDefault="003423BB" w:rsidP="0034007B">
            <w:pPr>
              <w:spacing w:before="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szCs w:val="22"/>
              </w:rPr>
            </w:pPr>
            <w:r w:rsidRPr="003423BB">
              <w:rPr>
                <w:rFonts w:eastAsia="Times New Roman" w:cs="Times New Roman"/>
                <w:b/>
                <w:color w:val="000000"/>
                <w:sz w:val="22"/>
                <w:szCs w:val="22"/>
              </w:rPr>
              <w:t>107 hours, or 2.5 weeks of work time</w:t>
            </w:r>
          </w:p>
          <w:p w14:paraId="5F147F66" w14:textId="2526F649" w:rsidR="0034007B" w:rsidRDefault="0034007B" w:rsidP="0034007B">
            <w:pPr>
              <w:spacing w:before="0"/>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p>
        </w:tc>
      </w:tr>
    </w:tbl>
    <w:p w14:paraId="78034442" w14:textId="1EBCEACE" w:rsidR="00AA7060" w:rsidRDefault="00AA7060" w:rsidP="00AA7060">
      <w:pPr>
        <w:spacing w:before="0" w:after="200" w:line="240" w:lineRule="auto"/>
        <w:textAlignment w:val="center"/>
        <w:rPr>
          <w:rFonts w:eastAsia="Times New Roman" w:cs="Times New Roman"/>
          <w:color w:val="000000"/>
          <w:sz w:val="22"/>
          <w:szCs w:val="22"/>
        </w:rPr>
      </w:pPr>
    </w:p>
    <w:p w14:paraId="592E5920" w14:textId="4E9E02D6" w:rsidR="00844D8C" w:rsidRPr="00844D8C" w:rsidRDefault="00844D8C" w:rsidP="00AA7060">
      <w:pPr>
        <w:spacing w:before="0" w:after="200" w:line="240" w:lineRule="auto"/>
        <w:textAlignment w:val="center"/>
        <w:rPr>
          <w:rFonts w:eastAsia="Times New Roman" w:cs="Times New Roman"/>
          <w:color w:val="000000"/>
        </w:rPr>
      </w:pPr>
      <w:r w:rsidRPr="00844D8C">
        <w:rPr>
          <w:rFonts w:eastAsia="Times New Roman" w:cs="Times New Roman"/>
          <w:color w:val="000000"/>
        </w:rPr>
        <w:t>*Number represents actual appointments on calendar, once scheduled in wi</w:t>
      </w:r>
      <w:r w:rsidR="00AD7C94">
        <w:rPr>
          <w:rFonts w:eastAsia="Times New Roman" w:cs="Times New Roman"/>
          <w:color w:val="000000"/>
        </w:rPr>
        <w:t xml:space="preserve">th walk-in and back-up shifts, </w:t>
      </w:r>
      <w:r w:rsidRPr="00844D8C">
        <w:rPr>
          <w:rFonts w:eastAsia="Times New Roman" w:cs="Times New Roman"/>
          <w:color w:val="000000"/>
        </w:rPr>
        <w:t>meetings, and other advising duties.</w:t>
      </w:r>
    </w:p>
    <w:p w14:paraId="04055677" w14:textId="080AB256" w:rsidR="0034007B" w:rsidRDefault="0034007B" w:rsidP="0034007B">
      <w:p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In addition, </w:t>
      </w:r>
      <w:r w:rsidR="00AD7C94">
        <w:rPr>
          <w:rFonts w:eastAsia="Times New Roman" w:cs="Times New Roman"/>
          <w:color w:val="000000"/>
          <w:sz w:val="22"/>
          <w:szCs w:val="22"/>
        </w:rPr>
        <w:t>very positive feedback was received</w:t>
      </w:r>
      <w:r>
        <w:rPr>
          <w:rFonts w:eastAsia="Times New Roman" w:cs="Times New Roman"/>
          <w:color w:val="000000"/>
          <w:sz w:val="22"/>
          <w:szCs w:val="22"/>
        </w:rPr>
        <w:t xml:space="preserve"> from staff regarding our changes to EEA, walk-in, and back-up.</w:t>
      </w:r>
    </w:p>
    <w:p w14:paraId="0DF77D6F" w14:textId="750A7FFA" w:rsidR="00523257" w:rsidRPr="006A2F21" w:rsidRDefault="00523257" w:rsidP="006A2F21">
      <w:pPr>
        <w:pStyle w:val="ListParagraph"/>
        <w:numPr>
          <w:ilvl w:val="0"/>
          <w:numId w:val="13"/>
        </w:numPr>
        <w:spacing w:before="0" w:after="200" w:line="240" w:lineRule="auto"/>
        <w:textAlignment w:val="center"/>
        <w:rPr>
          <w:rFonts w:eastAsia="Times New Roman" w:cs="Times New Roman"/>
          <w:color w:val="000000" w:themeColor="text1"/>
          <w:sz w:val="22"/>
          <w:szCs w:val="22"/>
        </w:rPr>
      </w:pPr>
      <w:r w:rsidRPr="00324F30">
        <w:rPr>
          <w:rFonts w:eastAsia="Times New Roman" w:cs="Times New Roman"/>
          <w:i/>
          <w:color w:val="000000" w:themeColor="text1"/>
          <w:sz w:val="22"/>
          <w:szCs w:val="22"/>
        </w:rPr>
        <w:lastRenderedPageBreak/>
        <w:t>100% of respondents answered “yes”</w:t>
      </w:r>
      <w:r>
        <w:rPr>
          <w:rFonts w:eastAsia="Times New Roman" w:cs="Times New Roman"/>
          <w:color w:val="000000" w:themeColor="text1"/>
          <w:sz w:val="22"/>
          <w:szCs w:val="22"/>
        </w:rPr>
        <w:t xml:space="preserve"> when asked: “</w:t>
      </w:r>
      <w:r w:rsidRPr="00324F30">
        <w:rPr>
          <w:rFonts w:eastAsia="Times New Roman" w:cs="Times New Roman"/>
          <w:color w:val="000000" w:themeColor="text1"/>
          <w:sz w:val="22"/>
          <w:szCs w:val="22"/>
        </w:rPr>
        <w:t>This EEA season was extended by 9 business days in order to alleviate number of appointments per day while seeing a larger population of students. Do you think this objective was met while still providing quality advising services during this time frame?</w:t>
      </w:r>
      <w:r>
        <w:rPr>
          <w:rFonts w:eastAsia="Times New Roman" w:cs="Times New Roman"/>
          <w:color w:val="000000" w:themeColor="text1"/>
          <w:sz w:val="22"/>
          <w:szCs w:val="22"/>
        </w:rPr>
        <w:t>”</w:t>
      </w:r>
    </w:p>
    <w:p w14:paraId="5FBB739E" w14:textId="41C738B1" w:rsidR="0034007B" w:rsidRPr="006A2F21" w:rsidRDefault="0034007B" w:rsidP="0034007B">
      <w:pPr>
        <w:spacing w:before="0" w:after="200" w:line="240" w:lineRule="auto"/>
        <w:textAlignment w:val="center"/>
        <w:rPr>
          <w:rFonts w:eastAsia="Times New Roman" w:cs="Times New Roman"/>
          <w:color w:val="000000"/>
          <w:sz w:val="22"/>
          <w:szCs w:val="22"/>
        </w:rPr>
      </w:pPr>
      <w:r w:rsidRPr="006A2F21">
        <w:rPr>
          <w:rFonts w:eastAsia="Times New Roman" w:cs="Times New Roman"/>
          <w:color w:val="000000"/>
          <w:sz w:val="22"/>
          <w:szCs w:val="22"/>
        </w:rPr>
        <w:t xml:space="preserve">Improvements for 2015-2016 based on what </w:t>
      </w:r>
      <w:r w:rsidR="00AD7C94">
        <w:rPr>
          <w:rFonts w:eastAsia="Times New Roman" w:cs="Times New Roman"/>
          <w:color w:val="000000"/>
          <w:sz w:val="22"/>
          <w:szCs w:val="22"/>
        </w:rPr>
        <w:t>was</w:t>
      </w:r>
      <w:r w:rsidRPr="006A2F21">
        <w:rPr>
          <w:rFonts w:eastAsia="Times New Roman" w:cs="Times New Roman"/>
          <w:color w:val="000000"/>
          <w:sz w:val="22"/>
          <w:szCs w:val="22"/>
        </w:rPr>
        <w:t xml:space="preserve"> learned this year:</w:t>
      </w:r>
    </w:p>
    <w:p w14:paraId="354F6551" w14:textId="50ED5F90" w:rsidR="0034007B" w:rsidRDefault="0034007B" w:rsidP="0034007B">
      <w:pPr>
        <w:pStyle w:val="ListParagraph"/>
        <w:numPr>
          <w:ilvl w:val="0"/>
          <w:numId w:val="3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 xml:space="preserve">Reduce “back up advisor” shifts to “0”.  This </w:t>
      </w:r>
      <w:r w:rsidR="00AD7C94">
        <w:rPr>
          <w:rFonts w:eastAsia="Times New Roman" w:cs="Times New Roman"/>
          <w:color w:val="000000"/>
          <w:sz w:val="22"/>
          <w:szCs w:val="22"/>
        </w:rPr>
        <w:t>will</w:t>
      </w:r>
      <w:r>
        <w:rPr>
          <w:rFonts w:eastAsia="Times New Roman" w:cs="Times New Roman"/>
          <w:color w:val="000000"/>
          <w:sz w:val="22"/>
          <w:szCs w:val="22"/>
        </w:rPr>
        <w:t xml:space="preserve"> open up an additional </w:t>
      </w:r>
      <w:r w:rsidR="00523257">
        <w:rPr>
          <w:rFonts w:eastAsia="Times New Roman" w:cs="Times New Roman"/>
          <w:color w:val="000000"/>
          <w:sz w:val="22"/>
          <w:szCs w:val="22"/>
        </w:rPr>
        <w:t>132 hours of time on advisor calendars. Continue with new protocol for appointment coverage.</w:t>
      </w:r>
    </w:p>
    <w:p w14:paraId="154085AC" w14:textId="05E8E480" w:rsidR="00523257" w:rsidRPr="00523257" w:rsidRDefault="00523257" w:rsidP="00523257">
      <w:pPr>
        <w:pStyle w:val="ListParagraph"/>
        <w:numPr>
          <w:ilvl w:val="0"/>
          <w:numId w:val="3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Increase the number of walk-in advi</w:t>
      </w:r>
      <w:r w:rsidR="00AD7C94">
        <w:rPr>
          <w:rFonts w:eastAsia="Times New Roman" w:cs="Times New Roman"/>
          <w:color w:val="000000"/>
          <w:sz w:val="22"/>
          <w:szCs w:val="22"/>
        </w:rPr>
        <w:t>sors scheduled during EEA from one to two</w:t>
      </w:r>
      <w:r>
        <w:rPr>
          <w:rFonts w:eastAsia="Times New Roman" w:cs="Times New Roman"/>
          <w:color w:val="000000"/>
          <w:sz w:val="22"/>
          <w:szCs w:val="22"/>
        </w:rPr>
        <w:t xml:space="preserve"> per shift.</w:t>
      </w:r>
    </w:p>
    <w:p w14:paraId="414402AC" w14:textId="179DA145" w:rsidR="00523257" w:rsidRDefault="00523257" w:rsidP="00523257">
      <w:pPr>
        <w:pStyle w:val="ListParagraph"/>
        <w:numPr>
          <w:ilvl w:val="0"/>
          <w:numId w:val="3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Continued automation of processes within Priority Enrollment; particularly the issuing of students to advisors and transcript verification.</w:t>
      </w:r>
    </w:p>
    <w:p w14:paraId="08EF0DAD" w14:textId="55EC50C8" w:rsidR="00523257" w:rsidRDefault="00523257" w:rsidP="00523257">
      <w:pPr>
        <w:pStyle w:val="ListParagraph"/>
        <w:numPr>
          <w:ilvl w:val="0"/>
          <w:numId w:val="31"/>
        </w:numPr>
        <w:spacing w:before="0" w:after="200" w:line="240" w:lineRule="auto"/>
        <w:textAlignment w:val="center"/>
        <w:rPr>
          <w:rFonts w:eastAsia="Times New Roman" w:cs="Times New Roman"/>
          <w:color w:val="000000"/>
          <w:sz w:val="22"/>
          <w:szCs w:val="22"/>
        </w:rPr>
      </w:pPr>
      <w:r>
        <w:rPr>
          <w:rFonts w:eastAsia="Times New Roman" w:cs="Times New Roman"/>
          <w:color w:val="000000"/>
          <w:sz w:val="22"/>
          <w:szCs w:val="22"/>
        </w:rPr>
        <w:t>Identify innovative practices or solutions for Orientation Advising while maintaining the 1:1 advisor connection and relationship building.</w:t>
      </w:r>
    </w:p>
    <w:p w14:paraId="5A4802BB" w14:textId="77777777" w:rsidR="00523257" w:rsidRDefault="00523257" w:rsidP="00523257">
      <w:pPr>
        <w:pStyle w:val="ListParagraph"/>
        <w:spacing w:before="0" w:after="200" w:line="240" w:lineRule="auto"/>
        <w:textAlignment w:val="center"/>
        <w:rPr>
          <w:rFonts w:eastAsia="Times New Roman" w:cs="Times New Roman"/>
          <w:color w:val="000000"/>
          <w:sz w:val="22"/>
          <w:szCs w:val="22"/>
        </w:rPr>
      </w:pPr>
    </w:p>
    <w:p w14:paraId="00068C64" w14:textId="77777777" w:rsidR="00EA350D" w:rsidRPr="00EA350D" w:rsidRDefault="00EA350D" w:rsidP="00EA350D"/>
    <w:bookmarkStart w:id="11" w:name="_Toc424668357"/>
    <w:p w14:paraId="16447FD2" w14:textId="77777777" w:rsidR="004374C2" w:rsidRDefault="00406978" w:rsidP="00406978">
      <w:pPr>
        <w:pStyle w:val="Heading1"/>
      </w:pPr>
      <w:r w:rsidRPr="00BC3595">
        <w:rPr>
          <w:rFonts w:asciiTheme="majorHAnsi" w:hAnsiTheme="majorHAnsi"/>
          <w:noProof/>
          <w:color w:val="002060"/>
          <w:lang w:eastAsia="en-US"/>
        </w:rPr>
        <w:lastRenderedPageBreak/>
        <mc:AlternateContent>
          <mc:Choice Requires="wps">
            <w:drawing>
              <wp:anchor distT="0" distB="0" distL="114300" distR="114300" simplePos="0" relativeHeight="251700224" behindDoc="0" locked="0" layoutInCell="1" allowOverlap="1" wp14:anchorId="7B9F2751" wp14:editId="23B4591F">
                <wp:simplePos x="0" y="0"/>
                <wp:positionH relativeFrom="column">
                  <wp:posOffset>-21221</wp:posOffset>
                </wp:positionH>
                <wp:positionV relativeFrom="paragraph">
                  <wp:posOffset>359114</wp:posOffset>
                </wp:positionV>
                <wp:extent cx="5901070" cy="10633"/>
                <wp:effectExtent l="0" t="0" r="23495" b="27940"/>
                <wp:wrapNone/>
                <wp:docPr id="200" name="Straight Connector 200"/>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1AA561" id="Straight Connector 20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65pt,28.3pt" to="46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Ub2AEAAAwEAAAOAAAAZHJzL2Uyb0RvYy54bWysU02P0zAQvSPxHyzfadKtKDRquoeulguC&#10;ioUf4DrjxpK/NDZt+u8ZO2l2BUgIxMWJPfPezHtjb+8Ha9gZMGrvWr5c1JyBk77T7tTyb18f37zn&#10;LCbhOmG8g5ZfIfL73etX20to4M733nSAjEhcbC6h5X1KoamqKHuwIi58AEdB5dGKRFs8VR2KC7Fb&#10;U93V9bq6eOwCegkx0unDGOS7wq8UyPRZqQiJmZZTb6msWNZjXqvdVjQnFKHXcmpD/EMXVmhHRWeq&#10;B5EE+476FyqrJfroVVpIbyuvlJZQNJCaZf2TmqdeBChayJwYZpvi/6OVn84HZLprObnJmROWhvSU&#10;UOhTn9jeO0cWemQ5Sl5dQmwIsncHnHYxHDALHxTa/CVJbCj+Xmd/YUhM0uHbDWl8R2UkxZb1erXK&#10;nNUzOGBMH8Bbln9abrTL8kUjzh9jGlNvKfnYuLxGb3T3qI0pGzwd9wbZWdDAV6vNZr2earxIo4oZ&#10;WmU1Y//lL10NjLRfQJEn1PGylC+3EWZaISW4tJx4jaPsDFPUwgys/wyc8jMUyk39G/CMKJW9SzPY&#10;aufxd9XTcGtZjfk3B0bd2YKj765lssUaunJlOtPzyHf65b7Anx/x7gcAAAD//wMAUEsDBBQABgAI&#10;AAAAIQCQdYpC3QAAAAgBAAAPAAAAZHJzL2Rvd25yZXYueG1sTI/NTsMwEITvSLyDtUjcWieNSEsa&#10;p0JI5caBQsrVjTc/aryOYqcNb89yosedGX07k+9m24sLjr5zpCBeRiCQKmc6ahR8fe4XGxA+aDK6&#10;d4QKftDDrri/y3Vm3JU+8HIIjWAI+UwraEMYMil91aLVfukGJPZqN1od+BwbaUZ9Zbjt5SqKUml1&#10;R/yh1QO+tlidD5NV8BSieti/HY/lVMfr7zKN1++mVOrxYX7Zggg4h/8w/NXn6lBwp5ObyHjRK1gk&#10;CSeZlaYg2H9epbztxMImAVnk8nZA8QsAAP//AwBQSwECLQAUAAYACAAAACEAtoM4kv4AAADhAQAA&#10;EwAAAAAAAAAAAAAAAAAAAAAAW0NvbnRlbnRfVHlwZXNdLnhtbFBLAQItABQABgAIAAAAIQA4/SH/&#10;1gAAAJQBAAALAAAAAAAAAAAAAAAAAC8BAABfcmVscy8ucmVsc1BLAQItABQABgAIAAAAIQB4DFUb&#10;2AEAAAwEAAAOAAAAAAAAAAAAAAAAAC4CAABkcnMvZTJvRG9jLnhtbFBLAQItABQABgAIAAAAIQCQ&#10;dYpC3QAAAAgBAAAPAAAAAAAAAAAAAAAAADIEAABkcnMvZG93bnJldi54bWxQSwUGAAAAAAQABADz&#10;AAAAPAUAAAAA&#10;" strokecolor="#396"/>
            </w:pict>
          </mc:Fallback>
        </mc:AlternateContent>
      </w:r>
      <w:r w:rsidRPr="00BC3595">
        <w:rPr>
          <w:rFonts w:asciiTheme="majorHAnsi" w:hAnsiTheme="majorHAnsi"/>
          <w:noProof/>
          <w:color w:val="002060"/>
          <w:lang w:eastAsia="en-US"/>
        </w:rPr>
        <mc:AlternateContent>
          <mc:Choice Requires="wps">
            <w:drawing>
              <wp:anchor distT="0" distB="0" distL="114300" distR="114300" simplePos="0" relativeHeight="251701248" behindDoc="0" locked="0" layoutInCell="1" allowOverlap="1" wp14:anchorId="58CBB621" wp14:editId="1A16EEDA">
                <wp:simplePos x="0" y="0"/>
                <wp:positionH relativeFrom="column">
                  <wp:posOffset>-21221</wp:posOffset>
                </wp:positionH>
                <wp:positionV relativeFrom="paragraph">
                  <wp:posOffset>359114</wp:posOffset>
                </wp:positionV>
                <wp:extent cx="5901070" cy="10633"/>
                <wp:effectExtent l="0" t="0" r="23495" b="27940"/>
                <wp:wrapNone/>
                <wp:docPr id="201" name="Straight Connector 201"/>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12BB7" id="Straight Connector 20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65pt,28.3pt" to="46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3f1wEAAAwEAAAOAAAAZHJzL2Uyb0RvYy54bWysU8GO0zAQvSPxD5bvNOlWFBo13UNXywVB&#10;xcIHuI7dWLI91tg07d8zdtLsCpAQiIuTsee9mffG3t5fnGVnhdGAb/lyUXOmvITO+FPLv319fPOe&#10;s5iE74QFr1p+VZHf716/2g6hUXfQg+0UMiLxsRlCy/uUQlNVUfbKibiAoDwdakAnEoV4qjoUA7E7&#10;W93V9boaALuAIFWMtPswHvJd4ddayfRZ66gSsy2n3lJZsazHvFa7rWhOKEJv5NSG+IcunDCeis5U&#10;DyIJ9h3NL1TOSIQIOi0kuAq0NlIVDaRmWf+k5qkXQRUtZE4Ms03x/9HKT+cDMtO1nOpz5oWjIT0l&#10;FObUJ7YH78lCQJZPyashxIYge3/AKYrhgFn4RaPLX5LELsXf6+yvuiQmafPthjS+ozFIOlvW69Uq&#10;c1bP4IAxfVDgWP5puTU+yxeNOH+MaUy9peRt6/MawZru0VhbAjwd9xbZWdDAV6vNZr2earxIo4oZ&#10;WmU1Y//lL12tGmm/KE2eUMfLUr7cRjXTCimVT8WPwkTZGaaphRlY/xk45WeoKjf1b8AzolQGn2aw&#10;Mx7wd9XT5dayHvNvDoy6swVH6K5lssUaunJlOtPzyHf6ZVzgz4949wMAAP//AwBQSwMEFAAGAAgA&#10;AAAhAJB1ikLdAAAACAEAAA8AAABkcnMvZG93bnJldi54bWxMj81OwzAQhO9IvIO1SNxaJ41ISxqn&#10;QkjlxoFCytWNNz9qvI5ipw1vz3Kix50ZfTuT72bbiwuOvnOkIF5GIJAqZzpqFHx97hcbED5oMrp3&#10;hAp+0MOuuL/LdWbclT7wcgiNYAj5TCtoQxgyKX3VotV+6QYk9mo3Wh34HBtpRn1luO3lKopSaXVH&#10;/KHVA762WJ0Pk1XwFKJ62L8dj+VUx+vvMo3X76ZU6vFhftmCCDiH/zD81efqUHCnk5vIeNErWCQJ&#10;J5mVpiDYf16lvO3EwiYBWeTydkDxCwAA//8DAFBLAQItABQABgAIAAAAIQC2gziS/gAAAOEBAAAT&#10;AAAAAAAAAAAAAAAAAAAAAABbQ29udGVudF9UeXBlc10ueG1sUEsBAi0AFAAGAAgAAAAhADj9If/W&#10;AAAAlAEAAAsAAAAAAAAAAAAAAAAALwEAAF9yZWxzLy5yZWxzUEsBAi0AFAAGAAgAAAAhAEbgfd/X&#10;AQAADAQAAA4AAAAAAAAAAAAAAAAALgIAAGRycy9lMm9Eb2MueG1sUEsBAi0AFAAGAAgAAAAhAJB1&#10;ikLdAAAACAEAAA8AAAAAAAAAAAAAAAAAMQQAAGRycy9kb3ducmV2LnhtbFBLBQYAAAAABAAEAPMA&#10;AAA7BQAAAAA=&#10;" strokecolor="#396"/>
            </w:pict>
          </mc:Fallback>
        </mc:AlternateContent>
      </w:r>
      <w:r w:rsidRPr="00BC3595">
        <w:rPr>
          <w:rFonts w:asciiTheme="majorHAnsi" w:hAnsiTheme="majorHAnsi"/>
          <w:noProof/>
          <w:color w:val="002060"/>
          <w:lang w:eastAsia="en-US"/>
        </w:rPr>
        <mc:AlternateContent>
          <mc:Choice Requires="wps">
            <w:drawing>
              <wp:anchor distT="0" distB="0" distL="114300" distR="114300" simplePos="0" relativeHeight="251702272" behindDoc="0" locked="0" layoutInCell="1" allowOverlap="1" wp14:anchorId="7CD5D305" wp14:editId="320D5F01">
                <wp:simplePos x="0" y="0"/>
                <wp:positionH relativeFrom="column">
                  <wp:posOffset>-21221</wp:posOffset>
                </wp:positionH>
                <wp:positionV relativeFrom="paragraph">
                  <wp:posOffset>359114</wp:posOffset>
                </wp:positionV>
                <wp:extent cx="5901070" cy="10633"/>
                <wp:effectExtent l="0" t="0" r="23495" b="27940"/>
                <wp:wrapNone/>
                <wp:docPr id="202" name="Straight Connector 202"/>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5985B" id="Straight Connector 20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65pt,28.3pt" to="46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VI2QEAAAwEAAAOAAAAZHJzL2Uyb0RvYy54bWysU02P0zAQvSPxHyzfaZJWFBo13UNXywVB&#10;xcIPcB07seQvjU2T/nvGTppdARLaFRcnY897M++Nvb8bjSYXAUE529BqVVIiLHetsl1Df3x/ePeR&#10;khCZbZl2VjT0KgK9O7x9sx98Ldaud7oVQJDEhnrwDe1j9HVRBN4Lw8LKeWHxUDowLGIIXdECG5Dd&#10;6GJdltticNB6cFyEgLv30yE9ZH4pBY9fpQwiEt1Q7C3mFfJ6Tmtx2LO6A+Z7xec22Cu6MExZLLpQ&#10;3bPIyE9Qf1AZxcEFJ+OKO1M4KRUXWQOqqcrf1Dz2zIusBc0JfrEp/D9a/uVyAqLahq7LNSWWGRzS&#10;YwSmuj6So7MWLXRA0il6NfhQI+RoTzBHwZ8gCR8lmPRFSWTM/l4Xf8UYCcfN9zvU+AHHwPGsKreb&#10;TeIsnsAeQvwknCHpp6Fa2SSf1ezyOcQp9ZaStrVNa3BatQ9K6xxAdz5qIBeGA99sdrvtdq7xLA0r&#10;JmiR1Ez957941WKi/SYkeoIdV7l8vo1ioWWcCxurmVdbzE4wiS0swPLfwDk/QUW+qS8BL4hc2dm4&#10;gI2yDv5WPY63luWUf3Ng0p0sOLv2miebrcErl6czP490p5/HGf70iA+/AAAA//8DAFBLAwQUAAYA&#10;CAAAACEAkHWKQt0AAAAIAQAADwAAAGRycy9kb3ducmV2LnhtbEyPzU7DMBCE70i8g7VI3FonjUhL&#10;GqdCSOXGgULK1Y03P2q8jmKnDW/PcqLHnRl9O5PvZtuLC46+c6QgXkYgkCpnOmoUfH3uFxsQPmgy&#10;uneECn7Qw664v8t1ZtyVPvByCI1gCPlMK2hDGDIpfdWi1X7pBiT2ajdaHfgcG2lGfWW47eUqilJp&#10;dUf8odUDvrZYnQ+TVfAUonrYvx2P5VTH6+8yjdfvplTq8WF+2YIIOIf/MPzV5+pQcKeTm8h40StY&#10;JAknmZWmINh/XqW87cTCJgFZ5PJ2QPELAAD//wMAUEsBAi0AFAAGAAgAAAAhALaDOJL+AAAA4QEA&#10;ABMAAAAAAAAAAAAAAAAAAAAAAFtDb250ZW50X1R5cGVzXS54bWxQSwECLQAUAAYACAAAACEAOP0h&#10;/9YAAACUAQAACwAAAAAAAAAAAAAAAAAvAQAAX3JlbHMvLnJlbHNQSwECLQAUAAYACAAAACEARdJ1&#10;SNkBAAAMBAAADgAAAAAAAAAAAAAAAAAuAgAAZHJzL2Uyb0RvYy54bWxQSwECLQAUAAYACAAAACEA&#10;kHWKQt0AAAAIAQAADwAAAAAAAAAAAAAAAAAzBAAAZHJzL2Rvd25yZXYueG1sUEsFBgAAAAAEAAQA&#10;8wAAAD0FAAAAAA==&#10;" strokecolor="#396"/>
            </w:pict>
          </mc:Fallback>
        </mc:AlternateContent>
      </w:r>
      <w:r w:rsidR="007C7D3A" w:rsidRPr="00BC3595">
        <w:rPr>
          <w:color w:val="002060"/>
        </w:rPr>
        <w:t>Integrating Advising and Learning</w:t>
      </w:r>
      <w:bookmarkEnd w:id="11"/>
    </w:p>
    <w:p w14:paraId="5CE85B32" w14:textId="3D32F1B4" w:rsidR="00406978" w:rsidRPr="00305A33" w:rsidRDefault="00B371B2" w:rsidP="004374C2">
      <w:pPr>
        <w:rPr>
          <w:color w:val="auto"/>
          <w:sz w:val="22"/>
          <w:szCs w:val="22"/>
        </w:rPr>
      </w:pPr>
      <w:r w:rsidRPr="00305A33">
        <w:rPr>
          <w:color w:val="auto"/>
          <w:sz w:val="22"/>
          <w:szCs w:val="22"/>
        </w:rPr>
        <w:t xml:space="preserve">One area of particular highlight is progress on a larger project </w:t>
      </w:r>
      <w:r w:rsidR="00AD7C94">
        <w:rPr>
          <w:color w:val="auto"/>
          <w:sz w:val="22"/>
          <w:szCs w:val="22"/>
        </w:rPr>
        <w:t>called</w:t>
      </w:r>
      <w:r w:rsidRPr="00305A33">
        <w:rPr>
          <w:color w:val="auto"/>
          <w:sz w:val="22"/>
          <w:szCs w:val="22"/>
        </w:rPr>
        <w:t xml:space="preserve"> Integrating Advising and Learning.  This learning initiative began one year ago to fully assess and shift all of </w:t>
      </w:r>
      <w:r w:rsidR="00AD7C94">
        <w:rPr>
          <w:color w:val="auto"/>
          <w:sz w:val="22"/>
          <w:szCs w:val="22"/>
        </w:rPr>
        <w:t>the</w:t>
      </w:r>
      <w:r w:rsidRPr="00305A33">
        <w:rPr>
          <w:color w:val="auto"/>
          <w:sz w:val="22"/>
          <w:szCs w:val="22"/>
        </w:rPr>
        <w:t xml:space="preserve"> advising programs, processes, and protocols in a way that fully supports student learning, development, and has the strongest impact possible on their academic development, personal growth, retention, and </w:t>
      </w:r>
      <w:r w:rsidR="00AD7C94">
        <w:rPr>
          <w:color w:val="auto"/>
          <w:sz w:val="22"/>
          <w:szCs w:val="22"/>
        </w:rPr>
        <w:t>progression</w:t>
      </w:r>
      <w:r w:rsidRPr="00305A33">
        <w:rPr>
          <w:color w:val="auto"/>
          <w:sz w:val="22"/>
          <w:szCs w:val="22"/>
        </w:rPr>
        <w:t xml:space="preserve">.  Essentially, </w:t>
      </w:r>
      <w:r w:rsidR="00AD7C94">
        <w:rPr>
          <w:color w:val="auto"/>
          <w:sz w:val="22"/>
          <w:szCs w:val="22"/>
        </w:rPr>
        <w:t>there is a shift in</w:t>
      </w:r>
      <w:r w:rsidRPr="00305A33">
        <w:rPr>
          <w:color w:val="auto"/>
          <w:sz w:val="22"/>
          <w:szCs w:val="22"/>
        </w:rPr>
        <w:t xml:space="preserve"> what is means to be an Academic Advisor at NAU.  Academic Advisors are teachers, who at Gateway, are not only supporting students as they navigate their first year academic experience, but teaching them the skills and knowledge along the way that they need to be successful in their first year and beyond, and retain at the university until graduation.</w:t>
      </w:r>
    </w:p>
    <w:p w14:paraId="423ABDEE" w14:textId="468C7504" w:rsidR="00B371B2" w:rsidRPr="00305A33" w:rsidRDefault="00B371B2" w:rsidP="004374C2">
      <w:pPr>
        <w:rPr>
          <w:b/>
          <w:color w:val="auto"/>
          <w:sz w:val="22"/>
          <w:szCs w:val="22"/>
        </w:rPr>
      </w:pPr>
      <w:r w:rsidRPr="00305A33">
        <w:rPr>
          <w:b/>
          <w:color w:val="auto"/>
          <w:sz w:val="22"/>
          <w:szCs w:val="22"/>
        </w:rPr>
        <w:t>Progress to date on Integration of Advising and Learning</w:t>
      </w:r>
    </w:p>
    <w:p w14:paraId="6FEC792F" w14:textId="6495A215" w:rsidR="00B371B2" w:rsidRPr="00305A33" w:rsidRDefault="00B371B2" w:rsidP="00B371B2">
      <w:pPr>
        <w:pStyle w:val="ListParagraph"/>
        <w:numPr>
          <w:ilvl w:val="0"/>
          <w:numId w:val="32"/>
        </w:numPr>
        <w:rPr>
          <w:color w:val="auto"/>
          <w:sz w:val="22"/>
          <w:szCs w:val="22"/>
        </w:rPr>
      </w:pPr>
      <w:r w:rsidRPr="00305A33">
        <w:rPr>
          <w:color w:val="auto"/>
          <w:sz w:val="22"/>
          <w:szCs w:val="22"/>
        </w:rPr>
        <w:t>Alignment of mission, philosophy, objectives with UC and new vision of advising</w:t>
      </w:r>
    </w:p>
    <w:p w14:paraId="637FF638" w14:textId="206AD42A" w:rsidR="00B371B2" w:rsidRPr="00305A33" w:rsidRDefault="00B371B2" w:rsidP="00B371B2">
      <w:pPr>
        <w:pStyle w:val="ListParagraph"/>
        <w:numPr>
          <w:ilvl w:val="0"/>
          <w:numId w:val="32"/>
        </w:numPr>
        <w:rPr>
          <w:color w:val="auto"/>
          <w:sz w:val="22"/>
          <w:szCs w:val="22"/>
        </w:rPr>
      </w:pPr>
      <w:r w:rsidRPr="00305A33">
        <w:rPr>
          <w:color w:val="auto"/>
          <w:sz w:val="22"/>
          <w:szCs w:val="22"/>
        </w:rPr>
        <w:t>Identification of theoretical foundation for advising practices that is grounded in models of Intrusive Advising, Appreciative Advising, and Developmental Advising.</w:t>
      </w:r>
    </w:p>
    <w:p w14:paraId="3F159B6F" w14:textId="21A4A674" w:rsidR="00B371B2" w:rsidRPr="00305A33" w:rsidRDefault="00B371B2" w:rsidP="00B371B2">
      <w:pPr>
        <w:pStyle w:val="ListParagraph"/>
        <w:numPr>
          <w:ilvl w:val="0"/>
          <w:numId w:val="32"/>
        </w:numPr>
        <w:rPr>
          <w:color w:val="auto"/>
          <w:sz w:val="22"/>
          <w:szCs w:val="22"/>
        </w:rPr>
      </w:pPr>
      <w:r w:rsidRPr="00305A33">
        <w:rPr>
          <w:color w:val="auto"/>
          <w:sz w:val="22"/>
          <w:szCs w:val="22"/>
        </w:rPr>
        <w:t>Development of Gateway advising curriculum and framework that is holistic in nature; building skills and knowledge in both academic development and personal growth.</w:t>
      </w:r>
    </w:p>
    <w:p w14:paraId="509EBB9E" w14:textId="7E047995" w:rsidR="00820726" w:rsidRDefault="00820726" w:rsidP="00820726">
      <w:pPr>
        <w:pStyle w:val="ListParagraph"/>
        <w:numPr>
          <w:ilvl w:val="0"/>
          <w:numId w:val="32"/>
        </w:numPr>
        <w:rPr>
          <w:color w:val="auto"/>
          <w:sz w:val="22"/>
          <w:szCs w:val="22"/>
        </w:rPr>
      </w:pPr>
      <w:r w:rsidRPr="006A2F21">
        <w:rPr>
          <w:noProof/>
          <w:lang w:eastAsia="en-US"/>
        </w:rPr>
        <w:drawing>
          <wp:anchor distT="0" distB="0" distL="114300" distR="114300" simplePos="0" relativeHeight="251774976" behindDoc="1" locked="0" layoutInCell="1" allowOverlap="1" wp14:anchorId="538EBD91" wp14:editId="209DAF56">
            <wp:simplePos x="0" y="0"/>
            <wp:positionH relativeFrom="column">
              <wp:posOffset>1116330</wp:posOffset>
            </wp:positionH>
            <wp:positionV relativeFrom="paragraph">
              <wp:posOffset>446405</wp:posOffset>
            </wp:positionV>
            <wp:extent cx="3794450" cy="2364657"/>
            <wp:effectExtent l="0" t="0" r="0" b="0"/>
            <wp:wrapNone/>
            <wp:docPr id="226" name="Picture 226" descr="G:\Information (Public)\Integrating Advising &amp; Learning\Advising Model\Advising Mode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formation (Public)\Integrating Advising &amp; Learning\Advising Model\Advising Model Imag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4450" cy="2364657"/>
                    </a:xfrm>
                    <a:prstGeom prst="rect">
                      <a:avLst/>
                    </a:prstGeom>
                    <a:noFill/>
                    <a:ln>
                      <a:noFill/>
                    </a:ln>
                  </pic:spPr>
                </pic:pic>
              </a:graphicData>
            </a:graphic>
          </wp:anchor>
        </w:drawing>
      </w:r>
      <w:r w:rsidR="00B371B2" w:rsidRPr="00305A33">
        <w:rPr>
          <w:color w:val="auto"/>
          <w:sz w:val="22"/>
          <w:szCs w:val="22"/>
        </w:rPr>
        <w:t>Development of Gateway advising model that takes the traditional prescriptive model of advising and individualizes curriculum delivery.</w:t>
      </w:r>
    </w:p>
    <w:p w14:paraId="696E8C8D" w14:textId="77777777" w:rsidR="00820726" w:rsidRPr="00820726" w:rsidRDefault="00820726" w:rsidP="00820726">
      <w:pPr>
        <w:rPr>
          <w:color w:val="auto"/>
          <w:sz w:val="22"/>
          <w:szCs w:val="22"/>
        </w:rPr>
      </w:pPr>
    </w:p>
    <w:p w14:paraId="5112E4EC" w14:textId="77777777" w:rsidR="00820726" w:rsidRDefault="00820726" w:rsidP="00820726">
      <w:pPr>
        <w:pStyle w:val="ListParagraph"/>
        <w:rPr>
          <w:color w:val="auto"/>
          <w:sz w:val="22"/>
          <w:szCs w:val="22"/>
        </w:rPr>
      </w:pPr>
    </w:p>
    <w:p w14:paraId="272DB87F" w14:textId="77777777" w:rsidR="00820726" w:rsidRDefault="00820726" w:rsidP="00820726">
      <w:pPr>
        <w:pStyle w:val="ListParagraph"/>
        <w:rPr>
          <w:color w:val="auto"/>
          <w:sz w:val="22"/>
          <w:szCs w:val="22"/>
        </w:rPr>
      </w:pPr>
    </w:p>
    <w:p w14:paraId="200B9616" w14:textId="77777777" w:rsidR="00820726" w:rsidRDefault="00820726" w:rsidP="00820726">
      <w:pPr>
        <w:pStyle w:val="ListParagraph"/>
        <w:rPr>
          <w:color w:val="auto"/>
          <w:sz w:val="22"/>
          <w:szCs w:val="22"/>
        </w:rPr>
      </w:pPr>
    </w:p>
    <w:p w14:paraId="77899B70" w14:textId="77777777" w:rsidR="00820726" w:rsidRDefault="00820726" w:rsidP="00820726">
      <w:pPr>
        <w:pStyle w:val="ListParagraph"/>
        <w:rPr>
          <w:color w:val="auto"/>
          <w:sz w:val="22"/>
          <w:szCs w:val="22"/>
        </w:rPr>
      </w:pPr>
    </w:p>
    <w:p w14:paraId="751D0288" w14:textId="77777777" w:rsidR="00820726" w:rsidRDefault="00820726" w:rsidP="00820726">
      <w:pPr>
        <w:pStyle w:val="ListParagraph"/>
        <w:rPr>
          <w:color w:val="auto"/>
          <w:sz w:val="22"/>
          <w:szCs w:val="22"/>
        </w:rPr>
      </w:pPr>
    </w:p>
    <w:p w14:paraId="74F71C81" w14:textId="77777777" w:rsidR="00820726" w:rsidRDefault="00820726" w:rsidP="00820726">
      <w:pPr>
        <w:pStyle w:val="ListParagraph"/>
        <w:rPr>
          <w:color w:val="auto"/>
          <w:sz w:val="22"/>
          <w:szCs w:val="22"/>
        </w:rPr>
      </w:pPr>
    </w:p>
    <w:p w14:paraId="470D7FDE" w14:textId="77777777" w:rsidR="00820726" w:rsidRDefault="00820726" w:rsidP="00820726">
      <w:pPr>
        <w:pStyle w:val="ListParagraph"/>
        <w:rPr>
          <w:color w:val="auto"/>
          <w:sz w:val="22"/>
          <w:szCs w:val="22"/>
        </w:rPr>
      </w:pPr>
    </w:p>
    <w:p w14:paraId="6BEF3CFD" w14:textId="77777777" w:rsidR="00820726" w:rsidRDefault="00820726" w:rsidP="00820726">
      <w:pPr>
        <w:pStyle w:val="ListParagraph"/>
        <w:rPr>
          <w:color w:val="auto"/>
          <w:sz w:val="22"/>
          <w:szCs w:val="22"/>
        </w:rPr>
      </w:pPr>
    </w:p>
    <w:p w14:paraId="5403B1D7" w14:textId="77777777" w:rsidR="00820726" w:rsidRDefault="00820726" w:rsidP="00820726">
      <w:pPr>
        <w:pStyle w:val="ListParagraph"/>
        <w:rPr>
          <w:color w:val="auto"/>
          <w:sz w:val="22"/>
          <w:szCs w:val="22"/>
        </w:rPr>
      </w:pPr>
    </w:p>
    <w:p w14:paraId="2CCA6FBB" w14:textId="77777777" w:rsidR="00820726" w:rsidRDefault="00820726" w:rsidP="00820726">
      <w:pPr>
        <w:pStyle w:val="ListParagraph"/>
        <w:rPr>
          <w:color w:val="auto"/>
          <w:sz w:val="22"/>
          <w:szCs w:val="22"/>
        </w:rPr>
      </w:pPr>
    </w:p>
    <w:p w14:paraId="6D2D1E9D" w14:textId="77777777" w:rsidR="00820726" w:rsidRDefault="00820726" w:rsidP="00820726">
      <w:pPr>
        <w:pStyle w:val="ListParagraph"/>
        <w:rPr>
          <w:color w:val="auto"/>
          <w:sz w:val="22"/>
          <w:szCs w:val="22"/>
        </w:rPr>
      </w:pPr>
    </w:p>
    <w:p w14:paraId="1F37C394" w14:textId="666F580F" w:rsidR="00B371B2" w:rsidRPr="00820726" w:rsidRDefault="00B371B2" w:rsidP="00820726">
      <w:pPr>
        <w:pStyle w:val="ListParagraph"/>
        <w:numPr>
          <w:ilvl w:val="0"/>
          <w:numId w:val="32"/>
        </w:numPr>
        <w:rPr>
          <w:color w:val="auto"/>
          <w:sz w:val="22"/>
          <w:szCs w:val="22"/>
        </w:rPr>
      </w:pPr>
      <w:r w:rsidRPr="00820726">
        <w:rPr>
          <w:color w:val="auto"/>
          <w:sz w:val="22"/>
          <w:szCs w:val="22"/>
        </w:rPr>
        <w:t>Development of First Year Academic Advising Learning Outcomes, accompanying assessment rubrics, an outcomes based assessment design, and tracking mechanisms and reporting.</w:t>
      </w:r>
    </w:p>
    <w:p w14:paraId="244C53CE" w14:textId="77777777" w:rsidR="00B371B2" w:rsidRPr="00305A33" w:rsidRDefault="00B371B2" w:rsidP="00B371B2">
      <w:pPr>
        <w:pStyle w:val="ListParagraph"/>
        <w:rPr>
          <w:color w:val="auto"/>
          <w:sz w:val="22"/>
          <w:szCs w:val="22"/>
        </w:rPr>
      </w:pPr>
    </w:p>
    <w:p w14:paraId="2FF85305" w14:textId="09207092" w:rsidR="00B371B2" w:rsidRPr="00305A33" w:rsidRDefault="00B371B2" w:rsidP="00B371B2">
      <w:pPr>
        <w:pStyle w:val="ListParagraph"/>
        <w:numPr>
          <w:ilvl w:val="0"/>
          <w:numId w:val="32"/>
        </w:numPr>
        <w:rPr>
          <w:color w:val="auto"/>
          <w:sz w:val="22"/>
          <w:szCs w:val="22"/>
        </w:rPr>
      </w:pPr>
      <w:r w:rsidRPr="00305A33">
        <w:rPr>
          <w:color w:val="auto"/>
          <w:sz w:val="22"/>
          <w:szCs w:val="22"/>
        </w:rPr>
        <w:t>Efficiencies – to make the room for this type of advising – advisors need time and flexibility</w:t>
      </w:r>
    </w:p>
    <w:p w14:paraId="0869F2FE" w14:textId="33FAF737" w:rsidR="00B371B2" w:rsidRPr="00305A33" w:rsidRDefault="008A6169" w:rsidP="00B371B2">
      <w:pPr>
        <w:pStyle w:val="ListParagraph"/>
        <w:numPr>
          <w:ilvl w:val="0"/>
          <w:numId w:val="32"/>
        </w:numPr>
        <w:rPr>
          <w:color w:val="auto"/>
          <w:sz w:val="22"/>
          <w:szCs w:val="22"/>
        </w:rPr>
      </w:pPr>
      <w:r>
        <w:rPr>
          <w:color w:val="auto"/>
          <w:sz w:val="22"/>
          <w:szCs w:val="22"/>
        </w:rPr>
        <w:t xml:space="preserve">Bb </w:t>
      </w:r>
      <w:r w:rsidR="00B371B2" w:rsidRPr="00305A33">
        <w:rPr>
          <w:color w:val="auto"/>
          <w:sz w:val="22"/>
          <w:szCs w:val="22"/>
        </w:rPr>
        <w:t>Learn Shell – engaging students wit</w:t>
      </w:r>
      <w:r w:rsidR="00AD7C94">
        <w:rPr>
          <w:color w:val="auto"/>
          <w:sz w:val="22"/>
          <w:szCs w:val="22"/>
        </w:rPr>
        <w:t xml:space="preserve">h learning and material before attending an </w:t>
      </w:r>
      <w:r w:rsidR="00B371B2" w:rsidRPr="00305A33">
        <w:rPr>
          <w:color w:val="auto"/>
          <w:sz w:val="22"/>
          <w:szCs w:val="22"/>
        </w:rPr>
        <w:t>advising</w:t>
      </w:r>
      <w:r w:rsidR="00AD7C94">
        <w:rPr>
          <w:color w:val="auto"/>
          <w:sz w:val="22"/>
          <w:szCs w:val="22"/>
        </w:rPr>
        <w:t xml:space="preserve"> appointment.</w:t>
      </w:r>
    </w:p>
    <w:p w14:paraId="0AF91501" w14:textId="06A71EAF" w:rsidR="00B371B2" w:rsidRPr="00305A33" w:rsidRDefault="00B371B2" w:rsidP="00B371B2">
      <w:pPr>
        <w:rPr>
          <w:b/>
          <w:color w:val="auto"/>
          <w:sz w:val="22"/>
          <w:szCs w:val="22"/>
        </w:rPr>
      </w:pPr>
      <w:r w:rsidRPr="00305A33">
        <w:rPr>
          <w:b/>
          <w:color w:val="auto"/>
          <w:sz w:val="22"/>
          <w:szCs w:val="22"/>
        </w:rPr>
        <w:t>Next Steps</w:t>
      </w:r>
    </w:p>
    <w:p w14:paraId="10A78BB3" w14:textId="48583108" w:rsidR="00B371B2" w:rsidRPr="00305A33" w:rsidRDefault="00B371B2" w:rsidP="00B371B2">
      <w:pPr>
        <w:pStyle w:val="ListParagraph"/>
        <w:numPr>
          <w:ilvl w:val="0"/>
          <w:numId w:val="33"/>
        </w:numPr>
        <w:rPr>
          <w:color w:val="auto"/>
          <w:sz w:val="22"/>
          <w:szCs w:val="22"/>
        </w:rPr>
      </w:pPr>
      <w:r w:rsidRPr="00305A33">
        <w:rPr>
          <w:color w:val="auto"/>
          <w:sz w:val="22"/>
          <w:szCs w:val="22"/>
        </w:rPr>
        <w:t>Tracking of FYAALO mastery begins fall 2015; data available summer 2016</w:t>
      </w:r>
    </w:p>
    <w:p w14:paraId="17FC626A" w14:textId="5ED87EEB" w:rsidR="00B371B2" w:rsidRPr="00305A33" w:rsidRDefault="00B371B2" w:rsidP="00B371B2">
      <w:pPr>
        <w:pStyle w:val="ListParagraph"/>
        <w:numPr>
          <w:ilvl w:val="0"/>
          <w:numId w:val="33"/>
        </w:numPr>
        <w:rPr>
          <w:color w:val="auto"/>
          <w:sz w:val="22"/>
          <w:szCs w:val="22"/>
        </w:rPr>
      </w:pPr>
      <w:r w:rsidRPr="00305A33">
        <w:rPr>
          <w:color w:val="auto"/>
          <w:sz w:val="22"/>
          <w:szCs w:val="22"/>
        </w:rPr>
        <w:t>Tracking activity and learning in B</w:t>
      </w:r>
      <w:r w:rsidR="008A6169">
        <w:rPr>
          <w:color w:val="auto"/>
          <w:sz w:val="22"/>
          <w:szCs w:val="22"/>
        </w:rPr>
        <w:t xml:space="preserve">b </w:t>
      </w:r>
      <w:r w:rsidRPr="00305A33">
        <w:rPr>
          <w:color w:val="auto"/>
          <w:sz w:val="22"/>
          <w:szCs w:val="22"/>
        </w:rPr>
        <w:t>Learn begins fall 2015</w:t>
      </w:r>
    </w:p>
    <w:p w14:paraId="7A5DE668" w14:textId="25F0868C" w:rsidR="00B371B2" w:rsidRPr="00305A33" w:rsidRDefault="00B371B2" w:rsidP="00B371B2">
      <w:pPr>
        <w:pStyle w:val="ListParagraph"/>
        <w:numPr>
          <w:ilvl w:val="0"/>
          <w:numId w:val="33"/>
        </w:numPr>
        <w:rPr>
          <w:color w:val="auto"/>
          <w:sz w:val="22"/>
          <w:szCs w:val="22"/>
        </w:rPr>
      </w:pPr>
      <w:r w:rsidRPr="00305A33">
        <w:rPr>
          <w:color w:val="auto"/>
          <w:sz w:val="22"/>
          <w:szCs w:val="22"/>
        </w:rPr>
        <w:t>Continuing to find innovative ways to reach students, meet them where they are, and increase impact</w:t>
      </w:r>
    </w:p>
    <w:p w14:paraId="30436E70" w14:textId="3785DD6C" w:rsidR="00B371B2" w:rsidRPr="00305A33" w:rsidRDefault="00C00BE4" w:rsidP="00B371B2">
      <w:pPr>
        <w:pStyle w:val="ListParagraph"/>
        <w:numPr>
          <w:ilvl w:val="0"/>
          <w:numId w:val="33"/>
        </w:numPr>
        <w:rPr>
          <w:color w:val="auto"/>
          <w:sz w:val="22"/>
          <w:szCs w:val="22"/>
        </w:rPr>
      </w:pPr>
      <w:r w:rsidRPr="00305A33">
        <w:rPr>
          <w:color w:val="auto"/>
          <w:sz w:val="22"/>
          <w:szCs w:val="22"/>
        </w:rPr>
        <w:t>Expansion of learning outcomes to other populations of advising; beginning with Premed Advising learning outcomes.</w:t>
      </w:r>
    </w:p>
    <w:p w14:paraId="244F71E4" w14:textId="3DEAB692" w:rsidR="00C00BE4" w:rsidRDefault="00C00BE4" w:rsidP="00305A33">
      <w:pPr>
        <w:pStyle w:val="ListParagraph"/>
        <w:numPr>
          <w:ilvl w:val="0"/>
          <w:numId w:val="33"/>
        </w:numPr>
        <w:rPr>
          <w:color w:val="auto"/>
          <w:sz w:val="22"/>
          <w:szCs w:val="22"/>
        </w:rPr>
      </w:pPr>
      <w:r w:rsidRPr="00305A33">
        <w:rPr>
          <w:color w:val="auto"/>
          <w:sz w:val="22"/>
          <w:szCs w:val="22"/>
        </w:rPr>
        <w:lastRenderedPageBreak/>
        <w:t>Professional development and on-going training for advisors</w:t>
      </w:r>
      <w:r w:rsidR="008A6169">
        <w:rPr>
          <w:color w:val="auto"/>
          <w:sz w:val="22"/>
          <w:szCs w:val="22"/>
        </w:rPr>
        <w:t xml:space="preserve"> and support staff</w:t>
      </w:r>
      <w:r w:rsidRPr="00305A33">
        <w:rPr>
          <w:color w:val="auto"/>
          <w:sz w:val="22"/>
          <w:szCs w:val="22"/>
        </w:rPr>
        <w:t xml:space="preserve"> to continue to add tools and strate</w:t>
      </w:r>
      <w:r w:rsidR="008A6169">
        <w:rPr>
          <w:color w:val="auto"/>
          <w:sz w:val="22"/>
          <w:szCs w:val="22"/>
        </w:rPr>
        <w:t>gies to their toolbox,</w:t>
      </w:r>
      <w:r w:rsidRPr="00305A33">
        <w:rPr>
          <w:color w:val="auto"/>
          <w:sz w:val="22"/>
          <w:szCs w:val="22"/>
        </w:rPr>
        <w:t xml:space="preserve"> and most effectively individualize </w:t>
      </w:r>
      <w:r w:rsidR="00AD7C94">
        <w:rPr>
          <w:color w:val="auto"/>
          <w:sz w:val="22"/>
          <w:szCs w:val="22"/>
        </w:rPr>
        <w:t xml:space="preserve">advising </w:t>
      </w:r>
      <w:r w:rsidRPr="00305A33">
        <w:rPr>
          <w:color w:val="auto"/>
          <w:sz w:val="22"/>
          <w:szCs w:val="22"/>
        </w:rPr>
        <w:t>curriculum to students.</w:t>
      </w:r>
    </w:p>
    <w:p w14:paraId="0EFC97C3" w14:textId="4FD52CFA" w:rsidR="008A6169" w:rsidRPr="00305A33" w:rsidRDefault="008A6169" w:rsidP="00305A33">
      <w:pPr>
        <w:pStyle w:val="ListParagraph"/>
        <w:numPr>
          <w:ilvl w:val="0"/>
          <w:numId w:val="33"/>
        </w:numPr>
        <w:rPr>
          <w:color w:val="auto"/>
          <w:sz w:val="22"/>
          <w:szCs w:val="22"/>
        </w:rPr>
      </w:pPr>
      <w:r>
        <w:rPr>
          <w:color w:val="auto"/>
          <w:sz w:val="22"/>
          <w:szCs w:val="22"/>
        </w:rPr>
        <w:t xml:space="preserve">Identify audiences and opportunities to present on this project and </w:t>
      </w:r>
      <w:r w:rsidR="00AD7C94">
        <w:rPr>
          <w:color w:val="auto"/>
          <w:sz w:val="22"/>
          <w:szCs w:val="22"/>
        </w:rPr>
        <w:t>its</w:t>
      </w:r>
      <w:r>
        <w:rPr>
          <w:color w:val="auto"/>
          <w:sz w:val="22"/>
          <w:szCs w:val="22"/>
        </w:rPr>
        <w:t xml:space="preserve"> findings.</w:t>
      </w:r>
    </w:p>
    <w:p w14:paraId="58FF7A12" w14:textId="77777777" w:rsidR="004374C2" w:rsidRDefault="004374C2" w:rsidP="004374C2"/>
    <w:p w14:paraId="5BFAF215" w14:textId="77777777" w:rsidR="004374C2" w:rsidRPr="004374C2" w:rsidRDefault="004374C2" w:rsidP="004374C2"/>
    <w:bookmarkStart w:id="12" w:name="_Toc424668358"/>
    <w:p w14:paraId="4525FEE6" w14:textId="77777777" w:rsidR="00406978" w:rsidRPr="00BC3595" w:rsidRDefault="00406978" w:rsidP="00406978">
      <w:pPr>
        <w:pStyle w:val="Heading1"/>
        <w:rPr>
          <w:color w:val="002060"/>
        </w:rPr>
      </w:pPr>
      <w:r w:rsidRPr="00BC3595">
        <w:rPr>
          <w:rFonts w:asciiTheme="majorHAnsi" w:hAnsiTheme="majorHAnsi"/>
          <w:noProof/>
          <w:color w:val="002060"/>
          <w:lang w:eastAsia="en-US"/>
        </w:rPr>
        <w:lastRenderedPageBreak/>
        <mc:AlternateContent>
          <mc:Choice Requires="wps">
            <w:drawing>
              <wp:anchor distT="0" distB="0" distL="114300" distR="114300" simplePos="0" relativeHeight="251704320" behindDoc="0" locked="0" layoutInCell="1" allowOverlap="1" wp14:anchorId="46026A53" wp14:editId="65B5DE7F">
                <wp:simplePos x="0" y="0"/>
                <wp:positionH relativeFrom="column">
                  <wp:posOffset>-21221</wp:posOffset>
                </wp:positionH>
                <wp:positionV relativeFrom="paragraph">
                  <wp:posOffset>359114</wp:posOffset>
                </wp:positionV>
                <wp:extent cx="5901070" cy="10633"/>
                <wp:effectExtent l="0" t="0" r="23495" b="27940"/>
                <wp:wrapNone/>
                <wp:docPr id="206" name="Straight Connector 206"/>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EA7FF" id="Straight Connector 20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65pt,28.3pt" to="46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u2gEAAAwEAAAOAAAAZHJzL2Uyb0RvYy54bWysU02P0zAQvSPxHyzfaZJWFBo13UNXywVB&#10;xcIPcB07seQvjU2T/nvGTppdARLaFRcnY897M++Nvb8bjSYXAUE529BqVVIiLHetsl1Df3x/ePeR&#10;khCZbZl2VjT0KgK9O7x9sx98Ldaud7oVQJDEhnrwDe1j9HVRBN4Lw8LKeWHxUDowLGIIXdECG5Dd&#10;6GJdltticNB6cFyEgLv30yE9ZH4pBY9fpQwiEt1Q7C3mFfJ6Tmtx2LO6A+Z7xec22Cu6MExZLLpQ&#10;3bPIyE9Qf1AZxcEFJ+OKO1M4KRUXWQOqqcrf1Dz2zIusBc0JfrEp/D9a/uVyAqLahq7LLSWWGRzS&#10;YwSmuj6So7MWLXRA0il6NfhQI+RoTzBHwZ8gCR8lmPRFSWTM/l4Xf8UYCcfN9zvU+AHHwPGsKreb&#10;TeIsnsAeQvwknCHpp6Fa2SSf1ezyOcQp9ZaStrVNa3BatQ9K6xxAdz5qIBeGA99sdrtt7htrPEvD&#10;KEGLpGbqP//FqxYT7Tch0RPsuMrl820UCy3jXNhYzb1ri9kJJrGFBVj+GzjnJ6jIN/Ul4AWRKzsb&#10;F7BR1sHfqsfx1rKc8m8OTLqTBWfXXvNkszV45fJ05ueR7vTzOMOfHvHhFwAAAP//AwBQSwMEFAAG&#10;AAgAAAAhAJB1ikLdAAAACAEAAA8AAABkcnMvZG93bnJldi54bWxMj81OwzAQhO9IvIO1SNxaJ41I&#10;SxqnQkjlxoFCytWNNz9qvI5ipw1vz3Kix50ZfTuT72bbiwuOvnOkIF5GIJAqZzpqFHx97hcbED5o&#10;Mrp3hAp+0MOuuL/LdWbclT7wcgiNYAj5TCtoQxgyKX3VotV+6QYk9mo3Wh34HBtpRn1luO3lKopS&#10;aXVH/KHVA762WJ0Pk1XwFKJ62L8dj+VUx+vvMo3X76ZU6vFhftmCCDiH/zD81efqUHCnk5vIeNEr&#10;WCQJJ5mVpiDYf16lvO3EwiYBWeTydkDxCwAA//8DAFBLAQItABQABgAIAAAAIQC2gziS/gAAAOEB&#10;AAATAAAAAAAAAAAAAAAAAAAAAABbQ29udGVudF9UeXBlc10ueG1sUEsBAi0AFAAGAAgAAAAhADj9&#10;If/WAAAAlAEAAAsAAAAAAAAAAAAAAAAALwEAAF9yZWxzLy5yZWxzUEsBAi0AFAAGAAgAAAAhAD9u&#10;NO7aAQAADAQAAA4AAAAAAAAAAAAAAAAALgIAAGRycy9lMm9Eb2MueG1sUEsBAi0AFAAGAAgAAAAh&#10;AJB1ikLdAAAACAEAAA8AAAAAAAAAAAAAAAAANAQAAGRycy9kb3ducmV2LnhtbFBLBQYAAAAABAAE&#10;APMAAAA+BQAAAAA=&#10;" strokecolor="#396"/>
            </w:pict>
          </mc:Fallback>
        </mc:AlternateContent>
      </w:r>
      <w:r w:rsidRPr="00BC3595">
        <w:rPr>
          <w:color w:val="002060"/>
        </w:rPr>
        <w:t>Future Goals and Program Direction</w:t>
      </w:r>
      <w:r w:rsidRPr="00BC3595">
        <w:rPr>
          <w:rFonts w:asciiTheme="majorHAnsi" w:hAnsiTheme="majorHAnsi"/>
          <w:noProof/>
          <w:color w:val="002060"/>
          <w:lang w:eastAsia="en-US"/>
        </w:rPr>
        <mc:AlternateContent>
          <mc:Choice Requires="wps">
            <w:drawing>
              <wp:anchor distT="0" distB="0" distL="114300" distR="114300" simplePos="0" relativeHeight="251705344" behindDoc="0" locked="0" layoutInCell="1" allowOverlap="1" wp14:anchorId="0D25A101" wp14:editId="779E684B">
                <wp:simplePos x="0" y="0"/>
                <wp:positionH relativeFrom="column">
                  <wp:posOffset>-21221</wp:posOffset>
                </wp:positionH>
                <wp:positionV relativeFrom="paragraph">
                  <wp:posOffset>359114</wp:posOffset>
                </wp:positionV>
                <wp:extent cx="5901070" cy="10633"/>
                <wp:effectExtent l="0" t="0" r="23495" b="27940"/>
                <wp:wrapNone/>
                <wp:docPr id="207" name="Straight Connector 207"/>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5E56C" id="Straight Connector 20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5pt,28.3pt" to="46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wq2QEAAAwEAAAOAAAAZHJzL2Uyb0RvYy54bWysU02P0zAQvSPxHyzfaZJWdGnUdA9dLRcE&#10;Fbv8ANexE0v+0tg06b9n7KTZFSAhEBcnY897M++Nvb8fjSYXAUE529BqVVIiLHetsl1Dvz0/vvtA&#10;SYjMtkw7Kxp6FYHeH96+2Q++FmvXO90KIEhiQz34hvYx+rooAu+FYWHlvLB4KB0YFjGErmiBDchu&#10;dLEuy20xOGg9OC5CwN2H6ZAeMr+UgscvUgYRiW4o9hbzCnk9p7U47FndAfO94nMb7B+6MExZLLpQ&#10;PbDIyHdQv1AZxcEFJ+OKO1M4KRUXWQOqqcqf1Dz1zIusBc0JfrEp/D9a/vlyAqLahq7LO0osMzik&#10;pwhMdX0kR2ctWuiApFP0avChRsjRnmCOgj9BEj5KMOmLksiY/b0u/ooxEo6b73eo8Q7HwPGsKreb&#10;TeIsXsAeQvwonCHpp6Fa2SSf1ezyKcQp9ZaStrVNa3BatY9K6xxAdz5qIBeGA99sdrvtdq7xKg0r&#10;JmiR1Ez957941WKi/SokeoIdV7l8vo1ioWWcCxurmVdbzE4wiS0swPLPwDk/QUW+qX8DXhC5srNx&#10;ARtlHfyuehxvLcsp/+bApDtZcHbtNU82W4NXLk9nfh7pTr+OM/zlER9+AAAA//8DAFBLAwQUAAYA&#10;CAAAACEAkHWKQt0AAAAIAQAADwAAAGRycy9kb3ducmV2LnhtbEyPzU7DMBCE70i8g7VI3FonjUhL&#10;GqdCSOXGgULK1Y03P2q8jmKnDW/PcqLHnRl9O5PvZtuLC46+c6QgXkYgkCpnOmoUfH3uFxsQPmgy&#10;uneECn7Qw664v8t1ZtyVPvByCI1gCPlMK2hDGDIpfdWi1X7pBiT2ajdaHfgcG2lGfWW47eUqilJp&#10;dUf8odUDvrZYnQ+TVfAUonrYvx2P5VTH6+8yjdfvplTq8WF+2YIIOIf/MPzV5+pQcKeTm8h40StY&#10;JAknmZWmINh/XqW87cTCJgFZ5PJ2QPELAAD//wMAUEsBAi0AFAAGAAgAAAAhALaDOJL+AAAA4QEA&#10;ABMAAAAAAAAAAAAAAAAAAAAAAFtDb250ZW50X1R5cGVzXS54bWxQSwECLQAUAAYACAAAACEAOP0h&#10;/9YAAACUAQAACwAAAAAAAAAAAAAAAAAvAQAAX3JlbHMvLnJlbHNQSwECLQAUAAYACAAAACEAAYIc&#10;KtkBAAAMBAAADgAAAAAAAAAAAAAAAAAuAgAAZHJzL2Uyb0RvYy54bWxQSwECLQAUAAYACAAAACEA&#10;kHWKQt0AAAAIAQAADwAAAAAAAAAAAAAAAAAzBAAAZHJzL2Rvd25yZXYueG1sUEsFBgAAAAAEAAQA&#10;8wAAAD0FAAAAAA==&#10;" strokecolor="#396"/>
            </w:pict>
          </mc:Fallback>
        </mc:AlternateContent>
      </w:r>
      <w:r w:rsidRPr="00BC3595">
        <w:rPr>
          <w:rFonts w:asciiTheme="majorHAnsi" w:hAnsiTheme="majorHAnsi"/>
          <w:noProof/>
          <w:color w:val="002060"/>
          <w:lang w:eastAsia="en-US"/>
        </w:rPr>
        <mc:AlternateContent>
          <mc:Choice Requires="wps">
            <w:drawing>
              <wp:anchor distT="0" distB="0" distL="114300" distR="114300" simplePos="0" relativeHeight="251706368" behindDoc="0" locked="0" layoutInCell="1" allowOverlap="1" wp14:anchorId="131409A6" wp14:editId="02C2D749">
                <wp:simplePos x="0" y="0"/>
                <wp:positionH relativeFrom="column">
                  <wp:posOffset>-21221</wp:posOffset>
                </wp:positionH>
                <wp:positionV relativeFrom="paragraph">
                  <wp:posOffset>359114</wp:posOffset>
                </wp:positionV>
                <wp:extent cx="5901070" cy="10633"/>
                <wp:effectExtent l="0" t="0" r="23495" b="27940"/>
                <wp:wrapNone/>
                <wp:docPr id="208" name="Straight Connector 208"/>
                <wp:cNvGraphicFramePr/>
                <a:graphic xmlns:a="http://schemas.openxmlformats.org/drawingml/2006/main">
                  <a:graphicData uri="http://schemas.microsoft.com/office/word/2010/wordprocessingShape">
                    <wps:wsp>
                      <wps:cNvCnPr/>
                      <wps:spPr>
                        <a:xfrm>
                          <a:off x="0" y="0"/>
                          <a:ext cx="5901070" cy="10633"/>
                        </a:xfrm>
                        <a:prstGeom prst="line">
                          <a:avLst/>
                        </a:prstGeom>
                        <a:ln>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61FFA" id="Straight Connector 20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5pt,28.3pt" to="46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eM2QEAAAwEAAAOAAAAZHJzL2Uyb0RvYy54bWysU02P0zAQvSPxHyzfaZJWFBo13UNXywVB&#10;xcIPcB07seQvjU2T/nvGTppdARLaFRcnY897M++Nvb8bjSYXAUE529BqVVIiLHetsl1Df3x/ePeR&#10;khCZbZl2VjT0KgK9O7x9sx98Ldaud7oVQJDEhnrwDe1j9HVRBN4Lw8LKeWHxUDowLGIIXdECG5Dd&#10;6GJdltticNB6cFyEgLv30yE9ZH4pBY9fpQwiEt1Q7C3mFfJ6Tmtx2LO6A+Z7xec22Cu6MExZLLpQ&#10;3bPIyE9Qf1AZxcEFJ+OKO1M4KRUXWQOqqcrf1Dz2zIusBc0JfrEp/D9a/uVyAqLahq5LHJVlBof0&#10;GIGpro/k6KxFCx2QdIpeDT7UCDnaE8xR8CdIwkcJJn1REhmzv9fFXzFGwnHz/Q41fsAxcDyryu1m&#10;kziLJ7CHED8JZ0j6aahWNslnNbt8DnFKvaWkbW3TGpxW7YPSOgfQnY8ayIXhwDeb3W67nWs8S8OK&#10;CVokNVP/+S9etZhovwmJnmDHVS6fb6NYaBnnwsZq5tUWsxNMYgsLsPw3cM5PUJFv6kvACyJXdjYu&#10;YKOsg79Vj+OtZTnl3xyYdCcLzq695slma/DK5enMzyPd6edxhj894sMvAAAA//8DAFBLAwQUAAYA&#10;CAAAACEAkHWKQt0AAAAIAQAADwAAAGRycy9kb3ducmV2LnhtbEyPzU7DMBCE70i8g7VI3FonjUhL&#10;GqdCSOXGgULK1Y03P2q8jmKnDW/PcqLHnRl9O5PvZtuLC46+c6QgXkYgkCpnOmoUfH3uFxsQPmgy&#10;uneECn7Qw664v8t1ZtyVPvByCI1gCPlMK2hDGDIpfdWi1X7pBiT2ajdaHfgcG2lGfWW47eUqilJp&#10;dUf8odUDvrZYnQ+TVfAUonrYvx2P5VTH6+8yjdfvplTq8WF+2YIIOIf/MPzV5+pQcKeTm8h40StY&#10;JAknmZWmINh/XqW87cTCJgFZ5PJ2QPELAAD//wMAUEsBAi0AFAAGAAgAAAAhALaDOJL+AAAA4QEA&#10;ABMAAAAAAAAAAAAAAAAAAAAAAFtDb250ZW50X1R5cGVzXS54bWxQSwECLQAUAAYACAAAACEAOP0h&#10;/9YAAACUAQAACwAAAAAAAAAAAAAAAAAvAQAAX3JlbHMvLnJlbHNQSwECLQAUAAYACAAAACEAzXKn&#10;jNkBAAAMBAAADgAAAAAAAAAAAAAAAAAuAgAAZHJzL2Uyb0RvYy54bWxQSwECLQAUAAYACAAAACEA&#10;kHWKQt0AAAAIAQAADwAAAAAAAAAAAAAAAAAzBAAAZHJzL2Rvd25yZXYueG1sUEsFBgAAAAAEAAQA&#10;8wAAAD0FAAAAAA==&#10;" strokecolor="#396"/>
            </w:pict>
          </mc:Fallback>
        </mc:AlternateContent>
      </w:r>
      <w:bookmarkEnd w:id="12"/>
    </w:p>
    <w:p w14:paraId="269EBEF3" w14:textId="579F3F2B" w:rsidR="005C4BA0" w:rsidRPr="00563792" w:rsidRDefault="00820726" w:rsidP="00006E06">
      <w:pPr>
        <w:rPr>
          <w:b/>
          <w:color w:val="auto"/>
          <w:sz w:val="22"/>
          <w:szCs w:val="22"/>
        </w:rPr>
      </w:pPr>
      <w:r w:rsidRPr="00563792">
        <w:rPr>
          <w:b/>
          <w:color w:val="auto"/>
          <w:sz w:val="22"/>
          <w:szCs w:val="22"/>
        </w:rPr>
        <w:t>Integration of Advising and Learning</w:t>
      </w:r>
    </w:p>
    <w:p w14:paraId="566BFEBB" w14:textId="23DFCF85" w:rsidR="00820726" w:rsidRPr="00563792" w:rsidRDefault="00061C3D" w:rsidP="00820726">
      <w:pPr>
        <w:pStyle w:val="ListParagraph"/>
        <w:numPr>
          <w:ilvl w:val="0"/>
          <w:numId w:val="34"/>
        </w:numPr>
        <w:rPr>
          <w:color w:val="auto"/>
          <w:sz w:val="22"/>
          <w:szCs w:val="22"/>
        </w:rPr>
      </w:pPr>
      <w:r w:rsidRPr="00563792">
        <w:rPr>
          <w:color w:val="auto"/>
          <w:sz w:val="22"/>
          <w:szCs w:val="22"/>
        </w:rPr>
        <w:t>FYAALO tracking and assessment begins fall 2015; data available summer 2016</w:t>
      </w:r>
    </w:p>
    <w:p w14:paraId="0FF1AFAF" w14:textId="583FC008" w:rsidR="00685C31" w:rsidRPr="00563792" w:rsidRDefault="00820726" w:rsidP="00820726">
      <w:pPr>
        <w:pStyle w:val="ListParagraph"/>
        <w:numPr>
          <w:ilvl w:val="0"/>
          <w:numId w:val="34"/>
        </w:numPr>
        <w:rPr>
          <w:color w:val="auto"/>
          <w:sz w:val="22"/>
          <w:szCs w:val="22"/>
        </w:rPr>
      </w:pPr>
      <w:r w:rsidRPr="00563792">
        <w:rPr>
          <w:color w:val="auto"/>
          <w:sz w:val="22"/>
          <w:szCs w:val="22"/>
        </w:rPr>
        <w:t xml:space="preserve">Communication plan, updated materials and website to reflect </w:t>
      </w:r>
      <w:r w:rsidR="00AD7C94">
        <w:rPr>
          <w:color w:val="auto"/>
          <w:sz w:val="22"/>
          <w:szCs w:val="22"/>
        </w:rPr>
        <w:t>the</w:t>
      </w:r>
      <w:r w:rsidRPr="00563792">
        <w:rPr>
          <w:color w:val="auto"/>
          <w:sz w:val="22"/>
          <w:szCs w:val="22"/>
        </w:rPr>
        <w:t xml:space="preserve"> mission, philosophy, and alignment with learning, assessment, and University College goals.</w:t>
      </w:r>
    </w:p>
    <w:p w14:paraId="3A043876" w14:textId="7D6E9614" w:rsidR="00685C31" w:rsidRPr="00563792" w:rsidRDefault="00820726" w:rsidP="00820726">
      <w:pPr>
        <w:pStyle w:val="ListParagraph"/>
        <w:numPr>
          <w:ilvl w:val="0"/>
          <w:numId w:val="34"/>
        </w:numPr>
        <w:rPr>
          <w:color w:val="auto"/>
          <w:sz w:val="22"/>
          <w:szCs w:val="22"/>
        </w:rPr>
      </w:pPr>
      <w:r w:rsidRPr="00563792">
        <w:rPr>
          <w:color w:val="auto"/>
          <w:sz w:val="22"/>
          <w:szCs w:val="22"/>
        </w:rPr>
        <w:t>Continuing to foster a</w:t>
      </w:r>
      <w:r w:rsidR="00681A9A" w:rsidRPr="00563792">
        <w:rPr>
          <w:color w:val="auto"/>
          <w:sz w:val="22"/>
          <w:szCs w:val="22"/>
        </w:rPr>
        <w:t xml:space="preserve"> positive work cultur</w:t>
      </w:r>
      <w:r w:rsidR="00685C31" w:rsidRPr="00563792">
        <w:rPr>
          <w:color w:val="auto"/>
          <w:sz w:val="22"/>
          <w:szCs w:val="22"/>
        </w:rPr>
        <w:t>e and environment of innovation</w:t>
      </w:r>
      <w:r w:rsidRPr="00563792">
        <w:rPr>
          <w:color w:val="auto"/>
          <w:sz w:val="22"/>
          <w:szCs w:val="22"/>
        </w:rPr>
        <w:t>.</w:t>
      </w:r>
    </w:p>
    <w:p w14:paraId="491CF966" w14:textId="77989E42" w:rsidR="003423BB" w:rsidRPr="00563792" w:rsidRDefault="003423BB" w:rsidP="00820726">
      <w:pPr>
        <w:pStyle w:val="ListParagraph"/>
        <w:numPr>
          <w:ilvl w:val="0"/>
          <w:numId w:val="34"/>
        </w:numPr>
        <w:rPr>
          <w:color w:val="auto"/>
          <w:sz w:val="22"/>
          <w:szCs w:val="22"/>
        </w:rPr>
      </w:pPr>
      <w:r w:rsidRPr="00563792">
        <w:rPr>
          <w:color w:val="auto"/>
          <w:sz w:val="22"/>
          <w:szCs w:val="22"/>
        </w:rPr>
        <w:t>Commitment to student learning, holistic development, innovation and best practices.</w:t>
      </w:r>
    </w:p>
    <w:p w14:paraId="5DB08D47" w14:textId="40243BF5" w:rsidR="00681A9A" w:rsidRDefault="003423BB" w:rsidP="00820726">
      <w:pPr>
        <w:pStyle w:val="ListParagraph"/>
        <w:numPr>
          <w:ilvl w:val="0"/>
          <w:numId w:val="34"/>
        </w:numPr>
        <w:rPr>
          <w:color w:val="auto"/>
          <w:sz w:val="22"/>
          <w:szCs w:val="22"/>
        </w:rPr>
      </w:pPr>
      <w:r w:rsidRPr="00563792">
        <w:rPr>
          <w:color w:val="auto"/>
          <w:sz w:val="22"/>
          <w:szCs w:val="22"/>
        </w:rPr>
        <w:t>Improvements to hiring p</w:t>
      </w:r>
      <w:r w:rsidR="005C4BA0" w:rsidRPr="00563792">
        <w:rPr>
          <w:color w:val="auto"/>
          <w:sz w:val="22"/>
          <w:szCs w:val="22"/>
        </w:rPr>
        <w:t xml:space="preserve">ractices </w:t>
      </w:r>
      <w:r w:rsidRPr="00563792">
        <w:rPr>
          <w:color w:val="auto"/>
          <w:sz w:val="22"/>
          <w:szCs w:val="22"/>
        </w:rPr>
        <w:t xml:space="preserve">and materials, </w:t>
      </w:r>
      <w:r w:rsidR="005C4BA0" w:rsidRPr="00563792">
        <w:rPr>
          <w:color w:val="auto"/>
          <w:sz w:val="22"/>
          <w:szCs w:val="22"/>
        </w:rPr>
        <w:t>holistic appraisal processes</w:t>
      </w:r>
      <w:r w:rsidR="00685C31" w:rsidRPr="00563792">
        <w:rPr>
          <w:color w:val="auto"/>
          <w:sz w:val="22"/>
          <w:szCs w:val="22"/>
        </w:rPr>
        <w:t>,</w:t>
      </w:r>
      <w:r w:rsidR="005C4BA0" w:rsidRPr="00563792">
        <w:rPr>
          <w:color w:val="auto"/>
          <w:sz w:val="22"/>
          <w:szCs w:val="22"/>
        </w:rPr>
        <w:t xml:space="preserve"> </w:t>
      </w:r>
      <w:r w:rsidRPr="00563792">
        <w:rPr>
          <w:color w:val="auto"/>
          <w:sz w:val="22"/>
          <w:szCs w:val="22"/>
        </w:rPr>
        <w:t xml:space="preserve">and development of </w:t>
      </w:r>
      <w:r w:rsidR="005C4BA0" w:rsidRPr="00563792">
        <w:rPr>
          <w:color w:val="auto"/>
          <w:sz w:val="22"/>
          <w:szCs w:val="22"/>
        </w:rPr>
        <w:t>outcomes based training</w:t>
      </w:r>
      <w:r w:rsidR="00685C31" w:rsidRPr="00563792">
        <w:rPr>
          <w:color w:val="auto"/>
          <w:sz w:val="22"/>
          <w:szCs w:val="22"/>
        </w:rPr>
        <w:t xml:space="preserve"> model</w:t>
      </w:r>
      <w:r w:rsidRPr="00563792">
        <w:rPr>
          <w:color w:val="auto"/>
          <w:sz w:val="22"/>
          <w:szCs w:val="22"/>
        </w:rPr>
        <w:t xml:space="preserve"> for advisors.</w:t>
      </w:r>
    </w:p>
    <w:p w14:paraId="413C0678" w14:textId="3EDF9B7E" w:rsidR="00C91A70" w:rsidRPr="00563792" w:rsidRDefault="00C91A70" w:rsidP="00820726">
      <w:pPr>
        <w:pStyle w:val="ListParagraph"/>
        <w:numPr>
          <w:ilvl w:val="0"/>
          <w:numId w:val="34"/>
        </w:numPr>
        <w:rPr>
          <w:color w:val="auto"/>
          <w:sz w:val="22"/>
          <w:szCs w:val="22"/>
        </w:rPr>
      </w:pPr>
      <w:r>
        <w:rPr>
          <w:color w:val="auto"/>
          <w:sz w:val="22"/>
          <w:szCs w:val="22"/>
        </w:rPr>
        <w:t>Providing leaders</w:t>
      </w:r>
      <w:r w:rsidR="005D4249">
        <w:rPr>
          <w:color w:val="auto"/>
          <w:sz w:val="22"/>
          <w:szCs w:val="22"/>
        </w:rPr>
        <w:t xml:space="preserve">hip around learning initiatives, </w:t>
      </w:r>
      <w:r>
        <w:rPr>
          <w:color w:val="auto"/>
          <w:sz w:val="22"/>
          <w:szCs w:val="22"/>
        </w:rPr>
        <w:t>academic advising</w:t>
      </w:r>
      <w:r w:rsidR="005D4249">
        <w:rPr>
          <w:color w:val="auto"/>
          <w:sz w:val="22"/>
          <w:szCs w:val="22"/>
        </w:rPr>
        <w:t xml:space="preserve"> philosophy and bringing a student-centered approach</w:t>
      </w:r>
      <w:r>
        <w:rPr>
          <w:color w:val="auto"/>
          <w:sz w:val="22"/>
          <w:szCs w:val="22"/>
        </w:rPr>
        <w:t xml:space="preserve"> across campus to strengthen advising’s overall impact on student success, retention, and graduation.</w:t>
      </w:r>
    </w:p>
    <w:p w14:paraId="19E29CEC" w14:textId="05CC1A44" w:rsidR="005C4BA0" w:rsidRPr="00563792" w:rsidRDefault="005C4BA0" w:rsidP="00006E06">
      <w:pPr>
        <w:rPr>
          <w:b/>
          <w:color w:val="auto"/>
          <w:sz w:val="22"/>
          <w:szCs w:val="22"/>
        </w:rPr>
      </w:pPr>
      <w:r w:rsidRPr="00563792">
        <w:rPr>
          <w:b/>
          <w:color w:val="auto"/>
          <w:sz w:val="22"/>
          <w:szCs w:val="22"/>
        </w:rPr>
        <w:t xml:space="preserve">Assessment </w:t>
      </w:r>
      <w:r w:rsidR="003423BB" w:rsidRPr="00563792">
        <w:rPr>
          <w:b/>
          <w:color w:val="auto"/>
          <w:sz w:val="22"/>
          <w:szCs w:val="22"/>
        </w:rPr>
        <w:t>Practices</w:t>
      </w:r>
    </w:p>
    <w:p w14:paraId="5928C0D2" w14:textId="20974486" w:rsidR="00B910D0" w:rsidRPr="00563792" w:rsidRDefault="000E4B25" w:rsidP="003423BB">
      <w:pPr>
        <w:pStyle w:val="ListParagraph"/>
        <w:numPr>
          <w:ilvl w:val="0"/>
          <w:numId w:val="35"/>
        </w:numPr>
        <w:rPr>
          <w:color w:val="auto"/>
          <w:sz w:val="22"/>
          <w:szCs w:val="22"/>
        </w:rPr>
      </w:pPr>
      <w:r w:rsidRPr="00563792">
        <w:rPr>
          <w:color w:val="auto"/>
          <w:sz w:val="22"/>
          <w:szCs w:val="22"/>
        </w:rPr>
        <w:t xml:space="preserve">Development of program objectives / outcomes for each individual Gateway advising program to focus </w:t>
      </w:r>
      <w:r w:rsidR="00AD7C94">
        <w:rPr>
          <w:color w:val="auto"/>
          <w:sz w:val="22"/>
          <w:szCs w:val="22"/>
        </w:rPr>
        <w:t>on</w:t>
      </w:r>
      <w:r w:rsidRPr="00563792">
        <w:rPr>
          <w:color w:val="auto"/>
          <w:sz w:val="22"/>
          <w:szCs w:val="22"/>
        </w:rPr>
        <w:t xml:space="preserve"> indicators of success and assessment design.</w:t>
      </w:r>
    </w:p>
    <w:p w14:paraId="0B7A24F0" w14:textId="6AC2E5DA" w:rsidR="00006E06" w:rsidRPr="00563792" w:rsidRDefault="000E4B25" w:rsidP="003423BB">
      <w:pPr>
        <w:pStyle w:val="ListParagraph"/>
        <w:numPr>
          <w:ilvl w:val="0"/>
          <w:numId w:val="35"/>
        </w:numPr>
        <w:rPr>
          <w:color w:val="auto"/>
          <w:sz w:val="22"/>
          <w:szCs w:val="22"/>
        </w:rPr>
      </w:pPr>
      <w:r w:rsidRPr="00563792">
        <w:rPr>
          <w:color w:val="auto"/>
          <w:sz w:val="22"/>
          <w:szCs w:val="22"/>
        </w:rPr>
        <w:t xml:space="preserve">Development of additional academic advising </w:t>
      </w:r>
      <w:r w:rsidR="000E2D9C" w:rsidRPr="00563792">
        <w:rPr>
          <w:color w:val="auto"/>
          <w:sz w:val="22"/>
          <w:szCs w:val="22"/>
        </w:rPr>
        <w:t>learning outcomes</w:t>
      </w:r>
      <w:r w:rsidRPr="00563792">
        <w:rPr>
          <w:color w:val="auto"/>
          <w:sz w:val="22"/>
          <w:szCs w:val="22"/>
        </w:rPr>
        <w:t xml:space="preserve">, beginning with </w:t>
      </w:r>
      <w:r w:rsidR="000E2D9C" w:rsidRPr="00563792">
        <w:rPr>
          <w:color w:val="auto"/>
          <w:sz w:val="22"/>
          <w:szCs w:val="22"/>
        </w:rPr>
        <w:t xml:space="preserve">Premed </w:t>
      </w:r>
      <w:r w:rsidRPr="00563792">
        <w:rPr>
          <w:color w:val="auto"/>
          <w:sz w:val="22"/>
          <w:szCs w:val="22"/>
        </w:rPr>
        <w:t>academic advising for 2015-2016, and B.U.S. academic advising for 16-17.</w:t>
      </w:r>
    </w:p>
    <w:p w14:paraId="67E7CD32" w14:textId="3594A386" w:rsidR="00B910D0" w:rsidRDefault="000E4B25" w:rsidP="003423BB">
      <w:pPr>
        <w:pStyle w:val="ListParagraph"/>
        <w:numPr>
          <w:ilvl w:val="0"/>
          <w:numId w:val="35"/>
        </w:numPr>
        <w:rPr>
          <w:color w:val="auto"/>
          <w:sz w:val="22"/>
          <w:szCs w:val="22"/>
        </w:rPr>
      </w:pPr>
      <w:r w:rsidRPr="00563792">
        <w:rPr>
          <w:color w:val="auto"/>
          <w:sz w:val="22"/>
          <w:szCs w:val="22"/>
        </w:rPr>
        <w:t>Finding innovative methods of delivery to garner</w:t>
      </w:r>
      <w:r w:rsidR="00685C31" w:rsidRPr="00563792">
        <w:rPr>
          <w:color w:val="auto"/>
          <w:sz w:val="22"/>
          <w:szCs w:val="22"/>
        </w:rPr>
        <w:t xml:space="preserve"> higher response rates and robust data from student and staff surveys, especially </w:t>
      </w:r>
      <w:proofErr w:type="spellStart"/>
      <w:r w:rsidR="00685C31" w:rsidRPr="00563792">
        <w:rPr>
          <w:color w:val="auto"/>
          <w:sz w:val="22"/>
          <w:szCs w:val="22"/>
        </w:rPr>
        <w:t>iAdvise</w:t>
      </w:r>
      <w:proofErr w:type="spellEnd"/>
      <w:r w:rsidR="00685C31" w:rsidRPr="00563792">
        <w:rPr>
          <w:color w:val="auto"/>
          <w:sz w:val="22"/>
          <w:szCs w:val="22"/>
        </w:rPr>
        <w:t>, PE, Orientation and Transition.</w:t>
      </w:r>
    </w:p>
    <w:p w14:paraId="3A506B4D" w14:textId="63D44F4E" w:rsidR="00C91A70" w:rsidRPr="00563792" w:rsidRDefault="00C91A70" w:rsidP="003423BB">
      <w:pPr>
        <w:pStyle w:val="ListParagraph"/>
        <w:numPr>
          <w:ilvl w:val="0"/>
          <w:numId w:val="35"/>
        </w:numPr>
        <w:rPr>
          <w:color w:val="auto"/>
          <w:sz w:val="22"/>
          <w:szCs w:val="22"/>
        </w:rPr>
      </w:pPr>
      <w:r>
        <w:rPr>
          <w:color w:val="auto"/>
          <w:sz w:val="22"/>
          <w:szCs w:val="22"/>
        </w:rPr>
        <w:lastRenderedPageBreak/>
        <w:t>Providing leadership to campus wide assessment efforts, especially identifying cooperative efforts across academic advising and success initiatives to identify our most effective methods, strengthen our overall impact and tell the University Advising story.</w:t>
      </w:r>
    </w:p>
    <w:p w14:paraId="26A66B8F" w14:textId="67FAC702" w:rsidR="00FB264D" w:rsidRPr="00563792" w:rsidRDefault="00FB264D" w:rsidP="00FB264D">
      <w:pPr>
        <w:jc w:val="center"/>
        <w:rPr>
          <w:color w:val="auto"/>
          <w:sz w:val="22"/>
          <w:szCs w:val="22"/>
        </w:rPr>
      </w:pPr>
    </w:p>
    <w:p w14:paraId="53418BBD" w14:textId="1AB1856D" w:rsidR="00FB264D" w:rsidRPr="00563792" w:rsidRDefault="00FB264D" w:rsidP="00FB264D">
      <w:pPr>
        <w:jc w:val="center"/>
        <w:rPr>
          <w:color w:val="auto"/>
          <w:sz w:val="22"/>
          <w:szCs w:val="22"/>
        </w:rPr>
      </w:pPr>
      <w:r w:rsidRPr="00563792">
        <w:rPr>
          <w:noProof/>
          <w:color w:val="auto"/>
          <w:sz w:val="22"/>
          <w:szCs w:val="22"/>
          <w:lang w:eastAsia="en-US"/>
        </w:rPr>
        <w:drawing>
          <wp:anchor distT="0" distB="0" distL="114300" distR="114300" simplePos="0" relativeHeight="251777024" behindDoc="1" locked="0" layoutInCell="1" allowOverlap="1" wp14:anchorId="6260ADE7" wp14:editId="6D89C776">
            <wp:simplePos x="0" y="0"/>
            <wp:positionH relativeFrom="column">
              <wp:posOffset>1202055</wp:posOffset>
            </wp:positionH>
            <wp:positionV relativeFrom="paragraph">
              <wp:posOffset>85090</wp:posOffset>
            </wp:positionV>
            <wp:extent cx="3442335" cy="2294890"/>
            <wp:effectExtent l="228600" t="228600" r="234315" b="219710"/>
            <wp:wrapNone/>
            <wp:docPr id="227" name="Picture 227" descr="G:\Information (Public)\Orientation Pictures\Summer '14\_MG_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formation (Public)\Orientation Pictures\Summer '14\_MG_78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2335" cy="229489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41CEC47E" w14:textId="77777777" w:rsidR="00FB264D" w:rsidRPr="00563792" w:rsidRDefault="00FB264D" w:rsidP="00FB264D">
      <w:pPr>
        <w:jc w:val="center"/>
        <w:rPr>
          <w:color w:val="auto"/>
          <w:sz w:val="22"/>
          <w:szCs w:val="22"/>
        </w:rPr>
      </w:pPr>
    </w:p>
    <w:p w14:paraId="56F2E712" w14:textId="77777777" w:rsidR="00FB264D" w:rsidRPr="00563792" w:rsidRDefault="00FB264D" w:rsidP="00006E06">
      <w:pPr>
        <w:rPr>
          <w:b/>
          <w:color w:val="auto"/>
          <w:sz w:val="22"/>
          <w:szCs w:val="22"/>
        </w:rPr>
      </w:pPr>
    </w:p>
    <w:p w14:paraId="3F977A4E" w14:textId="77777777" w:rsidR="00FB264D" w:rsidRPr="00563792" w:rsidRDefault="00FB264D" w:rsidP="00006E06">
      <w:pPr>
        <w:rPr>
          <w:b/>
          <w:color w:val="auto"/>
          <w:sz w:val="22"/>
          <w:szCs w:val="22"/>
        </w:rPr>
      </w:pPr>
    </w:p>
    <w:p w14:paraId="59B5F6B2" w14:textId="77777777" w:rsidR="00FB264D" w:rsidRDefault="00FB264D" w:rsidP="00006E06">
      <w:pPr>
        <w:rPr>
          <w:b/>
          <w:color w:val="auto"/>
          <w:sz w:val="22"/>
          <w:szCs w:val="22"/>
        </w:rPr>
      </w:pPr>
    </w:p>
    <w:p w14:paraId="58CE20B6" w14:textId="77777777" w:rsidR="00AD7C94" w:rsidRPr="00563792" w:rsidRDefault="00AD7C94" w:rsidP="00006E06">
      <w:pPr>
        <w:rPr>
          <w:b/>
          <w:color w:val="auto"/>
          <w:sz w:val="22"/>
          <w:szCs w:val="22"/>
        </w:rPr>
      </w:pPr>
    </w:p>
    <w:p w14:paraId="0F2F7E28" w14:textId="2A55ABD6" w:rsidR="005C4BA0" w:rsidRPr="00563792" w:rsidRDefault="000E4B25" w:rsidP="00006E06">
      <w:pPr>
        <w:rPr>
          <w:b/>
          <w:color w:val="auto"/>
          <w:sz w:val="22"/>
          <w:szCs w:val="22"/>
        </w:rPr>
      </w:pPr>
      <w:r w:rsidRPr="00563792">
        <w:rPr>
          <w:b/>
          <w:color w:val="auto"/>
          <w:sz w:val="22"/>
          <w:szCs w:val="22"/>
        </w:rPr>
        <w:t>Advising I</w:t>
      </w:r>
      <w:r w:rsidR="005C4BA0" w:rsidRPr="00563792">
        <w:rPr>
          <w:b/>
          <w:color w:val="auto"/>
          <w:sz w:val="22"/>
          <w:szCs w:val="22"/>
        </w:rPr>
        <w:t>ntervention</w:t>
      </w:r>
      <w:r w:rsidRPr="00563792">
        <w:rPr>
          <w:b/>
          <w:color w:val="auto"/>
          <w:sz w:val="22"/>
          <w:szCs w:val="22"/>
        </w:rPr>
        <w:t>s</w:t>
      </w:r>
    </w:p>
    <w:p w14:paraId="5FB6E095" w14:textId="6C146ABD" w:rsidR="000E4B25" w:rsidRPr="00563792" w:rsidRDefault="000E4B25" w:rsidP="000E4B25">
      <w:pPr>
        <w:pStyle w:val="ListParagraph"/>
        <w:numPr>
          <w:ilvl w:val="0"/>
          <w:numId w:val="36"/>
        </w:numPr>
        <w:rPr>
          <w:color w:val="auto"/>
          <w:sz w:val="22"/>
          <w:szCs w:val="22"/>
        </w:rPr>
      </w:pPr>
      <w:r w:rsidRPr="00563792">
        <w:rPr>
          <w:color w:val="auto"/>
          <w:sz w:val="22"/>
          <w:szCs w:val="22"/>
        </w:rPr>
        <w:t>Additional professional development on Intrusive and Appreciative models of advising.</w:t>
      </w:r>
    </w:p>
    <w:p w14:paraId="3CC3E4B6" w14:textId="5BF16D29" w:rsidR="00034038" w:rsidRPr="00563792" w:rsidRDefault="00034038" w:rsidP="00034038">
      <w:pPr>
        <w:pStyle w:val="ListParagraph"/>
        <w:numPr>
          <w:ilvl w:val="0"/>
          <w:numId w:val="36"/>
        </w:numPr>
        <w:rPr>
          <w:color w:val="auto"/>
          <w:sz w:val="22"/>
          <w:szCs w:val="22"/>
        </w:rPr>
      </w:pPr>
      <w:r w:rsidRPr="00563792">
        <w:rPr>
          <w:color w:val="auto"/>
          <w:sz w:val="22"/>
          <w:szCs w:val="22"/>
        </w:rPr>
        <w:lastRenderedPageBreak/>
        <w:t>Develop</w:t>
      </w:r>
      <w:r w:rsidR="000E4B25" w:rsidRPr="00563792">
        <w:rPr>
          <w:color w:val="auto"/>
          <w:sz w:val="22"/>
          <w:szCs w:val="22"/>
        </w:rPr>
        <w:t xml:space="preserve"> </w:t>
      </w:r>
      <w:r w:rsidR="000E2D9C" w:rsidRPr="00563792">
        <w:rPr>
          <w:color w:val="auto"/>
          <w:sz w:val="22"/>
          <w:szCs w:val="22"/>
        </w:rPr>
        <w:t xml:space="preserve">outcomes </w:t>
      </w:r>
      <w:r w:rsidR="000E4B25" w:rsidRPr="00563792">
        <w:rPr>
          <w:color w:val="auto"/>
          <w:sz w:val="22"/>
          <w:szCs w:val="22"/>
        </w:rPr>
        <w:t>for our advising interventions that are grounded in our</w:t>
      </w:r>
      <w:r w:rsidR="000E2D9C" w:rsidRPr="00563792">
        <w:rPr>
          <w:color w:val="auto"/>
          <w:sz w:val="22"/>
          <w:szCs w:val="22"/>
        </w:rPr>
        <w:t xml:space="preserve"> theoretic</w:t>
      </w:r>
      <w:r w:rsidRPr="00563792">
        <w:rPr>
          <w:color w:val="auto"/>
          <w:sz w:val="22"/>
          <w:szCs w:val="22"/>
        </w:rPr>
        <w:t>al foundation, student risk factors, and provide focus for our intervention practices and assessment of impact.</w:t>
      </w:r>
    </w:p>
    <w:p w14:paraId="599E8FAD" w14:textId="248A13E8" w:rsidR="005C4BA0" w:rsidRPr="00563792" w:rsidRDefault="00034038" w:rsidP="00034038">
      <w:pPr>
        <w:pStyle w:val="ListParagraph"/>
        <w:numPr>
          <w:ilvl w:val="0"/>
          <w:numId w:val="36"/>
        </w:numPr>
        <w:rPr>
          <w:color w:val="auto"/>
          <w:sz w:val="22"/>
          <w:szCs w:val="22"/>
        </w:rPr>
      </w:pPr>
      <w:r w:rsidRPr="00563792">
        <w:rPr>
          <w:color w:val="auto"/>
          <w:sz w:val="22"/>
          <w:szCs w:val="22"/>
        </w:rPr>
        <w:t xml:space="preserve">Increase </w:t>
      </w:r>
      <w:r w:rsidR="008A6169" w:rsidRPr="00563792">
        <w:rPr>
          <w:color w:val="auto"/>
          <w:sz w:val="22"/>
          <w:szCs w:val="22"/>
        </w:rPr>
        <w:t>our knowledge</w:t>
      </w:r>
      <w:r w:rsidRPr="00563792">
        <w:rPr>
          <w:color w:val="auto"/>
          <w:sz w:val="22"/>
          <w:szCs w:val="22"/>
        </w:rPr>
        <w:t xml:space="preserve"> of predictive a</w:t>
      </w:r>
      <w:r w:rsidR="005C4BA0" w:rsidRPr="00563792">
        <w:rPr>
          <w:color w:val="auto"/>
          <w:sz w:val="22"/>
          <w:szCs w:val="22"/>
        </w:rPr>
        <w:t>nalytics</w:t>
      </w:r>
      <w:r w:rsidRPr="00563792">
        <w:rPr>
          <w:color w:val="auto"/>
          <w:sz w:val="22"/>
          <w:szCs w:val="22"/>
        </w:rPr>
        <w:t xml:space="preserve"> practices and available programs and technology, integrating predictive data further into our interventions and advising and contributing to the campus community regrading student success.</w:t>
      </w:r>
    </w:p>
    <w:p w14:paraId="36AA89DB" w14:textId="47775FD7" w:rsidR="005C4BA0" w:rsidRPr="00563792" w:rsidRDefault="005C4BA0" w:rsidP="00006E06">
      <w:pPr>
        <w:rPr>
          <w:b/>
          <w:color w:val="auto"/>
          <w:sz w:val="22"/>
          <w:szCs w:val="22"/>
        </w:rPr>
      </w:pPr>
      <w:r w:rsidRPr="00563792">
        <w:rPr>
          <w:b/>
          <w:color w:val="auto"/>
          <w:sz w:val="22"/>
          <w:szCs w:val="22"/>
        </w:rPr>
        <w:t>Efficiencies</w:t>
      </w:r>
    </w:p>
    <w:p w14:paraId="26BF0124" w14:textId="35D11A46" w:rsidR="000E2D9C" w:rsidRPr="00563792" w:rsidRDefault="00034038" w:rsidP="00034038">
      <w:pPr>
        <w:pStyle w:val="ListParagraph"/>
        <w:numPr>
          <w:ilvl w:val="0"/>
          <w:numId w:val="37"/>
        </w:numPr>
        <w:rPr>
          <w:color w:val="auto"/>
          <w:sz w:val="22"/>
          <w:szCs w:val="22"/>
        </w:rPr>
      </w:pPr>
      <w:r w:rsidRPr="00563792">
        <w:rPr>
          <w:color w:val="auto"/>
          <w:sz w:val="22"/>
          <w:szCs w:val="22"/>
        </w:rPr>
        <w:t xml:space="preserve">Focus on Priority Enrollment and Orientation efficiencies to </w:t>
      </w:r>
      <w:r w:rsidR="00B00844" w:rsidRPr="00563792">
        <w:rPr>
          <w:color w:val="auto"/>
          <w:sz w:val="22"/>
          <w:szCs w:val="22"/>
        </w:rPr>
        <w:t>increase student time with advisors, impact</w:t>
      </w:r>
      <w:r w:rsidR="00B910D0" w:rsidRPr="00563792">
        <w:rPr>
          <w:color w:val="auto"/>
          <w:sz w:val="22"/>
          <w:szCs w:val="22"/>
        </w:rPr>
        <w:t xml:space="preserve"> </w:t>
      </w:r>
      <w:r w:rsidRPr="00563792">
        <w:rPr>
          <w:color w:val="auto"/>
          <w:sz w:val="22"/>
          <w:szCs w:val="22"/>
        </w:rPr>
        <w:t>program</w:t>
      </w:r>
      <w:r w:rsidR="00B910D0" w:rsidRPr="00563792">
        <w:rPr>
          <w:color w:val="auto"/>
          <w:sz w:val="22"/>
          <w:szCs w:val="22"/>
        </w:rPr>
        <w:t xml:space="preserve"> objectives</w:t>
      </w:r>
      <w:r w:rsidR="00B00844" w:rsidRPr="00563792">
        <w:rPr>
          <w:color w:val="auto"/>
          <w:sz w:val="22"/>
          <w:szCs w:val="22"/>
        </w:rPr>
        <w:t>,</w:t>
      </w:r>
      <w:r w:rsidR="00B910D0" w:rsidRPr="00563792">
        <w:rPr>
          <w:color w:val="auto"/>
          <w:sz w:val="22"/>
          <w:szCs w:val="22"/>
        </w:rPr>
        <w:t xml:space="preserve"> student </w:t>
      </w:r>
      <w:r w:rsidR="00B00844" w:rsidRPr="00563792">
        <w:rPr>
          <w:color w:val="auto"/>
          <w:sz w:val="22"/>
          <w:szCs w:val="22"/>
        </w:rPr>
        <w:t>learning</w:t>
      </w:r>
      <w:r w:rsidR="00B910D0" w:rsidRPr="00563792">
        <w:rPr>
          <w:color w:val="auto"/>
          <w:sz w:val="22"/>
          <w:szCs w:val="22"/>
        </w:rPr>
        <w:t xml:space="preserve"> and development</w:t>
      </w:r>
      <w:r w:rsidRPr="00563792">
        <w:rPr>
          <w:color w:val="auto"/>
          <w:sz w:val="22"/>
          <w:szCs w:val="22"/>
        </w:rPr>
        <w:t>, and advisor work satisfaction</w:t>
      </w:r>
      <w:r w:rsidR="005C4BA0" w:rsidRPr="00563792">
        <w:rPr>
          <w:color w:val="auto"/>
          <w:sz w:val="22"/>
          <w:szCs w:val="22"/>
        </w:rPr>
        <w:t>.</w:t>
      </w:r>
    </w:p>
    <w:p w14:paraId="13E8F3A4" w14:textId="77777777" w:rsidR="00FB264D" w:rsidRPr="00563792" w:rsidRDefault="00FB264D" w:rsidP="00006E06">
      <w:pPr>
        <w:pStyle w:val="ListParagraph"/>
        <w:numPr>
          <w:ilvl w:val="0"/>
          <w:numId w:val="37"/>
        </w:numPr>
        <w:rPr>
          <w:color w:val="auto"/>
          <w:sz w:val="22"/>
          <w:szCs w:val="22"/>
        </w:rPr>
      </w:pPr>
      <w:r w:rsidRPr="00563792">
        <w:rPr>
          <w:color w:val="auto"/>
          <w:sz w:val="22"/>
          <w:szCs w:val="22"/>
        </w:rPr>
        <w:t>Foster relationships with University Advising, academic departments, Registrar, and Admissions to find efficiencies and streamline university processes and policies that impact student satisfaction and transition through the university.</w:t>
      </w:r>
    </w:p>
    <w:p w14:paraId="08C1E097" w14:textId="6AD78C8E" w:rsidR="005C4BA0" w:rsidRPr="00563792" w:rsidRDefault="000E4B25" w:rsidP="00FB264D">
      <w:pPr>
        <w:rPr>
          <w:color w:val="auto"/>
          <w:sz w:val="22"/>
          <w:szCs w:val="22"/>
        </w:rPr>
      </w:pPr>
      <w:r w:rsidRPr="00563792">
        <w:rPr>
          <w:b/>
          <w:color w:val="auto"/>
          <w:sz w:val="22"/>
          <w:szCs w:val="22"/>
        </w:rPr>
        <w:t xml:space="preserve">Student </w:t>
      </w:r>
      <w:r w:rsidR="000E2D9C" w:rsidRPr="00563792">
        <w:rPr>
          <w:b/>
          <w:color w:val="auto"/>
          <w:sz w:val="22"/>
          <w:szCs w:val="22"/>
        </w:rPr>
        <w:t>Transition</w:t>
      </w:r>
      <w:r w:rsidR="00685C31" w:rsidRPr="00563792">
        <w:rPr>
          <w:b/>
          <w:color w:val="auto"/>
          <w:sz w:val="22"/>
          <w:szCs w:val="22"/>
        </w:rPr>
        <w:t>s</w:t>
      </w:r>
    </w:p>
    <w:p w14:paraId="089B8C43" w14:textId="76C9D5FB" w:rsidR="000E2D9C" w:rsidRPr="00563792" w:rsidRDefault="00034038" w:rsidP="00034038">
      <w:pPr>
        <w:pStyle w:val="ListParagraph"/>
        <w:numPr>
          <w:ilvl w:val="0"/>
          <w:numId w:val="37"/>
        </w:numPr>
        <w:rPr>
          <w:color w:val="auto"/>
          <w:sz w:val="22"/>
          <w:szCs w:val="22"/>
        </w:rPr>
      </w:pPr>
      <w:r w:rsidRPr="00563792">
        <w:rPr>
          <w:color w:val="auto"/>
          <w:sz w:val="22"/>
          <w:szCs w:val="22"/>
        </w:rPr>
        <w:t xml:space="preserve">Design assessment </w:t>
      </w:r>
      <w:r w:rsidR="009F0C76" w:rsidRPr="00563792">
        <w:rPr>
          <w:color w:val="auto"/>
          <w:sz w:val="22"/>
          <w:szCs w:val="22"/>
        </w:rPr>
        <w:t>strategy for</w:t>
      </w:r>
      <w:r w:rsidRPr="00563792">
        <w:rPr>
          <w:color w:val="auto"/>
          <w:sz w:val="22"/>
          <w:szCs w:val="22"/>
        </w:rPr>
        <w:t xml:space="preserve"> student transition to department </w:t>
      </w:r>
      <w:r w:rsidR="009F0C76" w:rsidRPr="00563792">
        <w:rPr>
          <w:color w:val="auto"/>
          <w:sz w:val="22"/>
          <w:szCs w:val="22"/>
        </w:rPr>
        <w:t xml:space="preserve">advising to </w:t>
      </w:r>
      <w:r w:rsidR="002D60BB" w:rsidRPr="00563792">
        <w:rPr>
          <w:color w:val="auto"/>
          <w:sz w:val="22"/>
          <w:szCs w:val="22"/>
        </w:rPr>
        <w:t>assess</w:t>
      </w:r>
      <w:r w:rsidR="009F0C76" w:rsidRPr="00563792">
        <w:rPr>
          <w:color w:val="auto"/>
          <w:sz w:val="22"/>
          <w:szCs w:val="22"/>
        </w:rPr>
        <w:t xml:space="preserve"> student preparedness, student and advisor satisfaction, </w:t>
      </w:r>
      <w:r w:rsidR="002D60BB" w:rsidRPr="00563792">
        <w:rPr>
          <w:color w:val="auto"/>
          <w:sz w:val="22"/>
          <w:szCs w:val="22"/>
        </w:rPr>
        <w:t xml:space="preserve">and </w:t>
      </w:r>
      <w:r w:rsidR="009F0C76" w:rsidRPr="00563792">
        <w:rPr>
          <w:color w:val="auto"/>
          <w:sz w:val="22"/>
          <w:szCs w:val="22"/>
        </w:rPr>
        <w:t xml:space="preserve">to </w:t>
      </w:r>
      <w:r w:rsidR="002D60BB" w:rsidRPr="00563792">
        <w:rPr>
          <w:color w:val="auto"/>
          <w:sz w:val="22"/>
          <w:szCs w:val="22"/>
        </w:rPr>
        <w:t xml:space="preserve">identify ways to </w:t>
      </w:r>
      <w:r w:rsidR="009F0C76" w:rsidRPr="00563792">
        <w:rPr>
          <w:color w:val="auto"/>
          <w:sz w:val="22"/>
          <w:szCs w:val="22"/>
        </w:rPr>
        <w:t xml:space="preserve">innovate practices and find areas for continuous improvement.  </w:t>
      </w:r>
    </w:p>
    <w:p w14:paraId="4F083A06" w14:textId="783D692A" w:rsidR="009F0C76" w:rsidRPr="00563792" w:rsidRDefault="009F0C76" w:rsidP="00034038">
      <w:pPr>
        <w:pStyle w:val="ListParagraph"/>
        <w:numPr>
          <w:ilvl w:val="0"/>
          <w:numId w:val="37"/>
        </w:numPr>
        <w:rPr>
          <w:color w:val="auto"/>
          <w:sz w:val="22"/>
          <w:szCs w:val="22"/>
        </w:rPr>
      </w:pPr>
      <w:r w:rsidRPr="00563792">
        <w:rPr>
          <w:color w:val="auto"/>
          <w:sz w:val="22"/>
          <w:szCs w:val="22"/>
        </w:rPr>
        <w:t>Continue to foster collaborative relationships with University Advising and other campus partners and find areas for improvement and cooperation in Orientation and student transition to department advising.</w:t>
      </w:r>
    </w:p>
    <w:p w14:paraId="55BB4CAC" w14:textId="2F650DD8" w:rsidR="005C4BA0" w:rsidRPr="00563792" w:rsidRDefault="005C4BA0" w:rsidP="00006E06">
      <w:pPr>
        <w:rPr>
          <w:color w:val="auto"/>
          <w:sz w:val="22"/>
          <w:szCs w:val="22"/>
        </w:rPr>
      </w:pPr>
      <w:r w:rsidRPr="00563792">
        <w:rPr>
          <w:b/>
          <w:color w:val="auto"/>
          <w:sz w:val="22"/>
          <w:szCs w:val="22"/>
        </w:rPr>
        <w:t>I</w:t>
      </w:r>
      <w:r w:rsidR="009F0C76" w:rsidRPr="00563792">
        <w:rPr>
          <w:b/>
          <w:color w:val="auto"/>
          <w:sz w:val="22"/>
          <w:szCs w:val="22"/>
        </w:rPr>
        <w:t>nnovation in A</w:t>
      </w:r>
      <w:r w:rsidRPr="00563792">
        <w:rPr>
          <w:b/>
          <w:color w:val="auto"/>
          <w:sz w:val="22"/>
          <w:szCs w:val="22"/>
        </w:rPr>
        <w:t xml:space="preserve">dvising </w:t>
      </w:r>
      <w:r w:rsidR="009F0C76" w:rsidRPr="00563792">
        <w:rPr>
          <w:b/>
          <w:color w:val="auto"/>
          <w:sz w:val="22"/>
          <w:szCs w:val="22"/>
        </w:rPr>
        <w:t>Curriculum D</w:t>
      </w:r>
      <w:r w:rsidR="00685C31" w:rsidRPr="00563792">
        <w:rPr>
          <w:b/>
          <w:color w:val="auto"/>
          <w:sz w:val="22"/>
          <w:szCs w:val="22"/>
        </w:rPr>
        <w:t>elivery</w:t>
      </w:r>
    </w:p>
    <w:p w14:paraId="40E624E2" w14:textId="77777777" w:rsidR="009F0C76" w:rsidRPr="00563792" w:rsidRDefault="005C4BA0" w:rsidP="00034038">
      <w:pPr>
        <w:pStyle w:val="ListParagraph"/>
        <w:numPr>
          <w:ilvl w:val="0"/>
          <w:numId w:val="37"/>
        </w:numPr>
        <w:rPr>
          <w:color w:val="auto"/>
          <w:sz w:val="22"/>
          <w:szCs w:val="22"/>
        </w:rPr>
      </w:pPr>
      <w:proofErr w:type="spellStart"/>
      <w:r w:rsidRPr="00563792">
        <w:rPr>
          <w:color w:val="auto"/>
          <w:sz w:val="22"/>
          <w:szCs w:val="22"/>
        </w:rPr>
        <w:lastRenderedPageBreak/>
        <w:t>iAdvise</w:t>
      </w:r>
      <w:proofErr w:type="spellEnd"/>
      <w:r w:rsidRPr="00563792">
        <w:rPr>
          <w:color w:val="auto"/>
          <w:sz w:val="22"/>
          <w:szCs w:val="22"/>
        </w:rPr>
        <w:t xml:space="preserve"> </w:t>
      </w:r>
      <w:r w:rsidR="009F0C76" w:rsidRPr="00563792">
        <w:rPr>
          <w:color w:val="auto"/>
          <w:sz w:val="22"/>
          <w:szCs w:val="22"/>
        </w:rPr>
        <w:t>expansion and integration</w:t>
      </w:r>
    </w:p>
    <w:p w14:paraId="3B92EBA3" w14:textId="30D5AEC8" w:rsidR="009F0C76" w:rsidRPr="00563792" w:rsidRDefault="009F0C76" w:rsidP="009F0C76">
      <w:pPr>
        <w:pStyle w:val="ListParagraph"/>
        <w:numPr>
          <w:ilvl w:val="1"/>
          <w:numId w:val="37"/>
        </w:numPr>
        <w:rPr>
          <w:color w:val="auto"/>
          <w:sz w:val="22"/>
          <w:szCs w:val="22"/>
        </w:rPr>
      </w:pPr>
      <w:r w:rsidRPr="00563792">
        <w:rPr>
          <w:color w:val="auto"/>
          <w:sz w:val="22"/>
          <w:szCs w:val="22"/>
        </w:rPr>
        <w:t xml:space="preserve">Integration of advising materials with </w:t>
      </w:r>
      <w:proofErr w:type="spellStart"/>
      <w:r w:rsidRPr="00563792">
        <w:rPr>
          <w:color w:val="auto"/>
          <w:sz w:val="22"/>
          <w:szCs w:val="22"/>
        </w:rPr>
        <w:t>BBLearn</w:t>
      </w:r>
      <w:proofErr w:type="spellEnd"/>
      <w:r w:rsidRPr="00563792">
        <w:rPr>
          <w:color w:val="auto"/>
          <w:sz w:val="22"/>
          <w:szCs w:val="22"/>
        </w:rPr>
        <w:t xml:space="preserve"> “Academic Advising 101”</w:t>
      </w:r>
      <w:r w:rsidR="002D60BB" w:rsidRPr="00563792">
        <w:rPr>
          <w:color w:val="auto"/>
          <w:sz w:val="22"/>
          <w:szCs w:val="22"/>
        </w:rPr>
        <w:t>.</w:t>
      </w:r>
    </w:p>
    <w:p w14:paraId="38A1D2AA" w14:textId="2DF87CBA" w:rsidR="009F0C76" w:rsidRPr="00563792" w:rsidRDefault="009F0C76" w:rsidP="009F0C76">
      <w:pPr>
        <w:pStyle w:val="ListParagraph"/>
        <w:numPr>
          <w:ilvl w:val="1"/>
          <w:numId w:val="37"/>
        </w:numPr>
        <w:rPr>
          <w:color w:val="auto"/>
          <w:sz w:val="22"/>
          <w:szCs w:val="22"/>
        </w:rPr>
      </w:pPr>
      <w:r w:rsidRPr="00563792">
        <w:rPr>
          <w:color w:val="auto"/>
          <w:sz w:val="22"/>
          <w:szCs w:val="22"/>
        </w:rPr>
        <w:t>I</w:t>
      </w:r>
      <w:r w:rsidR="007C7D3A" w:rsidRPr="00563792">
        <w:rPr>
          <w:color w:val="auto"/>
          <w:sz w:val="22"/>
          <w:szCs w:val="22"/>
        </w:rPr>
        <w:t>ntegration</w:t>
      </w:r>
      <w:r w:rsidRPr="00563792">
        <w:rPr>
          <w:color w:val="auto"/>
          <w:sz w:val="22"/>
          <w:szCs w:val="22"/>
        </w:rPr>
        <w:t xml:space="preserve"> of FYAALOs with </w:t>
      </w:r>
      <w:proofErr w:type="spellStart"/>
      <w:r w:rsidRPr="00563792">
        <w:rPr>
          <w:color w:val="auto"/>
          <w:sz w:val="22"/>
          <w:szCs w:val="22"/>
        </w:rPr>
        <w:t>iAdvise</w:t>
      </w:r>
      <w:proofErr w:type="spellEnd"/>
      <w:r w:rsidRPr="00563792">
        <w:rPr>
          <w:color w:val="auto"/>
          <w:sz w:val="22"/>
          <w:szCs w:val="22"/>
        </w:rPr>
        <w:t xml:space="preserve"> quiz and qualifying data</w:t>
      </w:r>
      <w:r w:rsidR="002D60BB" w:rsidRPr="00563792">
        <w:rPr>
          <w:color w:val="auto"/>
          <w:sz w:val="22"/>
          <w:szCs w:val="22"/>
        </w:rPr>
        <w:t>.</w:t>
      </w:r>
    </w:p>
    <w:p w14:paraId="109F05E0" w14:textId="3FB12656" w:rsidR="002D60BB" w:rsidRPr="00563792" w:rsidRDefault="002D60BB" w:rsidP="009F0C76">
      <w:pPr>
        <w:pStyle w:val="ListParagraph"/>
        <w:numPr>
          <w:ilvl w:val="1"/>
          <w:numId w:val="37"/>
        </w:numPr>
        <w:rPr>
          <w:color w:val="auto"/>
          <w:sz w:val="22"/>
          <w:szCs w:val="22"/>
        </w:rPr>
      </w:pPr>
      <w:r w:rsidRPr="00563792">
        <w:rPr>
          <w:color w:val="auto"/>
          <w:sz w:val="22"/>
          <w:szCs w:val="22"/>
        </w:rPr>
        <w:t xml:space="preserve">Integration of </w:t>
      </w:r>
      <w:proofErr w:type="spellStart"/>
      <w:r w:rsidRPr="00563792">
        <w:rPr>
          <w:color w:val="auto"/>
          <w:sz w:val="22"/>
          <w:szCs w:val="22"/>
        </w:rPr>
        <w:t>iAdvise</w:t>
      </w:r>
      <w:proofErr w:type="spellEnd"/>
      <w:r w:rsidRPr="00563792">
        <w:rPr>
          <w:color w:val="auto"/>
          <w:sz w:val="22"/>
          <w:szCs w:val="22"/>
        </w:rPr>
        <w:t xml:space="preserve"> auditing and outreach with other advising </w:t>
      </w:r>
    </w:p>
    <w:p w14:paraId="52609312" w14:textId="7FF44342" w:rsidR="000E2D9C" w:rsidRPr="00563792" w:rsidRDefault="002D60BB" w:rsidP="009F0C76">
      <w:pPr>
        <w:pStyle w:val="ListParagraph"/>
        <w:numPr>
          <w:ilvl w:val="1"/>
          <w:numId w:val="37"/>
        </w:numPr>
        <w:rPr>
          <w:color w:val="auto"/>
          <w:sz w:val="22"/>
          <w:szCs w:val="22"/>
        </w:rPr>
      </w:pPr>
      <w:r w:rsidRPr="00563792">
        <w:rPr>
          <w:color w:val="auto"/>
          <w:sz w:val="22"/>
          <w:szCs w:val="22"/>
        </w:rPr>
        <w:t xml:space="preserve">Consider widening </w:t>
      </w:r>
      <w:proofErr w:type="spellStart"/>
      <w:r w:rsidRPr="00563792">
        <w:rPr>
          <w:color w:val="auto"/>
          <w:sz w:val="22"/>
          <w:szCs w:val="22"/>
        </w:rPr>
        <w:t>iAdvise</w:t>
      </w:r>
      <w:proofErr w:type="spellEnd"/>
      <w:r w:rsidRPr="00563792">
        <w:rPr>
          <w:color w:val="auto"/>
          <w:sz w:val="22"/>
          <w:szCs w:val="22"/>
        </w:rPr>
        <w:t xml:space="preserve"> criteria to increase the number of students who qualify to participate in </w:t>
      </w:r>
      <w:proofErr w:type="spellStart"/>
      <w:r w:rsidRPr="00563792">
        <w:rPr>
          <w:color w:val="auto"/>
          <w:sz w:val="22"/>
          <w:szCs w:val="22"/>
        </w:rPr>
        <w:t>iAdvise</w:t>
      </w:r>
      <w:proofErr w:type="spellEnd"/>
      <w:r w:rsidRPr="00563792">
        <w:rPr>
          <w:color w:val="auto"/>
          <w:sz w:val="22"/>
          <w:szCs w:val="22"/>
        </w:rPr>
        <w:t>.</w:t>
      </w:r>
    </w:p>
    <w:p w14:paraId="622578E8" w14:textId="21F20015" w:rsidR="005C4BA0" w:rsidRPr="00563792" w:rsidRDefault="002D60BB" w:rsidP="00034038">
      <w:pPr>
        <w:pStyle w:val="ListParagraph"/>
        <w:numPr>
          <w:ilvl w:val="0"/>
          <w:numId w:val="37"/>
        </w:numPr>
        <w:rPr>
          <w:color w:val="auto"/>
          <w:sz w:val="22"/>
          <w:szCs w:val="22"/>
        </w:rPr>
      </w:pPr>
      <w:r w:rsidRPr="00563792">
        <w:rPr>
          <w:color w:val="auto"/>
          <w:sz w:val="22"/>
          <w:szCs w:val="22"/>
        </w:rPr>
        <w:t>Continue to explore the concept of case management and an advising dashboard to support advisors as they assess, track, provide advising and outreach to their cohort of students.</w:t>
      </w:r>
    </w:p>
    <w:p w14:paraId="0006D2F3" w14:textId="329CC118" w:rsidR="00034038" w:rsidRPr="00563792" w:rsidRDefault="002D60BB" w:rsidP="00034038">
      <w:pPr>
        <w:pStyle w:val="ListParagraph"/>
        <w:numPr>
          <w:ilvl w:val="0"/>
          <w:numId w:val="37"/>
        </w:numPr>
        <w:rPr>
          <w:color w:val="auto"/>
          <w:sz w:val="22"/>
          <w:szCs w:val="22"/>
        </w:rPr>
      </w:pPr>
      <w:r w:rsidRPr="00563792">
        <w:rPr>
          <w:color w:val="auto"/>
          <w:sz w:val="22"/>
          <w:szCs w:val="22"/>
        </w:rPr>
        <w:t xml:space="preserve">Assess the effectiveness of </w:t>
      </w:r>
      <w:r w:rsidR="00AD7C94">
        <w:rPr>
          <w:color w:val="auto"/>
          <w:sz w:val="22"/>
          <w:szCs w:val="22"/>
        </w:rPr>
        <w:t>innovative</w:t>
      </w:r>
      <w:bookmarkStart w:id="13" w:name="_GoBack"/>
      <w:bookmarkEnd w:id="13"/>
      <w:r w:rsidRPr="00563792">
        <w:rPr>
          <w:color w:val="auto"/>
          <w:sz w:val="22"/>
          <w:szCs w:val="22"/>
        </w:rPr>
        <w:t xml:space="preserve"> methods of advising intervention delivery.</w:t>
      </w:r>
    </w:p>
    <w:p w14:paraId="29515C1A" w14:textId="31471E66" w:rsidR="00685C31" w:rsidRPr="00563792" w:rsidRDefault="00685C31" w:rsidP="00006E06">
      <w:pPr>
        <w:rPr>
          <w:b/>
          <w:color w:val="auto"/>
          <w:sz w:val="22"/>
          <w:szCs w:val="22"/>
        </w:rPr>
      </w:pPr>
      <w:proofErr w:type="spellStart"/>
      <w:r w:rsidRPr="00563792">
        <w:rPr>
          <w:b/>
          <w:color w:val="auto"/>
          <w:sz w:val="22"/>
          <w:szCs w:val="22"/>
        </w:rPr>
        <w:t>BBLearn</w:t>
      </w:r>
      <w:proofErr w:type="spellEnd"/>
    </w:p>
    <w:p w14:paraId="3463F612" w14:textId="74D36865" w:rsidR="002D60BB" w:rsidRPr="00563792" w:rsidRDefault="00FB264D" w:rsidP="002D60BB">
      <w:pPr>
        <w:pStyle w:val="ListParagraph"/>
        <w:numPr>
          <w:ilvl w:val="0"/>
          <w:numId w:val="39"/>
        </w:numPr>
        <w:rPr>
          <w:b/>
          <w:color w:val="auto"/>
          <w:sz w:val="22"/>
          <w:szCs w:val="22"/>
        </w:rPr>
      </w:pPr>
      <w:r w:rsidRPr="00563792">
        <w:rPr>
          <w:color w:val="auto"/>
          <w:sz w:val="22"/>
          <w:szCs w:val="22"/>
        </w:rPr>
        <w:t xml:space="preserve">Integration of </w:t>
      </w:r>
      <w:proofErr w:type="spellStart"/>
      <w:r w:rsidRPr="00563792">
        <w:rPr>
          <w:color w:val="auto"/>
          <w:sz w:val="22"/>
          <w:szCs w:val="22"/>
        </w:rPr>
        <w:t>BBLearn</w:t>
      </w:r>
      <w:proofErr w:type="spellEnd"/>
      <w:r w:rsidRPr="00563792">
        <w:rPr>
          <w:color w:val="auto"/>
          <w:sz w:val="22"/>
          <w:szCs w:val="22"/>
        </w:rPr>
        <w:t xml:space="preserve"> “Academic Advising 101” into daily advising practices and delivery of academic advising curriculum; full assessment and data on student activity and feedback by summer 2016.</w:t>
      </w:r>
    </w:p>
    <w:p w14:paraId="06B8A660" w14:textId="05C67B2B" w:rsidR="00FB264D" w:rsidRPr="00563792" w:rsidRDefault="00FB264D" w:rsidP="002D60BB">
      <w:pPr>
        <w:pStyle w:val="ListParagraph"/>
        <w:numPr>
          <w:ilvl w:val="0"/>
          <w:numId w:val="39"/>
        </w:numPr>
        <w:rPr>
          <w:b/>
          <w:color w:val="auto"/>
          <w:sz w:val="22"/>
          <w:szCs w:val="22"/>
        </w:rPr>
      </w:pPr>
      <w:r w:rsidRPr="00563792">
        <w:rPr>
          <w:color w:val="auto"/>
          <w:sz w:val="22"/>
          <w:szCs w:val="22"/>
        </w:rPr>
        <w:t xml:space="preserve">Continuing to assess the effectiveness of </w:t>
      </w:r>
      <w:proofErr w:type="spellStart"/>
      <w:r w:rsidRPr="00563792">
        <w:rPr>
          <w:color w:val="auto"/>
          <w:sz w:val="22"/>
          <w:szCs w:val="22"/>
        </w:rPr>
        <w:t>BBLearn</w:t>
      </w:r>
      <w:proofErr w:type="spellEnd"/>
      <w:r w:rsidRPr="00563792">
        <w:rPr>
          <w:color w:val="auto"/>
          <w:sz w:val="22"/>
          <w:szCs w:val="22"/>
        </w:rPr>
        <w:t xml:space="preserve"> in Gateway training practices (both Gateway and University Advising) and find innovation in its use.</w:t>
      </w:r>
    </w:p>
    <w:p w14:paraId="50AB9F61" w14:textId="77777777" w:rsidR="002D60BB" w:rsidRPr="00563792" w:rsidRDefault="002D60BB" w:rsidP="00006E06">
      <w:pPr>
        <w:rPr>
          <w:b/>
          <w:color w:val="auto"/>
          <w:sz w:val="22"/>
          <w:szCs w:val="22"/>
        </w:rPr>
      </w:pPr>
    </w:p>
    <w:p w14:paraId="58D7996B" w14:textId="3AF88952" w:rsidR="005C4BA0" w:rsidRPr="00563792" w:rsidRDefault="00FB264D" w:rsidP="00006E06">
      <w:pPr>
        <w:rPr>
          <w:color w:val="auto"/>
          <w:sz w:val="22"/>
          <w:szCs w:val="22"/>
        </w:rPr>
      </w:pPr>
      <w:r w:rsidRPr="00563792">
        <w:rPr>
          <w:noProof/>
          <w:color w:val="auto"/>
          <w:sz w:val="22"/>
          <w:szCs w:val="22"/>
          <w:lang w:eastAsia="en-US"/>
        </w:rPr>
        <w:drawing>
          <wp:anchor distT="0" distB="0" distL="114300" distR="114300" simplePos="0" relativeHeight="251778048" behindDoc="1" locked="0" layoutInCell="1" allowOverlap="1" wp14:anchorId="4864840F" wp14:editId="09B76759">
            <wp:simplePos x="0" y="0"/>
            <wp:positionH relativeFrom="column">
              <wp:posOffset>358775</wp:posOffset>
            </wp:positionH>
            <wp:positionV relativeFrom="paragraph">
              <wp:posOffset>132080</wp:posOffset>
            </wp:positionV>
            <wp:extent cx="5037773" cy="3358515"/>
            <wp:effectExtent l="228600" t="228600" r="220345" b="222885"/>
            <wp:wrapNone/>
            <wp:docPr id="228" name="Picture 228" descr="G:\Information (Public)\Orientation Pictures\Summer '14\7324_gateway_scheduling_2014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formation (Public)\Orientation Pictures\Summer '14\7324_gateway_scheduling_201406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7773" cy="335851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EE9B237" w14:textId="0CB5F159" w:rsidR="00960146" w:rsidRPr="00563792" w:rsidRDefault="00960146" w:rsidP="00006E06">
      <w:pPr>
        <w:rPr>
          <w:color w:val="auto"/>
        </w:rPr>
      </w:pPr>
    </w:p>
    <w:p w14:paraId="2529421E" w14:textId="7D66D395" w:rsidR="00502667" w:rsidRPr="00BC3595" w:rsidRDefault="006A2FFC">
      <w:pPr>
        <w:pStyle w:val="Heading1"/>
        <w:rPr>
          <w:color w:val="002060"/>
        </w:rPr>
      </w:pPr>
      <w:bookmarkStart w:id="14" w:name="_Toc424668359"/>
      <w:r w:rsidRPr="00BC3595">
        <w:rPr>
          <w:color w:val="002060"/>
        </w:rPr>
        <w:lastRenderedPageBreak/>
        <w:t xml:space="preserve">Acknowledgements and </w:t>
      </w:r>
      <w:r w:rsidR="008A6DF2" w:rsidRPr="00BC3595">
        <w:rPr>
          <w:color w:val="002060"/>
        </w:rPr>
        <w:t>Contact Information</w:t>
      </w:r>
      <w:bookmarkEnd w:id="1"/>
      <w:bookmarkEnd w:id="14"/>
    </w:p>
    <w:tbl>
      <w:tblPr>
        <w:tblW w:w="5000" w:type="pct"/>
        <w:tblCellMar>
          <w:left w:w="0" w:type="dxa"/>
          <w:right w:w="0" w:type="dxa"/>
        </w:tblCellMar>
        <w:tblLook w:val="04A0" w:firstRow="1" w:lastRow="0" w:firstColumn="1" w:lastColumn="0" w:noHBand="0" w:noVBand="1"/>
        <w:tblDescription w:val="Contact information"/>
      </w:tblPr>
      <w:tblGrid>
        <w:gridCol w:w="3058"/>
        <w:gridCol w:w="20"/>
        <w:gridCol w:w="3058"/>
        <w:gridCol w:w="22"/>
        <w:gridCol w:w="3058"/>
      </w:tblGrid>
      <w:tr w:rsidR="007940F5" w14:paraId="4B4E7A02" w14:textId="77777777" w:rsidTr="000E2D15">
        <w:tc>
          <w:tcPr>
            <w:tcW w:w="1659" w:type="pct"/>
            <w:tcBorders>
              <w:bottom w:val="single" w:sz="8" w:space="0" w:color="D9D9D9" w:themeColor="background1" w:themeShade="D9"/>
            </w:tcBorders>
            <w:shd w:val="clear" w:color="auto" w:fill="002060"/>
          </w:tcPr>
          <w:p w14:paraId="3ADA51EA" w14:textId="77777777" w:rsidR="00502667" w:rsidRDefault="00006E06" w:rsidP="00006E06">
            <w:pPr>
              <w:pStyle w:val="TableReverseHeading"/>
            </w:pPr>
            <w:r>
              <w:t>Monica Bai</w:t>
            </w:r>
            <w:r w:rsidR="008A6DF2">
              <w:br/>
            </w:r>
            <w:r>
              <w:t>Director</w:t>
            </w:r>
          </w:p>
        </w:tc>
        <w:tc>
          <w:tcPr>
            <w:tcW w:w="11" w:type="pct"/>
            <w:shd w:val="clear" w:color="auto" w:fill="002060"/>
          </w:tcPr>
          <w:p w14:paraId="64854FC1" w14:textId="77777777" w:rsidR="00502667" w:rsidRDefault="00502667">
            <w:pPr>
              <w:pStyle w:val="TableReverseHeading"/>
            </w:pPr>
          </w:p>
        </w:tc>
        <w:tc>
          <w:tcPr>
            <w:tcW w:w="1659" w:type="pct"/>
            <w:tcBorders>
              <w:bottom w:val="single" w:sz="8" w:space="0" w:color="D9D9D9" w:themeColor="background1" w:themeShade="D9"/>
            </w:tcBorders>
            <w:shd w:val="clear" w:color="auto" w:fill="002060"/>
          </w:tcPr>
          <w:p w14:paraId="69517F78" w14:textId="77777777" w:rsidR="00502667" w:rsidRDefault="00006E06" w:rsidP="00006E06">
            <w:pPr>
              <w:pStyle w:val="TableReverseHeading"/>
            </w:pPr>
            <w:r>
              <w:t>Maureen Fray</w:t>
            </w:r>
            <w:r w:rsidR="008A6DF2">
              <w:br/>
            </w:r>
            <w:r>
              <w:t>Associate Director</w:t>
            </w:r>
          </w:p>
        </w:tc>
        <w:tc>
          <w:tcPr>
            <w:tcW w:w="12" w:type="pct"/>
            <w:shd w:val="clear" w:color="auto" w:fill="002060"/>
          </w:tcPr>
          <w:p w14:paraId="76940F0F" w14:textId="77777777" w:rsidR="00502667" w:rsidRDefault="00502667">
            <w:pPr>
              <w:pStyle w:val="TableReverseHeading"/>
            </w:pPr>
          </w:p>
        </w:tc>
        <w:tc>
          <w:tcPr>
            <w:tcW w:w="1659" w:type="pct"/>
            <w:tcBorders>
              <w:bottom w:val="single" w:sz="8" w:space="0" w:color="D9D9D9" w:themeColor="background1" w:themeShade="D9"/>
            </w:tcBorders>
            <w:shd w:val="clear" w:color="auto" w:fill="002060"/>
          </w:tcPr>
          <w:p w14:paraId="2912A4F1" w14:textId="77777777" w:rsidR="00502667" w:rsidRDefault="00006E06" w:rsidP="00006E06">
            <w:pPr>
              <w:pStyle w:val="TableReverseHeading"/>
            </w:pPr>
            <w:r>
              <w:t>Helen Hemmer</w:t>
            </w:r>
            <w:r w:rsidR="008A6DF2">
              <w:br/>
            </w:r>
            <w:r>
              <w:t>Assistant Director</w:t>
            </w:r>
          </w:p>
        </w:tc>
      </w:tr>
      <w:tr w:rsidR="007940F5" w14:paraId="67E5C12D" w14:textId="77777777">
        <w:tc>
          <w:tcPr>
            <w:tcW w:w="1659" w:type="pct"/>
          </w:tcPr>
          <w:p w14:paraId="1CAB6B02" w14:textId="13775E1B" w:rsidR="00502667" w:rsidRDefault="00502667">
            <w:pPr>
              <w:pStyle w:val="NoSpacing"/>
              <w:spacing w:before="0"/>
            </w:pPr>
          </w:p>
        </w:tc>
        <w:tc>
          <w:tcPr>
            <w:tcW w:w="11" w:type="pct"/>
          </w:tcPr>
          <w:p w14:paraId="7734DBC1" w14:textId="77777777" w:rsidR="00502667" w:rsidRDefault="00502667">
            <w:pPr>
              <w:pStyle w:val="NoSpacing"/>
              <w:spacing w:before="0"/>
            </w:pPr>
          </w:p>
        </w:tc>
        <w:tc>
          <w:tcPr>
            <w:tcW w:w="1659" w:type="pct"/>
          </w:tcPr>
          <w:p w14:paraId="41DF6583" w14:textId="26A0DFE1" w:rsidR="00502667" w:rsidRDefault="007940F5">
            <w:pPr>
              <w:pStyle w:val="NoSpacing"/>
              <w:spacing w:before="0"/>
            </w:pPr>
            <w:r w:rsidRPr="007940F5">
              <w:rPr>
                <w:noProof/>
                <w:lang w:eastAsia="en-US"/>
              </w:rPr>
              <w:drawing>
                <wp:anchor distT="0" distB="0" distL="114300" distR="114300" simplePos="0" relativeHeight="251768832" behindDoc="1" locked="0" layoutInCell="1" allowOverlap="1" wp14:anchorId="7DB491C8" wp14:editId="72241D94">
                  <wp:simplePos x="0" y="0"/>
                  <wp:positionH relativeFrom="column">
                    <wp:posOffset>285115</wp:posOffset>
                  </wp:positionH>
                  <wp:positionV relativeFrom="paragraph">
                    <wp:posOffset>-46990</wp:posOffset>
                  </wp:positionV>
                  <wp:extent cx="1260656" cy="1890346"/>
                  <wp:effectExtent l="0" t="0" r="0" b="0"/>
                  <wp:wrapNone/>
                  <wp:docPr id="225" name="Picture 225" descr="C:\Users\hbh8\Desktop\mau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h8\Desktop\maureen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260656" cy="1890346"/>
                          </a:xfrm>
                          <a:prstGeom prst="rect">
                            <a:avLst/>
                          </a:prstGeom>
                          <a:noFill/>
                          <a:ln>
                            <a:noFill/>
                          </a:ln>
                        </pic:spPr>
                      </pic:pic>
                    </a:graphicData>
                  </a:graphic>
                </wp:anchor>
              </w:drawing>
            </w:r>
          </w:p>
        </w:tc>
        <w:tc>
          <w:tcPr>
            <w:tcW w:w="12" w:type="pct"/>
          </w:tcPr>
          <w:p w14:paraId="324629BC" w14:textId="70D14018" w:rsidR="00502667" w:rsidRDefault="00502667">
            <w:pPr>
              <w:pStyle w:val="NoSpacing"/>
              <w:spacing w:before="0"/>
            </w:pPr>
          </w:p>
        </w:tc>
        <w:tc>
          <w:tcPr>
            <w:tcW w:w="1659" w:type="pct"/>
          </w:tcPr>
          <w:p w14:paraId="48BBCE4A" w14:textId="2694CD9C" w:rsidR="00502667" w:rsidRDefault="007940F5">
            <w:pPr>
              <w:pStyle w:val="NoSpacing"/>
              <w:spacing w:before="0"/>
            </w:pPr>
            <w:r w:rsidRPr="00960146">
              <w:rPr>
                <w:noProof/>
                <w:lang w:eastAsia="en-US"/>
              </w:rPr>
              <w:drawing>
                <wp:anchor distT="0" distB="0" distL="114300" distR="114300" simplePos="0" relativeHeight="251769856" behindDoc="1" locked="0" layoutInCell="1" allowOverlap="1" wp14:anchorId="3A7F31F8" wp14:editId="4DC152BA">
                  <wp:simplePos x="0" y="0"/>
                  <wp:positionH relativeFrom="column">
                    <wp:posOffset>211455</wp:posOffset>
                  </wp:positionH>
                  <wp:positionV relativeFrom="paragraph">
                    <wp:posOffset>-635</wp:posOffset>
                  </wp:positionV>
                  <wp:extent cx="1405890" cy="1828165"/>
                  <wp:effectExtent l="0" t="0" r="3810" b="635"/>
                  <wp:wrapNone/>
                  <wp:docPr id="224" name="Picture 224" descr="C:\Users\hbh8\AppData\Local\Microsoft\Windows\Temporary Internet Files\Content.Outlook\49K600MX\IMG_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h8\AppData\Local\Microsoft\Windows\Temporary Internet Files\Content.Outlook\49K600MX\IMG_264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590" r="11168"/>
                          <a:stretch/>
                        </pic:blipFill>
                        <pic:spPr bwMode="auto">
                          <a:xfrm>
                            <a:off x="0" y="0"/>
                            <a:ext cx="1405890" cy="182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7940F5" w14:paraId="3A8CD9FC" w14:textId="77777777">
        <w:tc>
          <w:tcPr>
            <w:tcW w:w="1659" w:type="pct"/>
          </w:tcPr>
          <w:p w14:paraId="45988250" w14:textId="03E016D9" w:rsidR="004101AC" w:rsidRDefault="004101AC" w:rsidP="006A2FFC">
            <w:pPr>
              <w:pStyle w:val="TableText"/>
              <w:rPr>
                <w:rStyle w:val="Strong"/>
                <w:color w:val="auto"/>
              </w:rPr>
            </w:pPr>
            <w:r w:rsidRPr="004101AC">
              <w:rPr>
                <w:noProof/>
                <w:color w:val="auto"/>
                <w:lang w:eastAsia="en-US"/>
              </w:rPr>
              <w:drawing>
                <wp:anchor distT="0" distB="0" distL="114300" distR="114300" simplePos="0" relativeHeight="251791360" behindDoc="1" locked="0" layoutInCell="1" allowOverlap="1" wp14:anchorId="1EAD259E" wp14:editId="6474B908">
                  <wp:simplePos x="0" y="0"/>
                  <wp:positionH relativeFrom="column">
                    <wp:posOffset>201930</wp:posOffset>
                  </wp:positionH>
                  <wp:positionV relativeFrom="paragraph">
                    <wp:posOffset>-151765</wp:posOffset>
                  </wp:positionV>
                  <wp:extent cx="1247775" cy="1870990"/>
                  <wp:effectExtent l="0" t="0" r="0" b="0"/>
                  <wp:wrapNone/>
                  <wp:docPr id="229" name="Picture 229" descr="C:\Users\hbh8\AppData\Local\Microsoft\Windows\Temporary Internet Files\Content.Outlook\49K600MX\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h8\AppData\Local\Microsoft\Windows\Temporary Internet Files\Content.Outlook\49K600MX\portrai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7775" cy="187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D8E8F" w14:textId="37BDB546" w:rsidR="004101AC" w:rsidRDefault="004101AC" w:rsidP="006A2FFC">
            <w:pPr>
              <w:pStyle w:val="TableText"/>
              <w:rPr>
                <w:rStyle w:val="Strong"/>
                <w:color w:val="auto"/>
              </w:rPr>
            </w:pPr>
          </w:p>
          <w:p w14:paraId="6182BE9E" w14:textId="28D15FA1" w:rsidR="004101AC" w:rsidRDefault="004101AC" w:rsidP="006A2FFC">
            <w:pPr>
              <w:pStyle w:val="TableText"/>
              <w:rPr>
                <w:rStyle w:val="Strong"/>
                <w:color w:val="auto"/>
              </w:rPr>
            </w:pPr>
          </w:p>
          <w:p w14:paraId="6FD795DA" w14:textId="77777777" w:rsidR="004101AC" w:rsidRDefault="004101AC" w:rsidP="006A2FFC">
            <w:pPr>
              <w:pStyle w:val="TableText"/>
              <w:rPr>
                <w:rStyle w:val="Strong"/>
                <w:color w:val="auto"/>
              </w:rPr>
            </w:pPr>
          </w:p>
          <w:p w14:paraId="6CEB55F9" w14:textId="77777777" w:rsidR="004101AC" w:rsidRDefault="004101AC" w:rsidP="006A2FFC">
            <w:pPr>
              <w:pStyle w:val="TableText"/>
              <w:rPr>
                <w:rStyle w:val="Strong"/>
                <w:color w:val="auto"/>
              </w:rPr>
            </w:pPr>
          </w:p>
          <w:p w14:paraId="1B4E2B25" w14:textId="77777777" w:rsidR="004101AC" w:rsidRDefault="004101AC" w:rsidP="006A2FFC">
            <w:pPr>
              <w:pStyle w:val="TableText"/>
              <w:rPr>
                <w:rStyle w:val="Strong"/>
                <w:color w:val="auto"/>
              </w:rPr>
            </w:pPr>
          </w:p>
          <w:p w14:paraId="20D9DD52" w14:textId="77777777" w:rsidR="004101AC" w:rsidRDefault="004101AC" w:rsidP="006A2FFC">
            <w:pPr>
              <w:pStyle w:val="TableText"/>
              <w:rPr>
                <w:rStyle w:val="Strong"/>
                <w:color w:val="auto"/>
              </w:rPr>
            </w:pPr>
          </w:p>
          <w:p w14:paraId="610C5313" w14:textId="77777777" w:rsidR="004101AC" w:rsidRDefault="004101AC" w:rsidP="006A2FFC">
            <w:pPr>
              <w:pStyle w:val="TableText"/>
              <w:rPr>
                <w:rStyle w:val="Strong"/>
                <w:color w:val="auto"/>
              </w:rPr>
            </w:pPr>
          </w:p>
          <w:p w14:paraId="30DBFA43" w14:textId="77777777" w:rsidR="004101AC" w:rsidRDefault="004101AC" w:rsidP="006A2FFC">
            <w:pPr>
              <w:pStyle w:val="TableText"/>
              <w:rPr>
                <w:rStyle w:val="Strong"/>
                <w:color w:val="auto"/>
              </w:rPr>
            </w:pPr>
          </w:p>
          <w:p w14:paraId="7430C272" w14:textId="6F258778" w:rsidR="00502667" w:rsidRPr="00563792" w:rsidRDefault="008A6DF2" w:rsidP="006A2FFC">
            <w:pPr>
              <w:pStyle w:val="TableText"/>
              <w:rPr>
                <w:color w:val="auto"/>
              </w:rPr>
            </w:pPr>
            <w:r w:rsidRPr="00563792">
              <w:rPr>
                <w:rStyle w:val="Strong"/>
                <w:color w:val="auto"/>
              </w:rPr>
              <w:t>Tel</w:t>
            </w:r>
            <w:r w:rsidRPr="00563792">
              <w:rPr>
                <w:color w:val="auto"/>
              </w:rPr>
              <w:t xml:space="preserve"> </w:t>
            </w:r>
            <w:r w:rsidR="006A2FFC" w:rsidRPr="00563792">
              <w:rPr>
                <w:color w:val="auto"/>
              </w:rPr>
              <w:t>923 523 6514</w:t>
            </w:r>
          </w:p>
          <w:p w14:paraId="0DA08D39" w14:textId="77777777" w:rsidR="00502667" w:rsidRPr="00563792" w:rsidRDefault="006A2FFC" w:rsidP="006A2FFC">
            <w:pPr>
              <w:pStyle w:val="TableText"/>
              <w:rPr>
                <w:color w:val="auto"/>
              </w:rPr>
            </w:pPr>
            <w:r w:rsidRPr="00563792">
              <w:rPr>
                <w:color w:val="auto"/>
              </w:rPr>
              <w:t>Monica.Bai@nau.edu</w:t>
            </w:r>
          </w:p>
        </w:tc>
        <w:tc>
          <w:tcPr>
            <w:tcW w:w="11" w:type="pct"/>
          </w:tcPr>
          <w:p w14:paraId="63567648" w14:textId="77777777" w:rsidR="00502667" w:rsidRPr="00563792" w:rsidRDefault="00502667">
            <w:pPr>
              <w:pStyle w:val="TableText"/>
              <w:rPr>
                <w:color w:val="auto"/>
              </w:rPr>
            </w:pPr>
          </w:p>
        </w:tc>
        <w:tc>
          <w:tcPr>
            <w:tcW w:w="1659" w:type="pct"/>
          </w:tcPr>
          <w:p w14:paraId="021CA792" w14:textId="77777777" w:rsidR="004101AC" w:rsidRDefault="004101AC" w:rsidP="006A2FFC">
            <w:pPr>
              <w:pStyle w:val="TableText"/>
              <w:rPr>
                <w:rStyle w:val="Strong"/>
                <w:color w:val="auto"/>
              </w:rPr>
            </w:pPr>
          </w:p>
          <w:p w14:paraId="20554D9B" w14:textId="77777777" w:rsidR="004101AC" w:rsidRDefault="004101AC" w:rsidP="006A2FFC">
            <w:pPr>
              <w:pStyle w:val="TableText"/>
              <w:rPr>
                <w:rStyle w:val="Strong"/>
                <w:color w:val="auto"/>
              </w:rPr>
            </w:pPr>
          </w:p>
          <w:p w14:paraId="038EE451" w14:textId="77777777" w:rsidR="004101AC" w:rsidRDefault="004101AC" w:rsidP="006A2FFC">
            <w:pPr>
              <w:pStyle w:val="TableText"/>
              <w:rPr>
                <w:rStyle w:val="Strong"/>
                <w:color w:val="auto"/>
              </w:rPr>
            </w:pPr>
          </w:p>
          <w:p w14:paraId="1BD9B9F7" w14:textId="77777777" w:rsidR="004101AC" w:rsidRDefault="004101AC" w:rsidP="006A2FFC">
            <w:pPr>
              <w:pStyle w:val="TableText"/>
              <w:rPr>
                <w:rStyle w:val="Strong"/>
                <w:color w:val="auto"/>
              </w:rPr>
            </w:pPr>
          </w:p>
          <w:p w14:paraId="0ABFF799" w14:textId="77777777" w:rsidR="004101AC" w:rsidRDefault="004101AC" w:rsidP="006A2FFC">
            <w:pPr>
              <w:pStyle w:val="TableText"/>
              <w:rPr>
                <w:rStyle w:val="Strong"/>
                <w:color w:val="auto"/>
              </w:rPr>
            </w:pPr>
          </w:p>
          <w:p w14:paraId="018A6B46" w14:textId="77777777" w:rsidR="004101AC" w:rsidRDefault="004101AC" w:rsidP="006A2FFC">
            <w:pPr>
              <w:pStyle w:val="TableText"/>
              <w:rPr>
                <w:rStyle w:val="Strong"/>
                <w:color w:val="auto"/>
              </w:rPr>
            </w:pPr>
          </w:p>
          <w:p w14:paraId="364202DE" w14:textId="77777777" w:rsidR="004101AC" w:rsidRDefault="004101AC" w:rsidP="006A2FFC">
            <w:pPr>
              <w:pStyle w:val="TableText"/>
              <w:rPr>
                <w:rStyle w:val="Strong"/>
                <w:color w:val="auto"/>
              </w:rPr>
            </w:pPr>
          </w:p>
          <w:p w14:paraId="1D74DF76" w14:textId="77777777" w:rsidR="004101AC" w:rsidRDefault="004101AC" w:rsidP="006A2FFC">
            <w:pPr>
              <w:pStyle w:val="TableText"/>
              <w:rPr>
                <w:rStyle w:val="Strong"/>
                <w:color w:val="auto"/>
              </w:rPr>
            </w:pPr>
          </w:p>
          <w:p w14:paraId="27AD6485" w14:textId="77777777" w:rsidR="004101AC" w:rsidRDefault="004101AC" w:rsidP="006A2FFC">
            <w:pPr>
              <w:pStyle w:val="TableText"/>
              <w:rPr>
                <w:rStyle w:val="Strong"/>
                <w:color w:val="auto"/>
              </w:rPr>
            </w:pPr>
          </w:p>
          <w:p w14:paraId="0704994D" w14:textId="01E4FDDF" w:rsidR="00502667" w:rsidRPr="00563792" w:rsidRDefault="008A6DF2" w:rsidP="006A2FFC">
            <w:pPr>
              <w:pStyle w:val="TableText"/>
              <w:rPr>
                <w:color w:val="auto"/>
              </w:rPr>
            </w:pPr>
            <w:r w:rsidRPr="00563792">
              <w:rPr>
                <w:rStyle w:val="Strong"/>
                <w:color w:val="auto"/>
              </w:rPr>
              <w:t>Tel</w:t>
            </w:r>
            <w:r w:rsidRPr="00563792">
              <w:rPr>
                <w:color w:val="auto"/>
              </w:rPr>
              <w:t xml:space="preserve"> </w:t>
            </w:r>
            <w:r w:rsidR="006A2FFC" w:rsidRPr="007D2BD7">
              <w:rPr>
                <w:color w:val="auto"/>
              </w:rPr>
              <w:t xml:space="preserve">928 523 </w:t>
            </w:r>
            <w:r w:rsidR="007D2BD7" w:rsidRPr="007D2BD7">
              <w:rPr>
                <w:color w:val="auto"/>
              </w:rPr>
              <w:t>8143</w:t>
            </w:r>
          </w:p>
          <w:p w14:paraId="5679DD16" w14:textId="77777777" w:rsidR="00502667" w:rsidRPr="00563792" w:rsidRDefault="006A2FFC" w:rsidP="006A2FFC">
            <w:pPr>
              <w:pStyle w:val="TableText"/>
              <w:rPr>
                <w:color w:val="auto"/>
              </w:rPr>
            </w:pPr>
            <w:r w:rsidRPr="00563792">
              <w:rPr>
                <w:color w:val="auto"/>
              </w:rPr>
              <w:t>Maureen.Fray@nau.edu</w:t>
            </w:r>
          </w:p>
        </w:tc>
        <w:tc>
          <w:tcPr>
            <w:tcW w:w="12" w:type="pct"/>
          </w:tcPr>
          <w:p w14:paraId="1C238516" w14:textId="77777777" w:rsidR="00502667" w:rsidRPr="00563792" w:rsidRDefault="00502667">
            <w:pPr>
              <w:pStyle w:val="TableText"/>
              <w:rPr>
                <w:color w:val="auto"/>
              </w:rPr>
            </w:pPr>
          </w:p>
        </w:tc>
        <w:tc>
          <w:tcPr>
            <w:tcW w:w="1659" w:type="pct"/>
          </w:tcPr>
          <w:p w14:paraId="41F61410" w14:textId="77777777" w:rsidR="004101AC" w:rsidRDefault="004101AC" w:rsidP="006A2FFC">
            <w:pPr>
              <w:pStyle w:val="TableText"/>
              <w:rPr>
                <w:rStyle w:val="Strong"/>
                <w:color w:val="auto"/>
              </w:rPr>
            </w:pPr>
          </w:p>
          <w:p w14:paraId="186C8A2C" w14:textId="77777777" w:rsidR="004101AC" w:rsidRDefault="004101AC" w:rsidP="006A2FFC">
            <w:pPr>
              <w:pStyle w:val="TableText"/>
              <w:rPr>
                <w:rStyle w:val="Strong"/>
                <w:color w:val="auto"/>
              </w:rPr>
            </w:pPr>
          </w:p>
          <w:p w14:paraId="16FD8417" w14:textId="77777777" w:rsidR="004101AC" w:rsidRDefault="004101AC" w:rsidP="006A2FFC">
            <w:pPr>
              <w:pStyle w:val="TableText"/>
              <w:rPr>
                <w:rStyle w:val="Strong"/>
                <w:color w:val="auto"/>
              </w:rPr>
            </w:pPr>
          </w:p>
          <w:p w14:paraId="16C1327C" w14:textId="77777777" w:rsidR="004101AC" w:rsidRDefault="004101AC" w:rsidP="006A2FFC">
            <w:pPr>
              <w:pStyle w:val="TableText"/>
              <w:rPr>
                <w:rStyle w:val="Strong"/>
                <w:color w:val="auto"/>
              </w:rPr>
            </w:pPr>
          </w:p>
          <w:p w14:paraId="0CBA8782" w14:textId="77777777" w:rsidR="004101AC" w:rsidRDefault="004101AC" w:rsidP="006A2FFC">
            <w:pPr>
              <w:pStyle w:val="TableText"/>
              <w:rPr>
                <w:rStyle w:val="Strong"/>
                <w:color w:val="auto"/>
              </w:rPr>
            </w:pPr>
          </w:p>
          <w:p w14:paraId="6AED2C23" w14:textId="77777777" w:rsidR="004101AC" w:rsidRDefault="004101AC" w:rsidP="006A2FFC">
            <w:pPr>
              <w:pStyle w:val="TableText"/>
              <w:rPr>
                <w:rStyle w:val="Strong"/>
                <w:color w:val="auto"/>
              </w:rPr>
            </w:pPr>
          </w:p>
          <w:p w14:paraId="27C33779" w14:textId="77777777" w:rsidR="004101AC" w:rsidRDefault="004101AC" w:rsidP="006A2FFC">
            <w:pPr>
              <w:pStyle w:val="TableText"/>
              <w:rPr>
                <w:rStyle w:val="Strong"/>
                <w:color w:val="auto"/>
              </w:rPr>
            </w:pPr>
          </w:p>
          <w:p w14:paraId="0733E112" w14:textId="77777777" w:rsidR="004101AC" w:rsidRDefault="004101AC" w:rsidP="006A2FFC">
            <w:pPr>
              <w:pStyle w:val="TableText"/>
              <w:rPr>
                <w:rStyle w:val="Strong"/>
                <w:color w:val="auto"/>
              </w:rPr>
            </w:pPr>
          </w:p>
          <w:p w14:paraId="6C4E2749" w14:textId="77777777" w:rsidR="004101AC" w:rsidRDefault="004101AC" w:rsidP="006A2FFC">
            <w:pPr>
              <w:pStyle w:val="TableText"/>
              <w:rPr>
                <w:rStyle w:val="Strong"/>
                <w:color w:val="auto"/>
              </w:rPr>
            </w:pPr>
          </w:p>
          <w:p w14:paraId="19B56CA5" w14:textId="098657DA" w:rsidR="00502667" w:rsidRPr="00563792" w:rsidRDefault="008A6DF2" w:rsidP="006A2FFC">
            <w:pPr>
              <w:pStyle w:val="TableText"/>
              <w:rPr>
                <w:color w:val="auto"/>
              </w:rPr>
            </w:pPr>
            <w:r w:rsidRPr="00563792">
              <w:rPr>
                <w:rStyle w:val="Strong"/>
                <w:color w:val="auto"/>
              </w:rPr>
              <w:t>Tel</w:t>
            </w:r>
            <w:r w:rsidRPr="00563792">
              <w:rPr>
                <w:color w:val="auto"/>
              </w:rPr>
              <w:t xml:space="preserve"> </w:t>
            </w:r>
            <w:r w:rsidR="006A2FFC" w:rsidRPr="007D2BD7">
              <w:rPr>
                <w:color w:val="auto"/>
              </w:rPr>
              <w:t xml:space="preserve">928 523 </w:t>
            </w:r>
            <w:r w:rsidR="007D2BD7" w:rsidRPr="007D2BD7">
              <w:rPr>
                <w:color w:val="auto"/>
              </w:rPr>
              <w:t>9360</w:t>
            </w:r>
          </w:p>
          <w:p w14:paraId="6015ACA3" w14:textId="77777777" w:rsidR="00502667" w:rsidRPr="00563792" w:rsidRDefault="006A2FFC" w:rsidP="006A2FFC">
            <w:pPr>
              <w:pStyle w:val="TableText"/>
              <w:rPr>
                <w:color w:val="auto"/>
              </w:rPr>
            </w:pPr>
            <w:r w:rsidRPr="00563792">
              <w:rPr>
                <w:color w:val="auto"/>
              </w:rPr>
              <w:t>Helen.Hemmer@nau.edu</w:t>
            </w:r>
          </w:p>
        </w:tc>
      </w:tr>
    </w:tbl>
    <w:p w14:paraId="48935A2F" w14:textId="1CE8AFC8" w:rsidR="00006E06" w:rsidRDefault="00006E06">
      <w:pPr>
        <w:pStyle w:val="CompanyInfo"/>
      </w:pPr>
    </w:p>
    <w:p w14:paraId="57F79B68" w14:textId="5952FD40" w:rsidR="006A2FFC" w:rsidRPr="00563792" w:rsidRDefault="006A2FFC">
      <w:pPr>
        <w:pStyle w:val="CompanyInfo"/>
        <w:rPr>
          <w:color w:val="auto"/>
          <w:sz w:val="22"/>
          <w:szCs w:val="22"/>
        </w:rPr>
      </w:pPr>
      <w:r w:rsidRPr="00BD060B">
        <w:rPr>
          <w:b/>
          <w:color w:val="002060"/>
          <w:sz w:val="22"/>
          <w:szCs w:val="22"/>
        </w:rPr>
        <w:t>Additional report writing, data gathering and analysis support</w:t>
      </w:r>
      <w:r w:rsidRPr="00BD060B">
        <w:rPr>
          <w:sz w:val="22"/>
          <w:szCs w:val="22"/>
        </w:rPr>
        <w:t xml:space="preserve">:  </w:t>
      </w:r>
      <w:proofErr w:type="spellStart"/>
      <w:r w:rsidRPr="00563792">
        <w:rPr>
          <w:color w:val="auto"/>
          <w:sz w:val="22"/>
          <w:szCs w:val="22"/>
        </w:rPr>
        <w:t>Emilly</w:t>
      </w:r>
      <w:proofErr w:type="spellEnd"/>
      <w:r w:rsidRPr="00563792">
        <w:rPr>
          <w:color w:val="auto"/>
          <w:sz w:val="22"/>
          <w:szCs w:val="22"/>
        </w:rPr>
        <w:t xml:space="preserve"> </w:t>
      </w:r>
      <w:proofErr w:type="spellStart"/>
      <w:r w:rsidRPr="00563792">
        <w:rPr>
          <w:color w:val="auto"/>
          <w:sz w:val="22"/>
          <w:szCs w:val="22"/>
        </w:rPr>
        <w:t>Borthwick</w:t>
      </w:r>
      <w:proofErr w:type="spellEnd"/>
      <w:r w:rsidRPr="00563792">
        <w:rPr>
          <w:color w:val="auto"/>
          <w:sz w:val="22"/>
          <w:szCs w:val="22"/>
        </w:rPr>
        <w:t xml:space="preserve">-Wong, Rebecca Malone-Little Owl, Jamie Rivkin, Laural Hudson, Kelly Weston, Sarah Friedmann, </w:t>
      </w:r>
      <w:r w:rsidR="00F46271" w:rsidRPr="00563792">
        <w:rPr>
          <w:color w:val="auto"/>
          <w:sz w:val="22"/>
          <w:szCs w:val="22"/>
        </w:rPr>
        <w:t xml:space="preserve">Bryan Eisentraut, </w:t>
      </w:r>
      <w:r w:rsidRPr="00563792">
        <w:rPr>
          <w:color w:val="auto"/>
          <w:sz w:val="22"/>
          <w:szCs w:val="22"/>
        </w:rPr>
        <w:t xml:space="preserve">Cory Quackenbush, Kevin </w:t>
      </w:r>
      <w:proofErr w:type="spellStart"/>
      <w:r w:rsidRPr="00563792">
        <w:rPr>
          <w:color w:val="auto"/>
          <w:sz w:val="22"/>
          <w:szCs w:val="22"/>
        </w:rPr>
        <w:t>LaBranche</w:t>
      </w:r>
      <w:proofErr w:type="spellEnd"/>
      <w:r w:rsidRPr="00563792">
        <w:rPr>
          <w:color w:val="auto"/>
          <w:sz w:val="22"/>
          <w:szCs w:val="22"/>
        </w:rPr>
        <w:t xml:space="preserve">, </w:t>
      </w:r>
      <w:r w:rsidR="00F46271" w:rsidRPr="00563792">
        <w:rPr>
          <w:color w:val="auto"/>
          <w:sz w:val="22"/>
          <w:szCs w:val="22"/>
        </w:rPr>
        <w:t>and the UCBA Team.</w:t>
      </w:r>
    </w:p>
    <w:p w14:paraId="5111D8EB" w14:textId="74A9F3BA" w:rsidR="006A2FFC" w:rsidRPr="00563792" w:rsidRDefault="006A2FFC">
      <w:pPr>
        <w:pStyle w:val="CompanyInfo"/>
        <w:rPr>
          <w:color w:val="auto"/>
          <w:sz w:val="22"/>
          <w:szCs w:val="22"/>
        </w:rPr>
      </w:pPr>
    </w:p>
    <w:p w14:paraId="34BB9E0B" w14:textId="5D4C704A" w:rsidR="00502667" w:rsidRPr="00563792" w:rsidRDefault="006A2FFC">
      <w:pPr>
        <w:pStyle w:val="CompanyInfo"/>
        <w:rPr>
          <w:color w:val="auto"/>
          <w:sz w:val="22"/>
          <w:szCs w:val="22"/>
        </w:rPr>
      </w:pPr>
      <w:r w:rsidRPr="00563792">
        <w:rPr>
          <w:color w:val="auto"/>
          <w:sz w:val="22"/>
          <w:szCs w:val="22"/>
        </w:rPr>
        <w:t>Gateway Student Success Center</w:t>
      </w:r>
    </w:p>
    <w:p w14:paraId="1CAACA57" w14:textId="579502EB" w:rsidR="00502667" w:rsidRPr="00563792" w:rsidRDefault="006A2FFC">
      <w:pPr>
        <w:pStyle w:val="CompanyInfo"/>
        <w:rPr>
          <w:color w:val="auto"/>
          <w:sz w:val="22"/>
          <w:szCs w:val="22"/>
        </w:rPr>
      </w:pPr>
      <w:r w:rsidRPr="00563792">
        <w:rPr>
          <w:color w:val="auto"/>
          <w:sz w:val="22"/>
          <w:szCs w:val="22"/>
        </w:rPr>
        <w:t>Building #43</w:t>
      </w:r>
    </w:p>
    <w:p w14:paraId="5F2123E0" w14:textId="4F78F173" w:rsidR="00502667" w:rsidRPr="00563792" w:rsidRDefault="008A6DF2">
      <w:pPr>
        <w:pStyle w:val="CompanyInfo"/>
        <w:rPr>
          <w:color w:val="auto"/>
          <w:sz w:val="22"/>
          <w:szCs w:val="22"/>
        </w:rPr>
      </w:pPr>
      <w:r w:rsidRPr="00563792">
        <w:rPr>
          <w:rStyle w:val="Strong"/>
          <w:color w:val="auto"/>
          <w:sz w:val="22"/>
          <w:szCs w:val="22"/>
        </w:rPr>
        <w:lastRenderedPageBreak/>
        <w:t xml:space="preserve">Tel </w:t>
      </w:r>
      <w:r w:rsidR="006A2FFC" w:rsidRPr="00563792">
        <w:rPr>
          <w:color w:val="auto"/>
          <w:sz w:val="22"/>
          <w:szCs w:val="22"/>
        </w:rPr>
        <w:t>928 523 4772</w:t>
      </w:r>
    </w:p>
    <w:p w14:paraId="156A3207" w14:textId="6A5AE39B" w:rsidR="00502667" w:rsidRPr="00563792" w:rsidRDefault="006A2FFC">
      <w:pPr>
        <w:pStyle w:val="CompanyInfo"/>
        <w:rPr>
          <w:color w:val="auto"/>
          <w:sz w:val="22"/>
          <w:szCs w:val="22"/>
        </w:rPr>
      </w:pPr>
      <w:proofErr w:type="gramStart"/>
      <w:r w:rsidRPr="00563792">
        <w:rPr>
          <w:color w:val="auto"/>
          <w:sz w:val="22"/>
          <w:szCs w:val="22"/>
        </w:rPr>
        <w:t>nau.edu/Gateway</w:t>
      </w:r>
      <w:proofErr w:type="gramEnd"/>
    </w:p>
    <w:p w14:paraId="4FB4A4D8" w14:textId="7E9B734C" w:rsidR="00677346" w:rsidRPr="00563792" w:rsidRDefault="00677346">
      <w:pPr>
        <w:rPr>
          <w:color w:val="auto"/>
        </w:rPr>
      </w:pPr>
    </w:p>
    <w:sectPr w:rsidR="00677346" w:rsidRPr="00563792">
      <w:headerReference w:type="default" r:id="rId45"/>
      <w:footerReference w:type="default" r:id="rId46"/>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9CFA3" w14:textId="77777777" w:rsidR="00DE7006" w:rsidRDefault="00DE7006">
      <w:pPr>
        <w:spacing w:after="0" w:line="240" w:lineRule="auto"/>
      </w:pPr>
      <w:r>
        <w:separator/>
      </w:r>
    </w:p>
  </w:endnote>
  <w:endnote w:type="continuationSeparator" w:id="0">
    <w:p w14:paraId="672F6F91" w14:textId="77777777" w:rsidR="00DE7006" w:rsidRDefault="00DE7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AF1C" w14:textId="77777777" w:rsidR="00DE7006" w:rsidRDefault="00DE7006">
    <w:pPr>
      <w:pStyle w:val="Footer"/>
    </w:pPr>
    <w:r>
      <w:t xml:space="preserve">Page </w:t>
    </w:r>
    <w:r>
      <w:fldChar w:fldCharType="begin"/>
    </w:r>
    <w:r>
      <w:instrText xml:space="preserve"> page </w:instrText>
    </w:r>
    <w:r>
      <w:fldChar w:fldCharType="separate"/>
    </w:r>
    <w:r w:rsidR="00AD7C94">
      <w:rPr>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98A71" w14:textId="77777777" w:rsidR="00DE7006" w:rsidRDefault="00DE7006">
      <w:pPr>
        <w:spacing w:after="0" w:line="240" w:lineRule="auto"/>
      </w:pPr>
      <w:r>
        <w:separator/>
      </w:r>
    </w:p>
  </w:footnote>
  <w:footnote w:type="continuationSeparator" w:id="0">
    <w:p w14:paraId="2B8B6748" w14:textId="77777777" w:rsidR="00DE7006" w:rsidRDefault="00DE7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7828E" w14:textId="77777777" w:rsidR="00DE7006" w:rsidRPr="006872E0" w:rsidRDefault="00DE7006" w:rsidP="006872E0">
    <w:pPr>
      <w:pStyle w:val="Header"/>
      <w:tabs>
        <w:tab w:val="clear" w:pos="4680"/>
        <w:tab w:val="clear" w:pos="9360"/>
      </w:tabs>
      <w:jc w:val="right"/>
      <w:rPr>
        <w:color w:val="7E97AD" w:themeColor="accent1"/>
      </w:rPr>
    </w:pPr>
    <w:sdt>
      <w:sdtPr>
        <w:rPr>
          <w:color w:val="7E97AD" w:themeColor="accent1"/>
        </w:rPr>
        <w:alias w:val="Title"/>
        <w:tag w:val=""/>
        <w:id w:val="664756013"/>
        <w:placeholder>
          <w:docPart w:val="2B59D0F8707F4A419D8456E181C3D3A9"/>
        </w:placeholder>
        <w:dataBinding w:prefixMappings="xmlns:ns0='http://purl.org/dc/elements/1.1/' xmlns:ns1='http://schemas.openxmlformats.org/package/2006/metadata/core-properties' " w:xpath="/ns1:coreProperties[1]/ns0:title[1]" w:storeItemID="{6C3C8BC8-F283-45AE-878A-BAB7291924A1}"/>
        <w:text/>
      </w:sdtPr>
      <w:sdtContent>
        <w:r>
          <w:rPr>
            <w:color w:val="7E97AD" w:themeColor="accent1"/>
          </w:rPr>
          <w:t>Gateway Student Success Center</w:t>
        </w:r>
      </w:sdtContent>
    </w:sdt>
    <w:r>
      <w:rPr>
        <w:color w:val="7E97AD" w:themeColor="accent1"/>
      </w:rPr>
      <w:t xml:space="preserve"> | </w:t>
    </w:r>
    <w:sdt>
      <w:sdtPr>
        <w:rPr>
          <w:color w:val="7E97AD" w:themeColor="accent1"/>
        </w:rPr>
        <w:alias w:val="Author"/>
        <w:tag w:val=""/>
        <w:id w:val="-1677181147"/>
        <w:placeholder>
          <w:docPart w:val="9BAD4734D7B34F57B9CA2859F64A229F"/>
        </w:placeholder>
        <w:dataBinding w:prefixMappings="xmlns:ns0='http://purl.org/dc/elements/1.1/' xmlns:ns1='http://schemas.openxmlformats.org/package/2006/metadata/core-properties' " w:xpath="/ns1:coreProperties[1]/ns0:creator[1]" w:storeItemID="{6C3C8BC8-F283-45AE-878A-BAB7291924A1}"/>
        <w:text/>
      </w:sdtPr>
      <w:sdtContent>
        <w:r>
          <w:rPr>
            <w:color w:val="7E97AD" w:themeColor="accent1"/>
          </w:rPr>
          <w:t>2014-2015 Annual Report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4E47F" w14:textId="77777777" w:rsidR="00DE7006" w:rsidRPr="006872E0" w:rsidRDefault="00DE7006" w:rsidP="00B74C11">
    <w:pPr>
      <w:pStyle w:val="Header"/>
      <w:tabs>
        <w:tab w:val="clear" w:pos="4680"/>
        <w:tab w:val="clear" w:pos="9360"/>
      </w:tabs>
      <w:jc w:val="right"/>
      <w:rPr>
        <w:color w:val="7E97AD" w:themeColor="accent1"/>
      </w:rPr>
    </w:pPr>
    <w:sdt>
      <w:sdtPr>
        <w:rPr>
          <w:color w:val="7E97AD" w:themeColor="accent1"/>
        </w:rPr>
        <w:alias w:val="Title"/>
        <w:tag w:val=""/>
        <w:id w:val="-293828601"/>
        <w:placeholder>
          <w:docPart w:val="CF20C81A2E1E4E2FA9B079988B81C05E"/>
        </w:placeholder>
        <w:dataBinding w:prefixMappings="xmlns:ns0='http://purl.org/dc/elements/1.1/' xmlns:ns1='http://schemas.openxmlformats.org/package/2006/metadata/core-properties' " w:xpath="/ns1:coreProperties[1]/ns0:title[1]" w:storeItemID="{6C3C8BC8-F283-45AE-878A-BAB7291924A1}"/>
        <w:text/>
      </w:sdtPr>
      <w:sdtContent>
        <w:r>
          <w:rPr>
            <w:color w:val="7E97AD" w:themeColor="accent1"/>
          </w:rPr>
          <w:t>Gateway Student Success Center</w:t>
        </w:r>
      </w:sdtContent>
    </w:sdt>
    <w:r>
      <w:rPr>
        <w:color w:val="7E97AD" w:themeColor="accent1"/>
      </w:rPr>
      <w:t xml:space="preserve"> | </w:t>
    </w:r>
    <w:sdt>
      <w:sdtPr>
        <w:rPr>
          <w:color w:val="7E97AD" w:themeColor="accent1"/>
        </w:rPr>
        <w:alias w:val="Author"/>
        <w:tag w:val=""/>
        <w:id w:val="-645745736"/>
        <w:placeholder>
          <w:docPart w:val="F0ACD06E03724F559B74A8D6331040A8"/>
        </w:placeholder>
        <w:dataBinding w:prefixMappings="xmlns:ns0='http://purl.org/dc/elements/1.1/' xmlns:ns1='http://schemas.openxmlformats.org/package/2006/metadata/core-properties' " w:xpath="/ns1:coreProperties[1]/ns0:creator[1]" w:storeItemID="{6C3C8BC8-F283-45AE-878A-BAB7291924A1}"/>
        <w:text/>
      </w:sdtPr>
      <w:sdtContent>
        <w:r>
          <w:rPr>
            <w:color w:val="7E97AD" w:themeColor="accent1"/>
          </w:rPr>
          <w:t>2014-2015 Annual Report</w:t>
        </w:r>
      </w:sdtContent>
    </w:sdt>
  </w:p>
  <w:p w14:paraId="1C4EC33E" w14:textId="77777777" w:rsidR="00DE7006" w:rsidRPr="004205F7" w:rsidRDefault="00DE7006" w:rsidP="004205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44B6989"/>
    <w:multiLevelType w:val="hybridMultilevel"/>
    <w:tmpl w:val="FA64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47108"/>
    <w:multiLevelType w:val="hybridMultilevel"/>
    <w:tmpl w:val="3D9CE4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61514F9"/>
    <w:multiLevelType w:val="hybridMultilevel"/>
    <w:tmpl w:val="7AC0B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AF1151"/>
    <w:multiLevelType w:val="hybridMultilevel"/>
    <w:tmpl w:val="1ED2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55DBD"/>
    <w:multiLevelType w:val="hybridMultilevel"/>
    <w:tmpl w:val="42B6B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472F12"/>
    <w:multiLevelType w:val="hybridMultilevel"/>
    <w:tmpl w:val="033C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8A2F42"/>
    <w:multiLevelType w:val="hybridMultilevel"/>
    <w:tmpl w:val="D53A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150CB"/>
    <w:multiLevelType w:val="hybridMultilevel"/>
    <w:tmpl w:val="A296C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A037C"/>
    <w:multiLevelType w:val="hybridMultilevel"/>
    <w:tmpl w:val="BFAEE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8677A"/>
    <w:multiLevelType w:val="hybridMultilevel"/>
    <w:tmpl w:val="FD1A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4F6531"/>
    <w:multiLevelType w:val="hybridMultilevel"/>
    <w:tmpl w:val="A744460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225143C3"/>
    <w:multiLevelType w:val="hybridMultilevel"/>
    <w:tmpl w:val="A066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46044"/>
    <w:multiLevelType w:val="hybridMultilevel"/>
    <w:tmpl w:val="B79C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960DF"/>
    <w:multiLevelType w:val="hybridMultilevel"/>
    <w:tmpl w:val="17B0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50B85"/>
    <w:multiLevelType w:val="hybridMultilevel"/>
    <w:tmpl w:val="1FFA0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776AD"/>
    <w:multiLevelType w:val="hybridMultilevel"/>
    <w:tmpl w:val="418039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FB4F03"/>
    <w:multiLevelType w:val="hybridMultilevel"/>
    <w:tmpl w:val="D1D4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4" w15:restartNumberingAfterBreak="0">
    <w:nsid w:val="37E20B3D"/>
    <w:multiLevelType w:val="hybridMultilevel"/>
    <w:tmpl w:val="927AF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3C6D4F"/>
    <w:multiLevelType w:val="hybridMultilevel"/>
    <w:tmpl w:val="8820B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433973"/>
    <w:multiLevelType w:val="hybridMultilevel"/>
    <w:tmpl w:val="5B5C4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E0CFD"/>
    <w:multiLevelType w:val="hybridMultilevel"/>
    <w:tmpl w:val="F62A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46704"/>
    <w:multiLevelType w:val="hybridMultilevel"/>
    <w:tmpl w:val="ABB85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503AB1"/>
    <w:multiLevelType w:val="hybridMultilevel"/>
    <w:tmpl w:val="BA70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C07BA"/>
    <w:multiLevelType w:val="hybridMultilevel"/>
    <w:tmpl w:val="1B22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A3165C"/>
    <w:multiLevelType w:val="hybridMultilevel"/>
    <w:tmpl w:val="E44E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43F58"/>
    <w:multiLevelType w:val="hybridMultilevel"/>
    <w:tmpl w:val="86F84AB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3" w15:restartNumberingAfterBreak="0">
    <w:nsid w:val="5D96156B"/>
    <w:multiLevelType w:val="hybridMultilevel"/>
    <w:tmpl w:val="C81C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A66B34"/>
    <w:multiLevelType w:val="hybridMultilevel"/>
    <w:tmpl w:val="F7F4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656B5"/>
    <w:multiLevelType w:val="hybridMultilevel"/>
    <w:tmpl w:val="2E362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03988"/>
    <w:multiLevelType w:val="hybridMultilevel"/>
    <w:tmpl w:val="E6BA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F4319"/>
    <w:multiLevelType w:val="hybridMultilevel"/>
    <w:tmpl w:val="D6F2A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A57099"/>
    <w:multiLevelType w:val="hybridMultilevel"/>
    <w:tmpl w:val="CF44E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16759F"/>
    <w:multiLevelType w:val="hybridMultilevel"/>
    <w:tmpl w:val="70169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23"/>
  </w:num>
  <w:num w:numId="8">
    <w:abstractNumId w:val="20"/>
  </w:num>
  <w:num w:numId="9">
    <w:abstractNumId w:val="25"/>
  </w:num>
  <w:num w:numId="10">
    <w:abstractNumId w:val="35"/>
  </w:num>
  <w:num w:numId="11">
    <w:abstractNumId w:val="9"/>
  </w:num>
  <w:num w:numId="12">
    <w:abstractNumId w:val="26"/>
  </w:num>
  <w:num w:numId="13">
    <w:abstractNumId w:val="6"/>
  </w:num>
  <w:num w:numId="14">
    <w:abstractNumId w:val="13"/>
  </w:num>
  <w:num w:numId="15">
    <w:abstractNumId w:val="33"/>
  </w:num>
  <w:num w:numId="16">
    <w:abstractNumId w:val="14"/>
  </w:num>
  <w:num w:numId="17">
    <w:abstractNumId w:val="28"/>
  </w:num>
  <w:num w:numId="18">
    <w:abstractNumId w:val="36"/>
  </w:num>
  <w:num w:numId="19">
    <w:abstractNumId w:val="18"/>
  </w:num>
  <w:num w:numId="20">
    <w:abstractNumId w:val="31"/>
  </w:num>
  <w:num w:numId="21">
    <w:abstractNumId w:val="16"/>
  </w:num>
  <w:num w:numId="22">
    <w:abstractNumId w:val="19"/>
  </w:num>
  <w:num w:numId="23">
    <w:abstractNumId w:val="37"/>
  </w:num>
  <w:num w:numId="24">
    <w:abstractNumId w:val="39"/>
  </w:num>
  <w:num w:numId="25">
    <w:abstractNumId w:val="7"/>
  </w:num>
  <w:num w:numId="26">
    <w:abstractNumId w:val="30"/>
  </w:num>
  <w:num w:numId="27">
    <w:abstractNumId w:val="5"/>
  </w:num>
  <w:num w:numId="28">
    <w:abstractNumId w:val="21"/>
  </w:num>
  <w:num w:numId="29">
    <w:abstractNumId w:val="8"/>
  </w:num>
  <w:num w:numId="30">
    <w:abstractNumId w:val="32"/>
  </w:num>
  <w:num w:numId="31">
    <w:abstractNumId w:val="27"/>
  </w:num>
  <w:num w:numId="32">
    <w:abstractNumId w:val="12"/>
  </w:num>
  <w:num w:numId="33">
    <w:abstractNumId w:val="29"/>
  </w:num>
  <w:num w:numId="34">
    <w:abstractNumId w:val="10"/>
  </w:num>
  <w:num w:numId="35">
    <w:abstractNumId w:val="22"/>
  </w:num>
  <w:num w:numId="36">
    <w:abstractNumId w:val="17"/>
  </w:num>
  <w:num w:numId="37">
    <w:abstractNumId w:val="11"/>
  </w:num>
  <w:num w:numId="38">
    <w:abstractNumId w:val="24"/>
  </w:num>
  <w:num w:numId="39">
    <w:abstractNumId w:val="34"/>
  </w:num>
  <w:num w:numId="40">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E28"/>
    <w:rsid w:val="00006E06"/>
    <w:rsid w:val="00024268"/>
    <w:rsid w:val="000256B9"/>
    <w:rsid w:val="0003102A"/>
    <w:rsid w:val="00034038"/>
    <w:rsid w:val="0003518B"/>
    <w:rsid w:val="00061AB0"/>
    <w:rsid w:val="00061C3D"/>
    <w:rsid w:val="00063C8F"/>
    <w:rsid w:val="00084109"/>
    <w:rsid w:val="000978B4"/>
    <w:rsid w:val="000A5F41"/>
    <w:rsid w:val="000C0650"/>
    <w:rsid w:val="000D1DEC"/>
    <w:rsid w:val="000D5B60"/>
    <w:rsid w:val="000E1BDB"/>
    <w:rsid w:val="000E2D15"/>
    <w:rsid w:val="000E2D9C"/>
    <w:rsid w:val="000E3F20"/>
    <w:rsid w:val="000E4B25"/>
    <w:rsid w:val="000E4D56"/>
    <w:rsid w:val="000F1C63"/>
    <w:rsid w:val="00117364"/>
    <w:rsid w:val="00123E2E"/>
    <w:rsid w:val="001348C7"/>
    <w:rsid w:val="00167340"/>
    <w:rsid w:val="001936EE"/>
    <w:rsid w:val="001936F6"/>
    <w:rsid w:val="00193D40"/>
    <w:rsid w:val="001B704E"/>
    <w:rsid w:val="001C2D1D"/>
    <w:rsid w:val="001C7B7F"/>
    <w:rsid w:val="001E3075"/>
    <w:rsid w:val="001E67DF"/>
    <w:rsid w:val="001F1226"/>
    <w:rsid w:val="001F394D"/>
    <w:rsid w:val="00224804"/>
    <w:rsid w:val="00255D78"/>
    <w:rsid w:val="00263C13"/>
    <w:rsid w:val="00266E5F"/>
    <w:rsid w:val="0027008C"/>
    <w:rsid w:val="002A1B42"/>
    <w:rsid w:val="002C6C80"/>
    <w:rsid w:val="002C6D64"/>
    <w:rsid w:val="002D60BB"/>
    <w:rsid w:val="002F4A99"/>
    <w:rsid w:val="002F667C"/>
    <w:rsid w:val="00301739"/>
    <w:rsid w:val="00305A33"/>
    <w:rsid w:val="00324F30"/>
    <w:rsid w:val="0034007B"/>
    <w:rsid w:val="003415CB"/>
    <w:rsid w:val="00341DD2"/>
    <w:rsid w:val="003423BB"/>
    <w:rsid w:val="003909E4"/>
    <w:rsid w:val="00394ACB"/>
    <w:rsid w:val="003B7AF2"/>
    <w:rsid w:val="003C4A9B"/>
    <w:rsid w:val="003D0AA6"/>
    <w:rsid w:val="003F010B"/>
    <w:rsid w:val="003F0EAD"/>
    <w:rsid w:val="00406978"/>
    <w:rsid w:val="004101AC"/>
    <w:rsid w:val="004205F7"/>
    <w:rsid w:val="004374C2"/>
    <w:rsid w:val="004518E6"/>
    <w:rsid w:val="00477AEE"/>
    <w:rsid w:val="00483045"/>
    <w:rsid w:val="004A458A"/>
    <w:rsid w:val="004B1E80"/>
    <w:rsid w:val="004E51BA"/>
    <w:rsid w:val="004F3325"/>
    <w:rsid w:val="005016E6"/>
    <w:rsid w:val="00502667"/>
    <w:rsid w:val="00507F62"/>
    <w:rsid w:val="00523257"/>
    <w:rsid w:val="0053195B"/>
    <w:rsid w:val="00534EF0"/>
    <w:rsid w:val="005463E5"/>
    <w:rsid w:val="00562CC1"/>
    <w:rsid w:val="00563792"/>
    <w:rsid w:val="00575926"/>
    <w:rsid w:val="00590037"/>
    <w:rsid w:val="005C4BA0"/>
    <w:rsid w:val="005D4249"/>
    <w:rsid w:val="005F1639"/>
    <w:rsid w:val="005F6642"/>
    <w:rsid w:val="00624336"/>
    <w:rsid w:val="00643969"/>
    <w:rsid w:val="00646715"/>
    <w:rsid w:val="00646CCF"/>
    <w:rsid w:val="006752CA"/>
    <w:rsid w:val="00677346"/>
    <w:rsid w:val="00681A9A"/>
    <w:rsid w:val="00685B1A"/>
    <w:rsid w:val="00685C31"/>
    <w:rsid w:val="006872E0"/>
    <w:rsid w:val="00693193"/>
    <w:rsid w:val="006A2F21"/>
    <w:rsid w:val="006A2FFC"/>
    <w:rsid w:val="006B56B2"/>
    <w:rsid w:val="006E3937"/>
    <w:rsid w:val="006F25A0"/>
    <w:rsid w:val="006F4A34"/>
    <w:rsid w:val="00701874"/>
    <w:rsid w:val="007206D3"/>
    <w:rsid w:val="00760EA1"/>
    <w:rsid w:val="007940F5"/>
    <w:rsid w:val="007A7AF7"/>
    <w:rsid w:val="007C32EE"/>
    <w:rsid w:val="007C4584"/>
    <w:rsid w:val="007C7D3A"/>
    <w:rsid w:val="007D143C"/>
    <w:rsid w:val="007D2BD7"/>
    <w:rsid w:val="007E0BCE"/>
    <w:rsid w:val="007E7C72"/>
    <w:rsid w:val="007F69CE"/>
    <w:rsid w:val="0080109F"/>
    <w:rsid w:val="00806535"/>
    <w:rsid w:val="00820726"/>
    <w:rsid w:val="00844D8C"/>
    <w:rsid w:val="008738EA"/>
    <w:rsid w:val="00890213"/>
    <w:rsid w:val="00892E45"/>
    <w:rsid w:val="008A6169"/>
    <w:rsid w:val="008A6DF2"/>
    <w:rsid w:val="008D06F6"/>
    <w:rsid w:val="008E5101"/>
    <w:rsid w:val="008E5237"/>
    <w:rsid w:val="009312E7"/>
    <w:rsid w:val="00934E39"/>
    <w:rsid w:val="009432A0"/>
    <w:rsid w:val="00953E10"/>
    <w:rsid w:val="00960146"/>
    <w:rsid w:val="00986D80"/>
    <w:rsid w:val="009926A8"/>
    <w:rsid w:val="009974F2"/>
    <w:rsid w:val="009A2CD9"/>
    <w:rsid w:val="009A63CB"/>
    <w:rsid w:val="009A69A4"/>
    <w:rsid w:val="009D0AB7"/>
    <w:rsid w:val="009E4168"/>
    <w:rsid w:val="009E7F3B"/>
    <w:rsid w:val="009F0C76"/>
    <w:rsid w:val="009F1DAE"/>
    <w:rsid w:val="00A342FA"/>
    <w:rsid w:val="00A42E28"/>
    <w:rsid w:val="00A46DC1"/>
    <w:rsid w:val="00A64880"/>
    <w:rsid w:val="00AA1AFE"/>
    <w:rsid w:val="00AA7060"/>
    <w:rsid w:val="00AB5CFE"/>
    <w:rsid w:val="00AC509E"/>
    <w:rsid w:val="00AD7C94"/>
    <w:rsid w:val="00AF48D0"/>
    <w:rsid w:val="00B00844"/>
    <w:rsid w:val="00B027E4"/>
    <w:rsid w:val="00B03E98"/>
    <w:rsid w:val="00B371B2"/>
    <w:rsid w:val="00B746E0"/>
    <w:rsid w:val="00B74C11"/>
    <w:rsid w:val="00B910D0"/>
    <w:rsid w:val="00B95ED6"/>
    <w:rsid w:val="00BB6E5D"/>
    <w:rsid w:val="00BC3528"/>
    <w:rsid w:val="00BC3595"/>
    <w:rsid w:val="00BC67DD"/>
    <w:rsid w:val="00BC68BC"/>
    <w:rsid w:val="00BD060B"/>
    <w:rsid w:val="00BD2E5F"/>
    <w:rsid w:val="00BE1C68"/>
    <w:rsid w:val="00BE4080"/>
    <w:rsid w:val="00BF0AD1"/>
    <w:rsid w:val="00BF2005"/>
    <w:rsid w:val="00C00BE4"/>
    <w:rsid w:val="00C05B97"/>
    <w:rsid w:val="00C15A1D"/>
    <w:rsid w:val="00C6180C"/>
    <w:rsid w:val="00C91A70"/>
    <w:rsid w:val="00CA1592"/>
    <w:rsid w:val="00CA77B7"/>
    <w:rsid w:val="00CC6DE1"/>
    <w:rsid w:val="00CE5777"/>
    <w:rsid w:val="00CE6667"/>
    <w:rsid w:val="00CF38D9"/>
    <w:rsid w:val="00CF5E3D"/>
    <w:rsid w:val="00D14556"/>
    <w:rsid w:val="00D43E29"/>
    <w:rsid w:val="00D451B0"/>
    <w:rsid w:val="00D4613D"/>
    <w:rsid w:val="00D84B50"/>
    <w:rsid w:val="00D87D8A"/>
    <w:rsid w:val="00D924E1"/>
    <w:rsid w:val="00D93226"/>
    <w:rsid w:val="00DA3B30"/>
    <w:rsid w:val="00DB1507"/>
    <w:rsid w:val="00DB7D76"/>
    <w:rsid w:val="00DC0112"/>
    <w:rsid w:val="00DC0F3E"/>
    <w:rsid w:val="00DD7D10"/>
    <w:rsid w:val="00DE2F86"/>
    <w:rsid w:val="00DE7006"/>
    <w:rsid w:val="00DF0E94"/>
    <w:rsid w:val="00DF2705"/>
    <w:rsid w:val="00E42EF1"/>
    <w:rsid w:val="00E772DE"/>
    <w:rsid w:val="00E90D00"/>
    <w:rsid w:val="00E9297D"/>
    <w:rsid w:val="00E92BCE"/>
    <w:rsid w:val="00EA350D"/>
    <w:rsid w:val="00EB1705"/>
    <w:rsid w:val="00EE2C85"/>
    <w:rsid w:val="00F03C39"/>
    <w:rsid w:val="00F07678"/>
    <w:rsid w:val="00F1663C"/>
    <w:rsid w:val="00F41C99"/>
    <w:rsid w:val="00F4251E"/>
    <w:rsid w:val="00F46271"/>
    <w:rsid w:val="00F56EF3"/>
    <w:rsid w:val="00F76998"/>
    <w:rsid w:val="00F93F36"/>
    <w:rsid w:val="00FA0A72"/>
    <w:rsid w:val="00FB264D"/>
    <w:rsid w:val="00FD1F26"/>
    <w:rsid w:val="00FE27EE"/>
    <w:rsid w:val="00FF4DED"/>
    <w:rsid w:val="00FF5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52F75E8"/>
  <w15:docId w15:val="{5B3E6289-07A1-44C6-AC3D-F03BA37F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table" w:styleId="GridTable4-Accent2">
    <w:name w:val="Grid Table 4 Accent 2"/>
    <w:basedOn w:val="TableNormal"/>
    <w:uiPriority w:val="49"/>
    <w:rsid w:val="00D43E29"/>
    <w:pPr>
      <w:spacing w:after="0" w:line="240" w:lineRule="auto"/>
    </w:pPr>
    <w:tblPr>
      <w:tblStyleRowBandSize w:val="1"/>
      <w:tblStyleColBandSize w:val="1"/>
      <w:tblBorders>
        <w:top w:val="single" w:sz="4" w:space="0" w:color="E0BB9F" w:themeColor="accent2" w:themeTint="99"/>
        <w:left w:val="single" w:sz="4" w:space="0" w:color="E0BB9F" w:themeColor="accent2" w:themeTint="99"/>
        <w:bottom w:val="single" w:sz="4" w:space="0" w:color="E0BB9F" w:themeColor="accent2" w:themeTint="99"/>
        <w:right w:val="single" w:sz="4" w:space="0" w:color="E0BB9F" w:themeColor="accent2" w:themeTint="99"/>
        <w:insideH w:val="single" w:sz="4" w:space="0" w:color="E0BB9F" w:themeColor="accent2" w:themeTint="99"/>
        <w:insideV w:val="single" w:sz="4" w:space="0" w:color="E0BB9F" w:themeColor="accent2" w:themeTint="99"/>
      </w:tblBorders>
    </w:tblPr>
    <w:tblStylePr w:type="firstRow">
      <w:rPr>
        <w:b/>
        <w:bCs/>
        <w:color w:val="FFFFFF" w:themeColor="background1"/>
      </w:rPr>
      <w:tblPr/>
      <w:tcPr>
        <w:tcBorders>
          <w:top w:val="single" w:sz="4" w:space="0" w:color="CC8E60" w:themeColor="accent2"/>
          <w:left w:val="single" w:sz="4" w:space="0" w:color="CC8E60" w:themeColor="accent2"/>
          <w:bottom w:val="single" w:sz="4" w:space="0" w:color="CC8E60" w:themeColor="accent2"/>
          <w:right w:val="single" w:sz="4" w:space="0" w:color="CC8E60" w:themeColor="accent2"/>
          <w:insideH w:val="nil"/>
          <w:insideV w:val="nil"/>
        </w:tcBorders>
        <w:shd w:val="clear" w:color="auto" w:fill="CC8E60" w:themeFill="accent2"/>
      </w:tcPr>
    </w:tblStylePr>
    <w:tblStylePr w:type="lastRow">
      <w:rPr>
        <w:b/>
        <w:bCs/>
      </w:rPr>
      <w:tblPr/>
      <w:tcPr>
        <w:tcBorders>
          <w:top w:val="double" w:sz="4" w:space="0" w:color="CC8E60" w:themeColor="accent2"/>
        </w:tcBorders>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table" w:styleId="GridTable1Light-Accent2">
    <w:name w:val="Grid Table 1 Light Accent 2"/>
    <w:basedOn w:val="TableNormal"/>
    <w:uiPriority w:val="46"/>
    <w:rsid w:val="00F76998"/>
    <w:pPr>
      <w:spacing w:after="0" w:line="240" w:lineRule="auto"/>
    </w:pPr>
    <w:tblPr>
      <w:tblStyleRowBandSize w:val="1"/>
      <w:tblStyleColBandSize w:val="1"/>
      <w:tblBorders>
        <w:top w:val="single" w:sz="4" w:space="0" w:color="EAD1BF" w:themeColor="accent2" w:themeTint="66"/>
        <w:left w:val="single" w:sz="4" w:space="0" w:color="EAD1BF" w:themeColor="accent2" w:themeTint="66"/>
        <w:bottom w:val="single" w:sz="4" w:space="0" w:color="EAD1BF" w:themeColor="accent2" w:themeTint="66"/>
        <w:right w:val="single" w:sz="4" w:space="0" w:color="EAD1BF" w:themeColor="accent2" w:themeTint="66"/>
        <w:insideH w:val="single" w:sz="4" w:space="0" w:color="EAD1BF" w:themeColor="accent2" w:themeTint="66"/>
        <w:insideV w:val="single" w:sz="4" w:space="0" w:color="EAD1BF" w:themeColor="accent2" w:themeTint="66"/>
      </w:tblBorders>
    </w:tblPr>
    <w:tblStylePr w:type="firstRow">
      <w:rPr>
        <w:b/>
        <w:bCs/>
      </w:rPr>
      <w:tblPr/>
      <w:tcPr>
        <w:tcBorders>
          <w:bottom w:val="single" w:sz="12" w:space="0" w:color="E0BB9F" w:themeColor="accent2" w:themeTint="99"/>
        </w:tcBorders>
      </w:tcPr>
    </w:tblStylePr>
    <w:tblStylePr w:type="lastRow">
      <w:rPr>
        <w:b/>
        <w:bCs/>
      </w:rPr>
      <w:tblPr/>
      <w:tcPr>
        <w:tcBorders>
          <w:top w:val="double" w:sz="2" w:space="0" w:color="E0BB9F"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1348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8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8E6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8E6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8E6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8E60" w:themeFill="accent2"/>
      </w:tcPr>
    </w:tblStylePr>
    <w:tblStylePr w:type="band1Vert">
      <w:tblPr/>
      <w:tcPr>
        <w:shd w:val="clear" w:color="auto" w:fill="EAD1BF" w:themeFill="accent2" w:themeFillTint="66"/>
      </w:tcPr>
    </w:tblStylePr>
    <w:tblStylePr w:type="band1Horz">
      <w:tblPr/>
      <w:tcPr>
        <w:shd w:val="clear" w:color="auto" w:fill="EAD1BF"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4522">
      <w:bodyDiv w:val="1"/>
      <w:marLeft w:val="0"/>
      <w:marRight w:val="0"/>
      <w:marTop w:val="0"/>
      <w:marBottom w:val="0"/>
      <w:divBdr>
        <w:top w:val="none" w:sz="0" w:space="0" w:color="auto"/>
        <w:left w:val="none" w:sz="0" w:space="0" w:color="auto"/>
        <w:bottom w:val="none" w:sz="0" w:space="0" w:color="auto"/>
        <w:right w:val="none" w:sz="0" w:space="0" w:color="auto"/>
      </w:divBdr>
    </w:div>
    <w:div w:id="302731692">
      <w:bodyDiv w:val="1"/>
      <w:marLeft w:val="0"/>
      <w:marRight w:val="0"/>
      <w:marTop w:val="0"/>
      <w:marBottom w:val="0"/>
      <w:divBdr>
        <w:top w:val="none" w:sz="0" w:space="0" w:color="auto"/>
        <w:left w:val="none" w:sz="0" w:space="0" w:color="auto"/>
        <w:bottom w:val="none" w:sz="0" w:space="0" w:color="auto"/>
        <w:right w:val="none" w:sz="0" w:space="0" w:color="auto"/>
      </w:divBdr>
    </w:div>
    <w:div w:id="398214647">
      <w:bodyDiv w:val="1"/>
      <w:marLeft w:val="0"/>
      <w:marRight w:val="0"/>
      <w:marTop w:val="0"/>
      <w:marBottom w:val="0"/>
      <w:divBdr>
        <w:top w:val="none" w:sz="0" w:space="0" w:color="auto"/>
        <w:left w:val="none" w:sz="0" w:space="0" w:color="auto"/>
        <w:bottom w:val="none" w:sz="0" w:space="0" w:color="auto"/>
        <w:right w:val="none" w:sz="0" w:space="0" w:color="auto"/>
      </w:divBdr>
    </w:div>
    <w:div w:id="513081763">
      <w:bodyDiv w:val="1"/>
      <w:marLeft w:val="0"/>
      <w:marRight w:val="0"/>
      <w:marTop w:val="0"/>
      <w:marBottom w:val="0"/>
      <w:divBdr>
        <w:top w:val="none" w:sz="0" w:space="0" w:color="auto"/>
        <w:left w:val="none" w:sz="0" w:space="0" w:color="auto"/>
        <w:bottom w:val="none" w:sz="0" w:space="0" w:color="auto"/>
        <w:right w:val="none" w:sz="0" w:space="0" w:color="auto"/>
      </w:divBdr>
    </w:div>
    <w:div w:id="575284603">
      <w:bodyDiv w:val="1"/>
      <w:marLeft w:val="0"/>
      <w:marRight w:val="0"/>
      <w:marTop w:val="0"/>
      <w:marBottom w:val="0"/>
      <w:divBdr>
        <w:top w:val="none" w:sz="0" w:space="0" w:color="auto"/>
        <w:left w:val="none" w:sz="0" w:space="0" w:color="auto"/>
        <w:bottom w:val="none" w:sz="0" w:space="0" w:color="auto"/>
        <w:right w:val="none" w:sz="0" w:space="0" w:color="auto"/>
      </w:divBdr>
      <w:divsChild>
        <w:div w:id="1446998178">
          <w:marLeft w:val="0"/>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01131860">
      <w:bodyDiv w:val="1"/>
      <w:marLeft w:val="0"/>
      <w:marRight w:val="0"/>
      <w:marTop w:val="0"/>
      <w:marBottom w:val="0"/>
      <w:divBdr>
        <w:top w:val="none" w:sz="0" w:space="0" w:color="auto"/>
        <w:left w:val="none" w:sz="0" w:space="0" w:color="auto"/>
        <w:bottom w:val="none" w:sz="0" w:space="0" w:color="auto"/>
        <w:right w:val="none" w:sz="0" w:space="0" w:color="auto"/>
      </w:divBdr>
    </w:div>
    <w:div w:id="1094470702">
      <w:bodyDiv w:val="1"/>
      <w:marLeft w:val="0"/>
      <w:marRight w:val="0"/>
      <w:marTop w:val="0"/>
      <w:marBottom w:val="0"/>
      <w:divBdr>
        <w:top w:val="none" w:sz="0" w:space="0" w:color="auto"/>
        <w:left w:val="none" w:sz="0" w:space="0" w:color="auto"/>
        <w:bottom w:val="none" w:sz="0" w:space="0" w:color="auto"/>
        <w:right w:val="none" w:sz="0" w:space="0" w:color="auto"/>
      </w:divBdr>
    </w:div>
    <w:div w:id="1100763766">
      <w:bodyDiv w:val="1"/>
      <w:marLeft w:val="0"/>
      <w:marRight w:val="0"/>
      <w:marTop w:val="0"/>
      <w:marBottom w:val="0"/>
      <w:divBdr>
        <w:top w:val="none" w:sz="0" w:space="0" w:color="auto"/>
        <w:left w:val="none" w:sz="0" w:space="0" w:color="auto"/>
        <w:bottom w:val="none" w:sz="0" w:space="0" w:color="auto"/>
        <w:right w:val="none" w:sz="0" w:space="0" w:color="auto"/>
      </w:divBdr>
      <w:divsChild>
        <w:div w:id="1134256186">
          <w:marLeft w:val="0"/>
          <w:marRight w:val="0"/>
          <w:marTop w:val="0"/>
          <w:marBottom w:val="0"/>
          <w:divBdr>
            <w:top w:val="none" w:sz="0" w:space="0" w:color="auto"/>
            <w:left w:val="none" w:sz="0" w:space="0" w:color="auto"/>
            <w:bottom w:val="none" w:sz="0" w:space="0" w:color="auto"/>
            <w:right w:val="none" w:sz="0" w:space="0" w:color="auto"/>
          </w:divBdr>
        </w:div>
      </w:divsChild>
    </w:div>
    <w:div w:id="1241133673">
      <w:bodyDiv w:val="1"/>
      <w:marLeft w:val="0"/>
      <w:marRight w:val="0"/>
      <w:marTop w:val="0"/>
      <w:marBottom w:val="0"/>
      <w:divBdr>
        <w:top w:val="none" w:sz="0" w:space="0" w:color="auto"/>
        <w:left w:val="none" w:sz="0" w:space="0" w:color="auto"/>
        <w:bottom w:val="none" w:sz="0" w:space="0" w:color="auto"/>
        <w:right w:val="none" w:sz="0" w:space="0" w:color="auto"/>
      </w:divBdr>
    </w:div>
    <w:div w:id="1851792447">
      <w:bodyDiv w:val="1"/>
      <w:marLeft w:val="0"/>
      <w:marRight w:val="0"/>
      <w:marTop w:val="0"/>
      <w:marBottom w:val="0"/>
      <w:divBdr>
        <w:top w:val="none" w:sz="0" w:space="0" w:color="auto"/>
        <w:left w:val="none" w:sz="0" w:space="0" w:color="auto"/>
        <w:bottom w:val="none" w:sz="0" w:space="0" w:color="auto"/>
        <w:right w:val="none" w:sz="0" w:space="0" w:color="auto"/>
      </w:divBdr>
    </w:div>
    <w:div w:id="202424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6.xml"/><Relationship Id="rId42" Type="http://schemas.openxmlformats.org/officeDocument/2006/relationships/image" Target="media/image10.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5.pn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8.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Data" Target="diagrams/data2.xml"/><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cid:image001.png@01D0B005.580286B0" TargetMode="External"/><Relationship Id="rId44"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2.xml"/><Relationship Id="rId27" Type="http://schemas.microsoft.com/office/2007/relationships/diagramDrawing" Target="diagrams/drawing2.xml"/><Relationship Id="rId30" Type="http://schemas.openxmlformats.org/officeDocument/2006/relationships/image" Target="media/image6.png"/><Relationship Id="rId35" Type="http://schemas.openxmlformats.org/officeDocument/2006/relationships/chart" Target="charts/chart7.xml"/><Relationship Id="rId43" Type="http://schemas.openxmlformats.org/officeDocument/2006/relationships/image" Target="media/image11.jpeg"/><Relationship Id="rId48" Type="http://schemas.openxmlformats.org/officeDocument/2006/relationships/glossaryDocument" Target="glossary/document.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h8\AppData\Roaming\Microsoft\Templates\Annual%20report%20with%20cover%20photo%20(Timeless%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bh8\AppData\Local\Microsoft\Windows\Temporary%20Internet%20Files\Content.Outlook\49K600MX\GSSC%20Historic%20Advisee%20Load%20Balancing%20FTE%20with%20Temp%20details%20-%202015%2006%203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bh8\AppData\Local\Microsoft\Windows\Temporary%20Internet%20Files\Content.Outlook\49K600MX\GSSC%20Historic%20Advisee%20Load%20Balancing%20FTE%20with%20Temp%20details%20-%202015%2006%203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aushares\gatewaycenter\Information%20(Public)\Assessment\Data%20Sets\Probation_Outreach\1147%20PROB%20CTPB%20overall%20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jr73\AppData\Local\Temp\Visits-1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a:t>Increase in Gateway service population</a:t>
            </a:r>
          </a:p>
        </c:rich>
      </c:tx>
      <c:layout>
        <c:manualLayout>
          <c:xMode val="edge"/>
          <c:yMode val="edge"/>
          <c:x val="0.10931469080383643"/>
          <c:y val="2.9520295202952029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cked"/>
        <c:varyColors val="0"/>
        <c:ser>
          <c:idx val="0"/>
          <c:order val="0"/>
          <c:tx>
            <c:strRef>
              <c:f>'[GSSC Historic Advisee Load Balancing FTE with Temp details - 2015 06 30.xlsx]Historical Table'!$G$2</c:f>
              <c:strCache>
                <c:ptCount val="1"/>
                <c:pt idx="0">
                  <c:v>GSC1, Eligible to Enroll</c:v>
                </c:pt>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'[GSSC Historic Advisee Load Balancing FTE with Temp details - 2015 06 30.xlsx]Historical Table'!$F$3:$F$15</c:f>
              <c:strCache>
                <c:ptCount val="13"/>
                <c:pt idx="0">
                  <c:v>fall 2009</c:v>
                </c:pt>
                <c:pt idx="1">
                  <c:v>spring 2010</c:v>
                </c:pt>
                <c:pt idx="2">
                  <c:v>fall 2010</c:v>
                </c:pt>
                <c:pt idx="3">
                  <c:v>spring 2011</c:v>
                </c:pt>
                <c:pt idx="4">
                  <c:v>fall 2011</c:v>
                </c:pt>
                <c:pt idx="5">
                  <c:v>spring 2012</c:v>
                </c:pt>
                <c:pt idx="6">
                  <c:v>fall 2012</c:v>
                </c:pt>
                <c:pt idx="7">
                  <c:v>spring 2013</c:v>
                </c:pt>
                <c:pt idx="8">
                  <c:v>fall 2013</c:v>
                </c:pt>
                <c:pt idx="9">
                  <c:v>spring 2014</c:v>
                </c:pt>
                <c:pt idx="10">
                  <c:v>fall 2014</c:v>
                </c:pt>
                <c:pt idx="11">
                  <c:v>spring 2015</c:v>
                </c:pt>
                <c:pt idx="12">
                  <c:v>fall 2015</c:v>
                </c:pt>
              </c:strCache>
            </c:strRef>
          </c:cat>
          <c:val>
            <c:numRef>
              <c:f>'[GSSC Historic Advisee Load Balancing FTE with Temp details - 2015 06 30.xlsx]Historical Table'!$G$3:$G$15</c:f>
              <c:numCache>
                <c:formatCode>General</c:formatCode>
                <c:ptCount val="13"/>
                <c:pt idx="0">
                  <c:v>5226</c:v>
                </c:pt>
                <c:pt idx="1">
                  <c:v>4042</c:v>
                </c:pt>
                <c:pt idx="2">
                  <c:v>5559</c:v>
                </c:pt>
                <c:pt idx="3">
                  <c:v>4863</c:v>
                </c:pt>
                <c:pt idx="4">
                  <c:v>5190</c:v>
                </c:pt>
                <c:pt idx="5">
                  <c:v>4360</c:v>
                </c:pt>
                <c:pt idx="6">
                  <c:v>6619</c:v>
                </c:pt>
                <c:pt idx="7">
                  <c:v>5021</c:v>
                </c:pt>
                <c:pt idx="8">
                  <c:v>7289</c:v>
                </c:pt>
                <c:pt idx="9">
                  <c:v>6677</c:v>
                </c:pt>
                <c:pt idx="10">
                  <c:v>8291</c:v>
                </c:pt>
                <c:pt idx="11">
                  <c:v>7279</c:v>
                </c:pt>
                <c:pt idx="12">
                  <c:v>8195</c:v>
                </c:pt>
              </c:numCache>
            </c:numRef>
          </c:val>
          <c:smooth val="0"/>
        </c:ser>
        <c:dLbls>
          <c:dLblPos val="ctr"/>
          <c:showLegendKey val="0"/>
          <c:showVal val="1"/>
          <c:showCatName val="0"/>
          <c:showSerName val="0"/>
          <c:showPercent val="0"/>
          <c:showBubbleSize val="0"/>
        </c:dLbls>
        <c:smooth val="0"/>
        <c:axId val="398984440"/>
        <c:axId val="398984832"/>
      </c:lineChart>
      <c:catAx>
        <c:axId val="398984440"/>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Term</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84832"/>
        <c:crosses val="autoZero"/>
        <c:auto val="1"/>
        <c:lblAlgn val="ctr"/>
        <c:lblOffset val="100"/>
        <c:noMultiLvlLbl val="0"/>
      </c:catAx>
      <c:valAx>
        <c:axId val="398984832"/>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Students</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844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of CSP Student Outreach</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Sheet1!$B$2</c:f>
              <c:strCache>
                <c:ptCount val="1"/>
                <c:pt idx="0">
                  <c:v>Outreach</c:v>
                </c:pt>
              </c:strCache>
            </c:strRef>
          </c:tx>
          <c:spPr>
            <a:solidFill>
              <a:schemeClr val="accent1"/>
            </a:solidFill>
            <a:ln>
              <a:noFill/>
            </a:ln>
            <a:effectLst/>
          </c:spPr>
          <c:invertIfNegative val="0"/>
          <c:dLbls>
            <c:dLbl>
              <c:idx val="0"/>
              <c:layout/>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44%</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32%</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78%</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NAU 120A </c:v>
                </c:pt>
                <c:pt idx="1">
                  <c:v>Matched cohort course</c:v>
                </c:pt>
                <c:pt idx="2">
                  <c:v>Maximum 14 units</c:v>
                </c:pt>
                <c:pt idx="3">
                  <c:v>Participation in program</c:v>
                </c:pt>
              </c:strCache>
            </c:strRef>
          </c:cat>
          <c:val>
            <c:numRef>
              <c:f>Sheet1!$B$3:$B$6</c:f>
              <c:numCache>
                <c:formatCode>General</c:formatCode>
                <c:ptCount val="4"/>
                <c:pt idx="0">
                  <c:v>69</c:v>
                </c:pt>
                <c:pt idx="1">
                  <c:v>44</c:v>
                </c:pt>
                <c:pt idx="2">
                  <c:v>32</c:v>
                </c:pt>
                <c:pt idx="3">
                  <c:v>78</c:v>
                </c:pt>
              </c:numCache>
            </c:numRef>
          </c:val>
        </c:ser>
        <c:ser>
          <c:idx val="1"/>
          <c:order val="1"/>
          <c:tx>
            <c:strRef>
              <c:f>Sheet1!$C$2</c:f>
              <c:strCache>
                <c:ptCount val="1"/>
                <c:pt idx="0">
                  <c:v>No Outreach</c:v>
                </c:pt>
              </c:strCache>
            </c:strRef>
          </c:tx>
          <c:spPr>
            <a:solidFill>
              <a:schemeClr val="accent2"/>
            </a:solidFill>
            <a:ln>
              <a:noFill/>
            </a:ln>
            <a:effectLst/>
          </c:spPr>
          <c:invertIfNegative val="0"/>
          <c:dLbls>
            <c:dLbl>
              <c:idx val="0"/>
              <c:layout/>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27%</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NAU 120A </c:v>
                </c:pt>
                <c:pt idx="1">
                  <c:v>Matched cohort course</c:v>
                </c:pt>
                <c:pt idx="2">
                  <c:v>Maximum 14 units</c:v>
                </c:pt>
                <c:pt idx="3">
                  <c:v>Participation in program</c:v>
                </c:pt>
              </c:strCache>
            </c:strRef>
          </c:cat>
          <c:val>
            <c:numRef>
              <c:f>Sheet1!$C$3:$C$6</c:f>
              <c:numCache>
                <c:formatCode>General</c:formatCode>
                <c:ptCount val="4"/>
                <c:pt idx="0">
                  <c:v>21</c:v>
                </c:pt>
                <c:pt idx="1">
                  <c:v>12</c:v>
                </c:pt>
                <c:pt idx="2">
                  <c:v>11</c:v>
                </c:pt>
                <c:pt idx="3">
                  <c:v>27</c:v>
                </c:pt>
              </c:numCache>
            </c:numRef>
          </c:val>
        </c:ser>
        <c:dLbls>
          <c:dLblPos val="ctr"/>
          <c:showLegendKey val="0"/>
          <c:showVal val="1"/>
          <c:showCatName val="0"/>
          <c:showSerName val="0"/>
          <c:showPercent val="0"/>
          <c:showBubbleSize val="0"/>
        </c:dLbls>
        <c:gapWidth val="150"/>
        <c:overlap val="100"/>
        <c:axId val="399868184"/>
        <c:axId val="399868576"/>
      </c:barChart>
      <c:catAx>
        <c:axId val="399868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CSP</a:t>
                </a:r>
                <a:r>
                  <a:rPr lang="en-US" sz="1100" b="1" baseline="0"/>
                  <a:t> program requirements discussed in outreach </a:t>
                </a:r>
                <a:endParaRPr lang="en-US" sz="1100" b="1"/>
              </a:p>
            </c:rich>
          </c:tx>
          <c:layout>
            <c:manualLayout>
              <c:xMode val="edge"/>
              <c:yMode val="edge"/>
              <c:x val="0.21673655539151357"/>
              <c:y val="0.842621453848920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68576"/>
        <c:crosses val="autoZero"/>
        <c:auto val="1"/>
        <c:lblAlgn val="ctr"/>
        <c:lblOffset val="100"/>
        <c:noMultiLvlLbl val="0"/>
      </c:catAx>
      <c:valAx>
        <c:axId val="39986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 of students who</a:t>
                </a:r>
                <a:r>
                  <a:rPr lang="en-US" sz="1100" b="1" baseline="0"/>
                  <a:t> understood requirement at Orientation</a:t>
                </a:r>
                <a:endParaRPr lang="en-US" sz="1100" b="1"/>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68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Gateway full-time advising ratios over time</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'[GSSC Historic Advisee Load Balancing FTE with Temp details - 2015 06 30.xlsx]Historical Table'!$G$2</c:f>
              <c:strCache>
                <c:ptCount val="1"/>
                <c:pt idx="0">
                  <c:v>GSC1, Eligible to Enroll</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cat>
            <c:strRef>
              <c:f>'[GSSC Historic Advisee Load Balancing FTE with Temp details - 2015 06 30.xlsx]Historical Table'!$F$3:$F$15</c:f>
              <c:strCache>
                <c:ptCount val="13"/>
                <c:pt idx="0">
                  <c:v>fall 2009</c:v>
                </c:pt>
                <c:pt idx="1">
                  <c:v>spring 2010</c:v>
                </c:pt>
                <c:pt idx="2">
                  <c:v>fall 2010</c:v>
                </c:pt>
                <c:pt idx="3">
                  <c:v>spring 2011</c:v>
                </c:pt>
                <c:pt idx="4">
                  <c:v>fall 2011</c:v>
                </c:pt>
                <c:pt idx="5">
                  <c:v>spring 2012</c:v>
                </c:pt>
                <c:pt idx="6">
                  <c:v>fall 2012</c:v>
                </c:pt>
                <c:pt idx="7">
                  <c:v>spring 2013</c:v>
                </c:pt>
                <c:pt idx="8">
                  <c:v>fall 2013</c:v>
                </c:pt>
                <c:pt idx="9">
                  <c:v>spring 2014</c:v>
                </c:pt>
                <c:pt idx="10">
                  <c:v>fall 2014</c:v>
                </c:pt>
                <c:pt idx="11">
                  <c:v>spring 2015</c:v>
                </c:pt>
                <c:pt idx="12">
                  <c:v>fall 2015</c:v>
                </c:pt>
              </c:strCache>
            </c:strRef>
          </c:cat>
          <c:val>
            <c:numRef>
              <c:f>'[GSSC Historic Advisee Load Balancing FTE with Temp details - 2015 06 30.xlsx]Historical Table'!$G$3:$G$15</c:f>
            </c:numRef>
          </c:val>
          <c:smooth val="0"/>
        </c:ser>
        <c:ser>
          <c:idx val="1"/>
          <c:order val="1"/>
          <c:tx>
            <c:strRef>
              <c:f>'[GSSC Historic Advisee Load Balancing FTE with Temp details - 2015 06 30.xlsx]Historical Table'!$H$2</c:f>
              <c:strCache>
                <c:ptCount val="1"/>
                <c:pt idx="0">
                  <c:v>Advisors</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strRef>
              <c:f>'[GSSC Historic Advisee Load Balancing FTE with Temp details - 2015 06 30.xlsx]Historical Table'!$F$3:$F$15</c:f>
              <c:strCache>
                <c:ptCount val="13"/>
                <c:pt idx="0">
                  <c:v>fall 2009</c:v>
                </c:pt>
                <c:pt idx="1">
                  <c:v>spring 2010</c:v>
                </c:pt>
                <c:pt idx="2">
                  <c:v>fall 2010</c:v>
                </c:pt>
                <c:pt idx="3">
                  <c:v>spring 2011</c:v>
                </c:pt>
                <c:pt idx="4">
                  <c:v>fall 2011</c:v>
                </c:pt>
                <c:pt idx="5">
                  <c:v>spring 2012</c:v>
                </c:pt>
                <c:pt idx="6">
                  <c:v>fall 2012</c:v>
                </c:pt>
                <c:pt idx="7">
                  <c:v>spring 2013</c:v>
                </c:pt>
                <c:pt idx="8">
                  <c:v>fall 2013</c:v>
                </c:pt>
                <c:pt idx="9">
                  <c:v>spring 2014</c:v>
                </c:pt>
                <c:pt idx="10">
                  <c:v>fall 2014</c:v>
                </c:pt>
                <c:pt idx="11">
                  <c:v>spring 2015</c:v>
                </c:pt>
                <c:pt idx="12">
                  <c:v>fall 2015</c:v>
                </c:pt>
              </c:strCache>
            </c:strRef>
          </c:cat>
          <c:val>
            <c:numRef>
              <c:f>'[GSSC Historic Advisee Load Balancing FTE with Temp details - 2015 06 30.xlsx]Historical Table'!$H$3:$H$15</c:f>
            </c:numRef>
          </c:val>
          <c:smooth val="0"/>
        </c:ser>
        <c:ser>
          <c:idx val="2"/>
          <c:order val="2"/>
          <c:tx>
            <c:strRef>
              <c:f>'[GSSC Historic Advisee Load Balancing FTE with Temp details - 2015 06 30.xlsx]Historical Table'!$I$2</c:f>
              <c:strCache>
                <c:ptCount val="1"/>
                <c:pt idx="0">
                  <c:v>FTE</c:v>
                </c:pt>
              </c:strCache>
            </c:strRef>
          </c:tx>
          <c:spPr>
            <a:ln w="22225" cap="rnd" cmpd="sng" algn="ctr">
              <a:solidFill>
                <a:schemeClr val="accent3"/>
              </a:solidFill>
              <a:round/>
            </a:ln>
            <a:effectLst/>
          </c:spPr>
          <c:marker>
            <c:symbol val="none"/>
          </c:marker>
          <c:cat>
            <c:strRef>
              <c:f>'[GSSC Historic Advisee Load Balancing FTE with Temp details - 2015 06 30.xlsx]Historical Table'!$F$3:$F$15</c:f>
              <c:strCache>
                <c:ptCount val="13"/>
                <c:pt idx="0">
                  <c:v>fall 2009</c:v>
                </c:pt>
                <c:pt idx="1">
                  <c:v>spring 2010</c:v>
                </c:pt>
                <c:pt idx="2">
                  <c:v>fall 2010</c:v>
                </c:pt>
                <c:pt idx="3">
                  <c:v>spring 2011</c:v>
                </c:pt>
                <c:pt idx="4">
                  <c:v>fall 2011</c:v>
                </c:pt>
                <c:pt idx="5">
                  <c:v>spring 2012</c:v>
                </c:pt>
                <c:pt idx="6">
                  <c:v>fall 2012</c:v>
                </c:pt>
                <c:pt idx="7">
                  <c:v>spring 2013</c:v>
                </c:pt>
                <c:pt idx="8">
                  <c:v>fall 2013</c:v>
                </c:pt>
                <c:pt idx="9">
                  <c:v>spring 2014</c:v>
                </c:pt>
                <c:pt idx="10">
                  <c:v>fall 2014</c:v>
                </c:pt>
                <c:pt idx="11">
                  <c:v>spring 2015</c:v>
                </c:pt>
                <c:pt idx="12">
                  <c:v>fall 2015</c:v>
                </c:pt>
              </c:strCache>
            </c:strRef>
          </c:cat>
          <c:val>
            <c:numRef>
              <c:f>'[GSSC Historic Advisee Load Balancing FTE with Temp details - 2015 06 30.xlsx]Historical Table'!$I$3:$I$15</c:f>
              <c:numCache>
                <c:formatCode>General</c:formatCode>
                <c:ptCount val="13"/>
                <c:pt idx="0">
                  <c:v>360</c:v>
                </c:pt>
                <c:pt idx="1">
                  <c:v>278</c:v>
                </c:pt>
                <c:pt idx="2">
                  <c:v>331</c:v>
                </c:pt>
                <c:pt idx="3">
                  <c:v>274</c:v>
                </c:pt>
                <c:pt idx="4">
                  <c:v>276</c:v>
                </c:pt>
                <c:pt idx="5">
                  <c:v>253</c:v>
                </c:pt>
                <c:pt idx="6">
                  <c:v>420</c:v>
                </c:pt>
                <c:pt idx="7">
                  <c:v>295</c:v>
                </c:pt>
                <c:pt idx="8">
                  <c:v>352</c:v>
                </c:pt>
                <c:pt idx="9">
                  <c:v>322</c:v>
                </c:pt>
                <c:pt idx="10">
                  <c:v>432</c:v>
                </c:pt>
                <c:pt idx="11">
                  <c:v>363</c:v>
                </c:pt>
                <c:pt idx="12">
                  <c:v>438</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30906336"/>
        <c:axId val="430906728"/>
      </c:lineChart>
      <c:catAx>
        <c:axId val="4309063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Term</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30906728"/>
        <c:crosses val="autoZero"/>
        <c:auto val="1"/>
        <c:lblAlgn val="ctr"/>
        <c:lblOffset val="100"/>
        <c:noMultiLvlLbl val="0"/>
      </c:catAx>
      <c:valAx>
        <c:axId val="43090672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Students</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309063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Pt>
            <c:idx val="0"/>
            <c:invertIfNegative val="0"/>
            <c:bubble3D val="0"/>
            <c:spPr>
              <a:solidFill>
                <a:srgbClr val="FF0066"/>
              </a:solidFill>
              <a:ln>
                <a:noFill/>
              </a:ln>
              <a:effectLst/>
            </c:spPr>
          </c:dPt>
          <c:dPt>
            <c:idx val="1"/>
            <c:invertIfNegative val="0"/>
            <c:bubble3D val="0"/>
            <c:spPr>
              <a:solidFill>
                <a:srgbClr val="9900FF"/>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charts!$A$12:$A$13</c:f>
              <c:strCache>
                <c:ptCount val="2"/>
                <c:pt idx="0">
                  <c:v>PROB Disc</c:v>
                </c:pt>
                <c:pt idx="1">
                  <c:v>Resp</c:v>
                </c:pt>
              </c:strCache>
            </c:strRef>
          </c:cat>
          <c:val>
            <c:numRef>
              <c:f>charts!$B$12:$B$13</c:f>
              <c:numCache>
                <c:formatCode>General</c:formatCode>
                <c:ptCount val="2"/>
                <c:pt idx="0">
                  <c:v>252</c:v>
                </c:pt>
                <c:pt idx="1">
                  <c:v>316</c:v>
                </c:pt>
              </c:numCache>
            </c:numRef>
          </c:val>
        </c:ser>
        <c:dLbls>
          <c:showLegendKey val="0"/>
          <c:showVal val="0"/>
          <c:showCatName val="0"/>
          <c:showSerName val="0"/>
          <c:showPercent val="0"/>
          <c:showBubbleSize val="0"/>
        </c:dLbls>
        <c:gapWidth val="326"/>
        <c:overlap val="-58"/>
        <c:axId val="399154496"/>
        <c:axId val="399154888"/>
      </c:barChart>
      <c:catAx>
        <c:axId val="39915449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54888"/>
        <c:crosses val="autoZero"/>
        <c:auto val="1"/>
        <c:lblAlgn val="ctr"/>
        <c:lblOffset val="100"/>
        <c:noMultiLvlLbl val="0"/>
      </c:catAx>
      <c:valAx>
        <c:axId val="39915488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544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100" b="0" i="0" baseline="0" dirty="0" smtClean="0">
                <a:effectLst/>
              </a:rPr>
              <a:t>NAU Students Applying to D.O. Programs: 2014 Cycle </a:t>
            </a:r>
            <a:endParaRPr lang="en-US" sz="1100" dirty="0">
              <a:effectLst/>
            </a:endParaRPr>
          </a:p>
        </c:rich>
      </c:tx>
      <c:layout>
        <c:manualLayout>
          <c:xMode val="edge"/>
          <c:yMode val="edge"/>
          <c:x val="0.18958318816342648"/>
          <c:y val="0"/>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cat>
            <c:strRef>
              <c:f>Sheet1!$A$2:$A$5</c:f>
              <c:strCache>
                <c:ptCount val="2"/>
                <c:pt idx="0">
                  <c:v>Students who applied</c:v>
                </c:pt>
                <c:pt idx="1">
                  <c:v>Students who matriculated</c:v>
                </c:pt>
              </c:strCache>
            </c:strRef>
          </c:cat>
          <c:val>
            <c:numRef>
              <c:f>Sheet1!$B$2:$B$5</c:f>
              <c:numCache>
                <c:formatCode>General</c:formatCode>
                <c:ptCount val="4"/>
                <c:pt idx="0">
                  <c:v>15</c:v>
                </c:pt>
                <c:pt idx="1">
                  <c:v>4</c:v>
                </c:pt>
              </c:numCache>
            </c:numRef>
          </c:val>
        </c:ser>
        <c:ser>
          <c:idx val="1"/>
          <c:order val="1"/>
          <c:tx>
            <c:strRef>
              <c:f>Sheet1!$C$1</c:f>
              <c:strCache>
                <c:ptCount val="1"/>
                <c:pt idx="0">
                  <c:v>Utilized Premed Services</c:v>
                </c:pt>
              </c:strCache>
            </c:strRef>
          </c:tx>
          <c:spPr>
            <a:solidFill>
              <a:schemeClr val="accent2"/>
            </a:solidFill>
            <a:ln>
              <a:noFill/>
            </a:ln>
            <a:effectLst/>
          </c:spPr>
          <c:invertIfNegative val="0"/>
          <c:cat>
            <c:strRef>
              <c:f>Sheet1!$A$2:$A$5</c:f>
              <c:strCache>
                <c:ptCount val="2"/>
                <c:pt idx="0">
                  <c:v>Students who applied</c:v>
                </c:pt>
                <c:pt idx="1">
                  <c:v>Students who matriculated</c:v>
                </c:pt>
              </c:strCache>
            </c:strRef>
          </c:cat>
          <c:val>
            <c:numRef>
              <c:f>Sheet1!$C$2:$C$5</c:f>
              <c:numCache>
                <c:formatCode>General</c:formatCode>
                <c:ptCount val="4"/>
                <c:pt idx="0">
                  <c:v>7</c:v>
                </c:pt>
                <c:pt idx="1">
                  <c:v>3</c:v>
                </c:pt>
              </c:numCache>
            </c:numRef>
          </c:val>
        </c:ser>
        <c:dLbls>
          <c:showLegendKey val="0"/>
          <c:showVal val="0"/>
          <c:showCatName val="0"/>
          <c:showSerName val="0"/>
          <c:showPercent val="0"/>
          <c:showBubbleSize val="0"/>
        </c:dLbls>
        <c:gapWidth val="182"/>
        <c:axId val="399156064"/>
        <c:axId val="399156456"/>
      </c:barChart>
      <c:catAx>
        <c:axId val="39915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9156456"/>
        <c:crosses val="autoZero"/>
        <c:auto val="1"/>
        <c:lblAlgn val="ctr"/>
        <c:lblOffset val="100"/>
        <c:noMultiLvlLbl val="0"/>
      </c:catAx>
      <c:valAx>
        <c:axId val="399156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99156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100" b="0" i="0" baseline="0" dirty="0" smtClean="0">
                <a:effectLst/>
              </a:rPr>
              <a:t>NAU Students Applying to M.D. Programs: 2014 Cycle </a:t>
            </a:r>
            <a:endParaRPr lang="en-US" sz="1100" dirty="0">
              <a:effectLst/>
            </a:endParaRPr>
          </a:p>
        </c:rich>
      </c:tx>
      <c:layout>
        <c:manualLayout>
          <c:xMode val="edge"/>
          <c:yMode val="edge"/>
          <c:x val="0.14966942148760332"/>
          <c:y val="0"/>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cat>
            <c:strRef>
              <c:f>Sheet1!$A$2:$A$5</c:f>
              <c:strCache>
                <c:ptCount val="2"/>
                <c:pt idx="0">
                  <c:v>Students who applied</c:v>
                </c:pt>
                <c:pt idx="1">
                  <c:v>Students who matriculated</c:v>
                </c:pt>
              </c:strCache>
            </c:strRef>
          </c:cat>
          <c:val>
            <c:numRef>
              <c:f>Sheet1!$B$2:$B$5</c:f>
              <c:numCache>
                <c:formatCode>General</c:formatCode>
                <c:ptCount val="4"/>
                <c:pt idx="0">
                  <c:v>22</c:v>
                </c:pt>
                <c:pt idx="1">
                  <c:v>3</c:v>
                </c:pt>
              </c:numCache>
            </c:numRef>
          </c:val>
        </c:ser>
        <c:ser>
          <c:idx val="1"/>
          <c:order val="1"/>
          <c:tx>
            <c:strRef>
              <c:f>Sheet1!$C$1</c:f>
              <c:strCache>
                <c:ptCount val="1"/>
                <c:pt idx="0">
                  <c:v>Utilized Premed Services</c:v>
                </c:pt>
              </c:strCache>
            </c:strRef>
          </c:tx>
          <c:spPr>
            <a:solidFill>
              <a:schemeClr val="accent2"/>
            </a:solidFill>
            <a:ln>
              <a:noFill/>
            </a:ln>
            <a:effectLst/>
          </c:spPr>
          <c:invertIfNegative val="0"/>
          <c:cat>
            <c:strRef>
              <c:f>Sheet1!$A$2:$A$5</c:f>
              <c:strCache>
                <c:ptCount val="2"/>
                <c:pt idx="0">
                  <c:v>Students who applied</c:v>
                </c:pt>
                <c:pt idx="1">
                  <c:v>Students who matriculated</c:v>
                </c:pt>
              </c:strCache>
            </c:strRef>
          </c:cat>
          <c:val>
            <c:numRef>
              <c:f>Sheet1!$C$2:$C$5</c:f>
              <c:numCache>
                <c:formatCode>General</c:formatCode>
                <c:ptCount val="4"/>
                <c:pt idx="0">
                  <c:v>17</c:v>
                </c:pt>
                <c:pt idx="1">
                  <c:v>3</c:v>
                </c:pt>
              </c:numCache>
            </c:numRef>
          </c:val>
        </c:ser>
        <c:dLbls>
          <c:showLegendKey val="0"/>
          <c:showVal val="0"/>
          <c:showCatName val="0"/>
          <c:showSerName val="0"/>
          <c:showPercent val="0"/>
          <c:showBubbleSize val="0"/>
        </c:dLbls>
        <c:gapWidth val="182"/>
        <c:axId val="399157632"/>
        <c:axId val="399158024"/>
      </c:barChart>
      <c:catAx>
        <c:axId val="39915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9158024"/>
        <c:crosses val="autoZero"/>
        <c:auto val="1"/>
        <c:lblAlgn val="ctr"/>
        <c:lblOffset val="100"/>
        <c:noMultiLvlLbl val="0"/>
      </c:catAx>
      <c:valAx>
        <c:axId val="399158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99157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Sheet1!$A$2</c:f>
              <c:strCache>
                <c:ptCount val="1"/>
                <c:pt idx="0">
                  <c:v>Number of students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13</c:v>
                </c:pt>
                <c:pt idx="1">
                  <c:v>18</c:v>
                </c:pt>
                <c:pt idx="2">
                  <c:v>18</c:v>
                </c:pt>
                <c:pt idx="3">
                  <c:v>15</c:v>
                </c:pt>
                <c:pt idx="4">
                  <c:v>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9044444444444445"/>
          <c:y val="0.84979440069991252"/>
          <c:w val="0.41355555555555557"/>
          <c:h val="0.122427821522309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a:t>
            </a:r>
            <a:r>
              <a:rPr lang="en-US" baseline="0"/>
              <a:t> Undeclared Acceptor Majors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Sheet2!$B$3:$F$3</c:f>
              <c:strCache>
                <c:ptCount val="5"/>
                <c:pt idx="0">
                  <c:v>CCJ</c:v>
                </c:pt>
                <c:pt idx="1">
                  <c:v>Biomed</c:v>
                </c:pt>
                <c:pt idx="2">
                  <c:v>Exercise Sci</c:v>
                </c:pt>
                <c:pt idx="3">
                  <c:v>Business Prep</c:v>
                </c:pt>
                <c:pt idx="4">
                  <c:v>Psychology</c:v>
                </c:pt>
              </c:strCache>
            </c:strRef>
          </c:cat>
          <c:val>
            <c:numRef>
              <c:f>Sheet2!$B$4:$F$4</c:f>
              <c:numCache>
                <c:formatCode>General</c:formatCode>
                <c:ptCount val="5"/>
                <c:pt idx="0">
                  <c:v>6.9</c:v>
                </c:pt>
                <c:pt idx="1">
                  <c:v>5</c:v>
                </c:pt>
                <c:pt idx="2">
                  <c:v>4.5</c:v>
                </c:pt>
                <c:pt idx="3">
                  <c:v>3.9</c:v>
                </c:pt>
                <c:pt idx="4">
                  <c:v>3.8</c:v>
                </c:pt>
              </c:numCache>
            </c:numRef>
          </c:val>
        </c:ser>
        <c:dLbls>
          <c:showLegendKey val="0"/>
          <c:showVal val="0"/>
          <c:showCatName val="0"/>
          <c:showSerName val="0"/>
          <c:showPercent val="0"/>
          <c:showBubbleSize val="0"/>
        </c:dLbls>
        <c:gapWidth val="150"/>
        <c:shape val="box"/>
        <c:axId val="399159200"/>
        <c:axId val="399159592"/>
        <c:axId val="0"/>
      </c:bar3DChart>
      <c:catAx>
        <c:axId val="39915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Flagstaff Mountain Majors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59592"/>
        <c:crosses val="autoZero"/>
        <c:auto val="1"/>
        <c:lblAlgn val="ctr"/>
        <c:lblOffset val="100"/>
        <c:noMultiLvlLbl val="0"/>
      </c:catAx>
      <c:valAx>
        <c:axId val="399159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of Undeclared Students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5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4471325459317586"/>
                  <c:y val="6.597659667541548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6137992125984252"/>
                  <c:y val="-4.74580781568970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'[Visits-12.xlsx]Sheet5'!$F$3:$G$3</c:f>
              <c:strCache>
                <c:ptCount val="2"/>
                <c:pt idx="0">
                  <c:v>Met with Assigned Advisor</c:v>
                </c:pt>
                <c:pt idx="1">
                  <c:v>Met with other Advisor</c:v>
                </c:pt>
              </c:strCache>
            </c:strRef>
          </c:cat>
          <c:val>
            <c:numRef>
              <c:f>'[Visits-12.xlsx]Sheet5'!$F$4:$G$4</c:f>
              <c:numCache>
                <c:formatCode>General</c:formatCode>
                <c:ptCount val="2"/>
                <c:pt idx="0">
                  <c:v>328</c:v>
                </c:pt>
                <c:pt idx="1">
                  <c:v>514</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4599321959755029"/>
          <c:y val="3.7453703703703704E-2"/>
          <c:w val="0.74134689413823274"/>
          <c:h val="0.1290514727325750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Decrease</a:t>
            </a:r>
            <a:r>
              <a:rPr lang="en-US" baseline="0"/>
              <a:t> in staff turnover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Sheet1!$A$1:$B$1</c:f>
              <c:strCache>
                <c:ptCount val="2"/>
                <c:pt idx="0">
                  <c:v>2013-2014</c:v>
                </c:pt>
                <c:pt idx="1">
                  <c:v>2014-2015</c:v>
                </c:pt>
              </c:strCache>
            </c:strRef>
          </c:cat>
          <c:val>
            <c:numRef>
              <c:f>Sheet1!$A$2:$B$2</c:f>
              <c:numCache>
                <c:formatCode>General</c:formatCode>
                <c:ptCount val="2"/>
                <c:pt idx="0">
                  <c:v>9</c:v>
                </c:pt>
                <c:pt idx="1">
                  <c:v>3</c:v>
                </c:pt>
              </c:numCache>
            </c:numRef>
          </c:val>
        </c:ser>
        <c:dLbls>
          <c:dLblPos val="inBase"/>
          <c:showLegendKey val="0"/>
          <c:showVal val="1"/>
          <c:showCatName val="0"/>
          <c:showSerName val="0"/>
          <c:showPercent val="0"/>
          <c:showBubbleSize val="0"/>
        </c:dLbls>
        <c:gapWidth val="150"/>
        <c:overlap val="100"/>
        <c:axId val="399160376"/>
        <c:axId val="399160768"/>
      </c:barChart>
      <c:catAx>
        <c:axId val="399160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Academic 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60768"/>
        <c:crosses val="autoZero"/>
        <c:auto val="1"/>
        <c:lblAlgn val="ctr"/>
        <c:lblOffset val="100"/>
        <c:noMultiLvlLbl val="0"/>
      </c:catAx>
      <c:valAx>
        <c:axId val="39916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staff leaving positions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60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5494D-9998-4C36-B7F5-7B224106C36C}"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439E75D6-E305-44DD-9A78-4D685956EB14}">
      <dgm:prSet phldrT="[Text]"/>
      <dgm:spPr/>
      <dgm:t>
        <a:bodyPr/>
        <a:lstStyle/>
        <a:p>
          <a:r>
            <a:rPr lang="en-US"/>
            <a:t>Fall 2014</a:t>
          </a:r>
        </a:p>
      </dgm:t>
    </dgm:pt>
    <dgm:pt modelId="{DF6320C8-C643-4CCC-AD54-DE56AA936B89}" type="parTrans" cxnId="{6AA2D397-207F-4C0D-9A87-1925A9DE27D8}">
      <dgm:prSet/>
      <dgm:spPr/>
      <dgm:t>
        <a:bodyPr/>
        <a:lstStyle/>
        <a:p>
          <a:endParaRPr lang="en-US"/>
        </a:p>
      </dgm:t>
    </dgm:pt>
    <dgm:pt modelId="{28CE9761-00DC-48FD-9CDF-B8F0E6F6170B}" type="sibTrans" cxnId="{6AA2D397-207F-4C0D-9A87-1925A9DE27D8}">
      <dgm:prSet/>
      <dgm:spPr/>
      <dgm:t>
        <a:bodyPr/>
        <a:lstStyle/>
        <a:p>
          <a:endParaRPr lang="en-US"/>
        </a:p>
      </dgm:t>
    </dgm:pt>
    <dgm:pt modelId="{AB951AAE-FA97-417B-A42A-114B17EA69EA}">
      <dgm:prSet phldrT="[Text]"/>
      <dgm:spPr/>
      <dgm:t>
        <a:bodyPr/>
        <a:lstStyle/>
        <a:p>
          <a:r>
            <a:rPr lang="en-US"/>
            <a:t>May 2015</a:t>
          </a:r>
        </a:p>
      </dgm:t>
    </dgm:pt>
    <dgm:pt modelId="{5C9A2062-92B6-490F-849C-4A9C41A9DFF3}" type="parTrans" cxnId="{CC5329B6-8FD9-44CC-8317-62343570029B}">
      <dgm:prSet/>
      <dgm:spPr/>
      <dgm:t>
        <a:bodyPr/>
        <a:lstStyle/>
        <a:p>
          <a:endParaRPr lang="en-US"/>
        </a:p>
      </dgm:t>
    </dgm:pt>
    <dgm:pt modelId="{5CDD9B4A-C479-4DC6-BA17-2ACC259D9FEB}" type="sibTrans" cxnId="{CC5329B6-8FD9-44CC-8317-62343570029B}">
      <dgm:prSet/>
      <dgm:spPr/>
      <dgm:t>
        <a:bodyPr/>
        <a:lstStyle/>
        <a:p>
          <a:endParaRPr lang="en-US"/>
        </a:p>
      </dgm:t>
    </dgm:pt>
    <dgm:pt modelId="{5E77EA4E-F4B9-47B2-BF63-316C68EABD7C}">
      <dgm:prSet phldrT="[Text]"/>
      <dgm:spPr/>
      <dgm:t>
        <a:bodyPr/>
        <a:lstStyle/>
        <a:p>
          <a:r>
            <a:rPr lang="en-US"/>
            <a:t>Fall 2015</a:t>
          </a:r>
        </a:p>
      </dgm:t>
    </dgm:pt>
    <dgm:pt modelId="{628820A5-4C18-40E0-9F9E-B28A9946A96C}" type="parTrans" cxnId="{388D5D09-310D-4047-A1CF-711427D21A61}">
      <dgm:prSet/>
      <dgm:spPr/>
      <dgm:t>
        <a:bodyPr/>
        <a:lstStyle/>
        <a:p>
          <a:endParaRPr lang="en-US"/>
        </a:p>
      </dgm:t>
    </dgm:pt>
    <dgm:pt modelId="{3CB2EBA1-7429-4FBF-8432-8A95F6726F95}" type="sibTrans" cxnId="{388D5D09-310D-4047-A1CF-711427D21A61}">
      <dgm:prSet/>
      <dgm:spPr/>
      <dgm:t>
        <a:bodyPr/>
        <a:lstStyle/>
        <a:p>
          <a:endParaRPr lang="en-US"/>
        </a:p>
      </dgm:t>
    </dgm:pt>
    <dgm:pt modelId="{9072EAC2-D2BB-429E-B99C-2D0E1C1D97E8}">
      <dgm:prSet custT="1"/>
      <dgm:spPr/>
      <dgm:t>
        <a:bodyPr/>
        <a:lstStyle/>
        <a:p>
          <a:r>
            <a:rPr lang="en-US" sz="1600"/>
            <a:t>4,831 </a:t>
          </a:r>
          <a:r>
            <a:rPr lang="en-US" sz="1100"/>
            <a:t>new students</a:t>
          </a:r>
        </a:p>
      </dgm:t>
    </dgm:pt>
    <dgm:pt modelId="{6C9ED283-7ABE-4EB5-9CEA-3A2E56D25674}" type="parTrans" cxnId="{32231FEC-DF56-4582-A2BB-A97CD53054F4}">
      <dgm:prSet/>
      <dgm:spPr/>
      <dgm:t>
        <a:bodyPr/>
        <a:lstStyle/>
        <a:p>
          <a:endParaRPr lang="en-US"/>
        </a:p>
      </dgm:t>
    </dgm:pt>
    <dgm:pt modelId="{5ABBCCC5-7036-470A-A01F-57F04D21B2D0}" type="sibTrans" cxnId="{32231FEC-DF56-4582-A2BB-A97CD53054F4}">
      <dgm:prSet/>
      <dgm:spPr/>
      <dgm:t>
        <a:bodyPr/>
        <a:lstStyle/>
        <a:p>
          <a:endParaRPr lang="en-US"/>
        </a:p>
      </dgm:t>
    </dgm:pt>
    <dgm:pt modelId="{05E9D8B8-0C31-45A4-BC7F-00E21F8D7EFB}">
      <dgm:prSet custT="1"/>
      <dgm:spPr/>
      <dgm:t>
        <a:bodyPr/>
        <a:lstStyle/>
        <a:p>
          <a:r>
            <a:rPr lang="en-US" sz="1600"/>
            <a:t>3,040 </a:t>
          </a:r>
          <a:r>
            <a:rPr lang="en-US" sz="1100"/>
            <a:t>transition to department advisors</a:t>
          </a:r>
        </a:p>
      </dgm:t>
    </dgm:pt>
    <dgm:pt modelId="{CFE8C77C-9FB3-4443-B34F-33F5AE5A6548}" type="parTrans" cxnId="{E27933DC-EEF3-467D-A469-255909EC7681}">
      <dgm:prSet/>
      <dgm:spPr/>
      <dgm:t>
        <a:bodyPr/>
        <a:lstStyle/>
        <a:p>
          <a:endParaRPr lang="en-US"/>
        </a:p>
      </dgm:t>
    </dgm:pt>
    <dgm:pt modelId="{EF0D50AD-728F-4F07-ADF9-AA46DE1FD943}" type="sibTrans" cxnId="{E27933DC-EEF3-467D-A469-255909EC7681}">
      <dgm:prSet/>
      <dgm:spPr/>
      <dgm:t>
        <a:bodyPr/>
        <a:lstStyle/>
        <a:p>
          <a:endParaRPr lang="en-US"/>
        </a:p>
      </dgm:t>
    </dgm:pt>
    <dgm:pt modelId="{7B0870B7-DE39-409F-9A23-84F8ECDA93BF}">
      <dgm:prSet custT="1"/>
      <dgm:spPr/>
      <dgm:t>
        <a:bodyPr/>
        <a:lstStyle/>
        <a:p>
          <a:r>
            <a:rPr lang="en-US" sz="1600"/>
            <a:t>1,442</a:t>
          </a:r>
          <a:r>
            <a:rPr lang="en-US" sz="1800"/>
            <a:t> </a:t>
          </a:r>
          <a:r>
            <a:rPr lang="en-US" sz="1100"/>
            <a:t>remain        at     Gateway   for advising</a:t>
          </a:r>
        </a:p>
      </dgm:t>
    </dgm:pt>
    <dgm:pt modelId="{7215ACF4-C362-4E65-8DE1-2F285E1C3ACA}" type="parTrans" cxnId="{B4F8317C-9036-4A93-8565-D9C06646982B}">
      <dgm:prSet/>
      <dgm:spPr/>
      <dgm:t>
        <a:bodyPr/>
        <a:lstStyle/>
        <a:p>
          <a:endParaRPr lang="en-US"/>
        </a:p>
      </dgm:t>
    </dgm:pt>
    <dgm:pt modelId="{96D6D80D-5106-437A-9B4B-46211473D94F}" type="sibTrans" cxnId="{B4F8317C-9036-4A93-8565-D9C06646982B}">
      <dgm:prSet/>
      <dgm:spPr/>
      <dgm:t>
        <a:bodyPr/>
        <a:lstStyle/>
        <a:p>
          <a:endParaRPr lang="en-US"/>
        </a:p>
      </dgm:t>
    </dgm:pt>
    <dgm:pt modelId="{772E6E4D-7202-4DA5-9884-82C2D89EE6F5}" type="pres">
      <dgm:prSet presAssocID="{3765494D-9998-4C36-B7F5-7B224106C36C}" presName="theList" presStyleCnt="0">
        <dgm:presLayoutVars>
          <dgm:dir/>
          <dgm:animLvl val="lvl"/>
          <dgm:resizeHandles val="exact"/>
        </dgm:presLayoutVars>
      </dgm:prSet>
      <dgm:spPr/>
      <dgm:t>
        <a:bodyPr/>
        <a:lstStyle/>
        <a:p>
          <a:endParaRPr lang="en-US"/>
        </a:p>
      </dgm:t>
    </dgm:pt>
    <dgm:pt modelId="{F1C9ECE3-E01B-4619-964F-F4704E12E483}" type="pres">
      <dgm:prSet presAssocID="{439E75D6-E305-44DD-9A78-4D685956EB14}" presName="compNode" presStyleCnt="0"/>
      <dgm:spPr/>
    </dgm:pt>
    <dgm:pt modelId="{367927EB-CA5F-4307-957F-E8CDE3BE1C9A}" type="pres">
      <dgm:prSet presAssocID="{439E75D6-E305-44DD-9A78-4D685956EB14}" presName="noGeometry" presStyleCnt="0"/>
      <dgm:spPr/>
    </dgm:pt>
    <dgm:pt modelId="{B3E03C67-22F2-469A-8327-D03E3C305085}" type="pres">
      <dgm:prSet presAssocID="{439E75D6-E305-44DD-9A78-4D685956EB14}" presName="childTextVisible" presStyleLbl="bgAccFollowNode1" presStyleIdx="0" presStyleCnt="3">
        <dgm:presLayoutVars>
          <dgm:bulletEnabled val="1"/>
        </dgm:presLayoutVars>
      </dgm:prSet>
      <dgm:spPr/>
      <dgm:t>
        <a:bodyPr/>
        <a:lstStyle/>
        <a:p>
          <a:endParaRPr lang="en-US"/>
        </a:p>
      </dgm:t>
    </dgm:pt>
    <dgm:pt modelId="{20CB6B53-915F-48A8-A118-2AD2DA0A6C90}" type="pres">
      <dgm:prSet presAssocID="{439E75D6-E305-44DD-9A78-4D685956EB14}" presName="childTextHidden" presStyleLbl="bgAccFollowNode1" presStyleIdx="0" presStyleCnt="3"/>
      <dgm:spPr/>
      <dgm:t>
        <a:bodyPr/>
        <a:lstStyle/>
        <a:p>
          <a:endParaRPr lang="en-US"/>
        </a:p>
      </dgm:t>
    </dgm:pt>
    <dgm:pt modelId="{36C3A219-B303-427B-88D5-E4C78EDE4CDD}" type="pres">
      <dgm:prSet presAssocID="{439E75D6-E305-44DD-9A78-4D685956EB14}" presName="parentText" presStyleLbl="node1" presStyleIdx="0" presStyleCnt="3">
        <dgm:presLayoutVars>
          <dgm:chMax val="1"/>
          <dgm:bulletEnabled val="1"/>
        </dgm:presLayoutVars>
      </dgm:prSet>
      <dgm:spPr/>
      <dgm:t>
        <a:bodyPr/>
        <a:lstStyle/>
        <a:p>
          <a:endParaRPr lang="en-US"/>
        </a:p>
      </dgm:t>
    </dgm:pt>
    <dgm:pt modelId="{850D44E4-F428-4733-8443-B6F3A23E507E}" type="pres">
      <dgm:prSet presAssocID="{439E75D6-E305-44DD-9A78-4D685956EB14}" presName="aSpace" presStyleCnt="0"/>
      <dgm:spPr/>
    </dgm:pt>
    <dgm:pt modelId="{040CEE8D-EAC1-4B2D-9362-D29D4C7A855F}" type="pres">
      <dgm:prSet presAssocID="{AB951AAE-FA97-417B-A42A-114B17EA69EA}" presName="compNode" presStyleCnt="0"/>
      <dgm:spPr/>
    </dgm:pt>
    <dgm:pt modelId="{2E92C23E-E0FA-49E1-9FB6-B3EA2EA623D4}" type="pres">
      <dgm:prSet presAssocID="{AB951AAE-FA97-417B-A42A-114B17EA69EA}" presName="noGeometry" presStyleCnt="0"/>
      <dgm:spPr/>
    </dgm:pt>
    <dgm:pt modelId="{2435A0E1-68BA-4404-BF10-1056EA88ACC4}" type="pres">
      <dgm:prSet presAssocID="{AB951AAE-FA97-417B-A42A-114B17EA69EA}" presName="childTextVisible" presStyleLbl="bgAccFollowNode1" presStyleIdx="1" presStyleCnt="3">
        <dgm:presLayoutVars>
          <dgm:bulletEnabled val="1"/>
        </dgm:presLayoutVars>
      </dgm:prSet>
      <dgm:spPr/>
      <dgm:t>
        <a:bodyPr/>
        <a:lstStyle/>
        <a:p>
          <a:endParaRPr lang="en-US"/>
        </a:p>
      </dgm:t>
    </dgm:pt>
    <dgm:pt modelId="{7DF9B6B8-51DF-4AD9-9C52-9500D0944BA7}" type="pres">
      <dgm:prSet presAssocID="{AB951AAE-FA97-417B-A42A-114B17EA69EA}" presName="childTextHidden" presStyleLbl="bgAccFollowNode1" presStyleIdx="1" presStyleCnt="3"/>
      <dgm:spPr/>
      <dgm:t>
        <a:bodyPr/>
        <a:lstStyle/>
        <a:p>
          <a:endParaRPr lang="en-US"/>
        </a:p>
      </dgm:t>
    </dgm:pt>
    <dgm:pt modelId="{F75A1A24-7559-4DB7-9A03-6B4B3E594BBF}" type="pres">
      <dgm:prSet presAssocID="{AB951AAE-FA97-417B-A42A-114B17EA69EA}" presName="parentText" presStyleLbl="node1" presStyleIdx="1" presStyleCnt="3">
        <dgm:presLayoutVars>
          <dgm:chMax val="1"/>
          <dgm:bulletEnabled val="1"/>
        </dgm:presLayoutVars>
      </dgm:prSet>
      <dgm:spPr/>
      <dgm:t>
        <a:bodyPr/>
        <a:lstStyle/>
        <a:p>
          <a:endParaRPr lang="en-US"/>
        </a:p>
      </dgm:t>
    </dgm:pt>
    <dgm:pt modelId="{75CBC1DD-E3D4-4F11-A9AF-3FDBEF469817}" type="pres">
      <dgm:prSet presAssocID="{AB951AAE-FA97-417B-A42A-114B17EA69EA}" presName="aSpace" presStyleCnt="0"/>
      <dgm:spPr/>
    </dgm:pt>
    <dgm:pt modelId="{72FC2CDF-C520-4E9D-8FFD-91CA9D2DB080}" type="pres">
      <dgm:prSet presAssocID="{5E77EA4E-F4B9-47B2-BF63-316C68EABD7C}" presName="compNode" presStyleCnt="0"/>
      <dgm:spPr/>
    </dgm:pt>
    <dgm:pt modelId="{B952364D-1498-4D9A-94D3-A20EA9DCEFD7}" type="pres">
      <dgm:prSet presAssocID="{5E77EA4E-F4B9-47B2-BF63-316C68EABD7C}" presName="noGeometry" presStyleCnt="0"/>
      <dgm:spPr/>
    </dgm:pt>
    <dgm:pt modelId="{0A9A24E8-D18E-4FEC-9C4F-A89BE8B3A843}" type="pres">
      <dgm:prSet presAssocID="{5E77EA4E-F4B9-47B2-BF63-316C68EABD7C}" presName="childTextVisible" presStyleLbl="bgAccFollowNode1" presStyleIdx="2" presStyleCnt="3">
        <dgm:presLayoutVars>
          <dgm:bulletEnabled val="1"/>
        </dgm:presLayoutVars>
      </dgm:prSet>
      <dgm:spPr/>
      <dgm:t>
        <a:bodyPr/>
        <a:lstStyle/>
        <a:p>
          <a:endParaRPr lang="en-US"/>
        </a:p>
      </dgm:t>
    </dgm:pt>
    <dgm:pt modelId="{D75A91A7-0787-4E3C-B733-5B4CFC57E5B9}" type="pres">
      <dgm:prSet presAssocID="{5E77EA4E-F4B9-47B2-BF63-316C68EABD7C}" presName="childTextHidden" presStyleLbl="bgAccFollowNode1" presStyleIdx="2" presStyleCnt="3"/>
      <dgm:spPr/>
      <dgm:t>
        <a:bodyPr/>
        <a:lstStyle/>
        <a:p>
          <a:endParaRPr lang="en-US"/>
        </a:p>
      </dgm:t>
    </dgm:pt>
    <dgm:pt modelId="{56D4FA0E-3C28-4021-822E-CA5C5D30CDC7}" type="pres">
      <dgm:prSet presAssocID="{5E77EA4E-F4B9-47B2-BF63-316C68EABD7C}" presName="parentText" presStyleLbl="node1" presStyleIdx="2" presStyleCnt="3">
        <dgm:presLayoutVars>
          <dgm:chMax val="1"/>
          <dgm:bulletEnabled val="1"/>
        </dgm:presLayoutVars>
      </dgm:prSet>
      <dgm:spPr/>
      <dgm:t>
        <a:bodyPr/>
        <a:lstStyle/>
        <a:p>
          <a:endParaRPr lang="en-US"/>
        </a:p>
      </dgm:t>
    </dgm:pt>
  </dgm:ptLst>
  <dgm:cxnLst>
    <dgm:cxn modelId="{32231FEC-DF56-4582-A2BB-A97CD53054F4}" srcId="{439E75D6-E305-44DD-9A78-4D685956EB14}" destId="{9072EAC2-D2BB-429E-B99C-2D0E1C1D97E8}" srcOrd="0" destOrd="0" parTransId="{6C9ED283-7ABE-4EB5-9CEA-3A2E56D25674}" sibTransId="{5ABBCCC5-7036-470A-A01F-57F04D21B2D0}"/>
    <dgm:cxn modelId="{998AE50D-726F-4558-B25C-7AB4FD48962E}" type="presOf" srcId="{05E9D8B8-0C31-45A4-BC7F-00E21F8D7EFB}" destId="{2435A0E1-68BA-4404-BF10-1056EA88ACC4}" srcOrd="0" destOrd="0" presId="urn:microsoft.com/office/officeart/2005/8/layout/hProcess6"/>
    <dgm:cxn modelId="{6AA2D397-207F-4C0D-9A87-1925A9DE27D8}" srcId="{3765494D-9998-4C36-B7F5-7B224106C36C}" destId="{439E75D6-E305-44DD-9A78-4D685956EB14}" srcOrd="0" destOrd="0" parTransId="{DF6320C8-C643-4CCC-AD54-DE56AA936B89}" sibTransId="{28CE9761-00DC-48FD-9CDF-B8F0E6F6170B}"/>
    <dgm:cxn modelId="{CC5329B6-8FD9-44CC-8317-62343570029B}" srcId="{3765494D-9998-4C36-B7F5-7B224106C36C}" destId="{AB951AAE-FA97-417B-A42A-114B17EA69EA}" srcOrd="1" destOrd="0" parTransId="{5C9A2062-92B6-490F-849C-4A9C41A9DFF3}" sibTransId="{5CDD9B4A-C479-4DC6-BA17-2ACC259D9FEB}"/>
    <dgm:cxn modelId="{15BC6D9C-8B31-4DB5-B9F0-C7380203811A}" type="presOf" srcId="{9072EAC2-D2BB-429E-B99C-2D0E1C1D97E8}" destId="{20CB6B53-915F-48A8-A118-2AD2DA0A6C90}" srcOrd="1" destOrd="0" presId="urn:microsoft.com/office/officeart/2005/8/layout/hProcess6"/>
    <dgm:cxn modelId="{F2E9DDF9-C84F-4238-853C-C65CA01FB845}" type="presOf" srcId="{7B0870B7-DE39-409F-9A23-84F8ECDA93BF}" destId="{D75A91A7-0787-4E3C-B733-5B4CFC57E5B9}" srcOrd="1" destOrd="0" presId="urn:microsoft.com/office/officeart/2005/8/layout/hProcess6"/>
    <dgm:cxn modelId="{B4F8317C-9036-4A93-8565-D9C06646982B}" srcId="{5E77EA4E-F4B9-47B2-BF63-316C68EABD7C}" destId="{7B0870B7-DE39-409F-9A23-84F8ECDA93BF}" srcOrd="0" destOrd="0" parTransId="{7215ACF4-C362-4E65-8DE1-2F285E1C3ACA}" sibTransId="{96D6D80D-5106-437A-9B4B-46211473D94F}"/>
    <dgm:cxn modelId="{C7BEAC43-C8E8-49D1-9E6E-475C154ABF59}" type="presOf" srcId="{AB951AAE-FA97-417B-A42A-114B17EA69EA}" destId="{F75A1A24-7559-4DB7-9A03-6B4B3E594BBF}" srcOrd="0" destOrd="0" presId="urn:microsoft.com/office/officeart/2005/8/layout/hProcess6"/>
    <dgm:cxn modelId="{844AFA99-DD67-4A01-BC4B-48AECFD61EB3}" type="presOf" srcId="{3765494D-9998-4C36-B7F5-7B224106C36C}" destId="{772E6E4D-7202-4DA5-9884-82C2D89EE6F5}" srcOrd="0" destOrd="0" presId="urn:microsoft.com/office/officeart/2005/8/layout/hProcess6"/>
    <dgm:cxn modelId="{89D58EEF-58A9-46AA-A6FC-9D06C4AD7179}" type="presOf" srcId="{7B0870B7-DE39-409F-9A23-84F8ECDA93BF}" destId="{0A9A24E8-D18E-4FEC-9C4F-A89BE8B3A843}" srcOrd="0" destOrd="0" presId="urn:microsoft.com/office/officeart/2005/8/layout/hProcess6"/>
    <dgm:cxn modelId="{2B14CD5D-B967-492D-ABEE-749564AD254A}" type="presOf" srcId="{05E9D8B8-0C31-45A4-BC7F-00E21F8D7EFB}" destId="{7DF9B6B8-51DF-4AD9-9C52-9500D0944BA7}" srcOrd="1" destOrd="0" presId="urn:microsoft.com/office/officeart/2005/8/layout/hProcess6"/>
    <dgm:cxn modelId="{4B907BA6-9045-44CA-9C2D-6CC55A29E38D}" type="presOf" srcId="{439E75D6-E305-44DD-9A78-4D685956EB14}" destId="{36C3A219-B303-427B-88D5-E4C78EDE4CDD}" srcOrd="0" destOrd="0" presId="urn:microsoft.com/office/officeart/2005/8/layout/hProcess6"/>
    <dgm:cxn modelId="{388D5D09-310D-4047-A1CF-711427D21A61}" srcId="{3765494D-9998-4C36-B7F5-7B224106C36C}" destId="{5E77EA4E-F4B9-47B2-BF63-316C68EABD7C}" srcOrd="2" destOrd="0" parTransId="{628820A5-4C18-40E0-9F9E-B28A9946A96C}" sibTransId="{3CB2EBA1-7429-4FBF-8432-8A95F6726F95}"/>
    <dgm:cxn modelId="{17310445-3C4C-4D68-819B-C464E56A4D77}" type="presOf" srcId="{9072EAC2-D2BB-429E-B99C-2D0E1C1D97E8}" destId="{B3E03C67-22F2-469A-8327-D03E3C305085}" srcOrd="0" destOrd="0" presId="urn:microsoft.com/office/officeart/2005/8/layout/hProcess6"/>
    <dgm:cxn modelId="{4B2D457A-0124-49F1-A781-54073620DA92}" type="presOf" srcId="{5E77EA4E-F4B9-47B2-BF63-316C68EABD7C}" destId="{56D4FA0E-3C28-4021-822E-CA5C5D30CDC7}" srcOrd="0" destOrd="0" presId="urn:microsoft.com/office/officeart/2005/8/layout/hProcess6"/>
    <dgm:cxn modelId="{E27933DC-EEF3-467D-A469-255909EC7681}" srcId="{AB951AAE-FA97-417B-A42A-114B17EA69EA}" destId="{05E9D8B8-0C31-45A4-BC7F-00E21F8D7EFB}" srcOrd="0" destOrd="0" parTransId="{CFE8C77C-9FB3-4443-B34F-33F5AE5A6548}" sibTransId="{EF0D50AD-728F-4F07-ADF9-AA46DE1FD943}"/>
    <dgm:cxn modelId="{75C64238-3C65-4605-A23C-A4FDFE44B96C}" type="presParOf" srcId="{772E6E4D-7202-4DA5-9884-82C2D89EE6F5}" destId="{F1C9ECE3-E01B-4619-964F-F4704E12E483}" srcOrd="0" destOrd="0" presId="urn:microsoft.com/office/officeart/2005/8/layout/hProcess6"/>
    <dgm:cxn modelId="{8FAAF768-A0D7-4FDE-9835-90BFF5D0A87C}" type="presParOf" srcId="{F1C9ECE3-E01B-4619-964F-F4704E12E483}" destId="{367927EB-CA5F-4307-957F-E8CDE3BE1C9A}" srcOrd="0" destOrd="0" presId="urn:microsoft.com/office/officeart/2005/8/layout/hProcess6"/>
    <dgm:cxn modelId="{0CF5E291-A346-4380-BC07-EF8F594CAE1B}" type="presParOf" srcId="{F1C9ECE3-E01B-4619-964F-F4704E12E483}" destId="{B3E03C67-22F2-469A-8327-D03E3C305085}" srcOrd="1" destOrd="0" presId="urn:microsoft.com/office/officeart/2005/8/layout/hProcess6"/>
    <dgm:cxn modelId="{3B01F948-3680-4CAB-8410-7EACD8B99A4C}" type="presParOf" srcId="{F1C9ECE3-E01B-4619-964F-F4704E12E483}" destId="{20CB6B53-915F-48A8-A118-2AD2DA0A6C90}" srcOrd="2" destOrd="0" presId="urn:microsoft.com/office/officeart/2005/8/layout/hProcess6"/>
    <dgm:cxn modelId="{97FA6A6E-D3AA-4148-A7F4-4A3AF83C10FC}" type="presParOf" srcId="{F1C9ECE3-E01B-4619-964F-F4704E12E483}" destId="{36C3A219-B303-427B-88D5-E4C78EDE4CDD}" srcOrd="3" destOrd="0" presId="urn:microsoft.com/office/officeart/2005/8/layout/hProcess6"/>
    <dgm:cxn modelId="{2DE54F09-423E-456B-BA34-3C74F8CAD2D1}" type="presParOf" srcId="{772E6E4D-7202-4DA5-9884-82C2D89EE6F5}" destId="{850D44E4-F428-4733-8443-B6F3A23E507E}" srcOrd="1" destOrd="0" presId="urn:microsoft.com/office/officeart/2005/8/layout/hProcess6"/>
    <dgm:cxn modelId="{E9B2B1D4-4356-4837-9587-D175074AB3FA}" type="presParOf" srcId="{772E6E4D-7202-4DA5-9884-82C2D89EE6F5}" destId="{040CEE8D-EAC1-4B2D-9362-D29D4C7A855F}" srcOrd="2" destOrd="0" presId="urn:microsoft.com/office/officeart/2005/8/layout/hProcess6"/>
    <dgm:cxn modelId="{18943EF5-982F-4BF2-BA3C-7316098EBA65}" type="presParOf" srcId="{040CEE8D-EAC1-4B2D-9362-D29D4C7A855F}" destId="{2E92C23E-E0FA-49E1-9FB6-B3EA2EA623D4}" srcOrd="0" destOrd="0" presId="urn:microsoft.com/office/officeart/2005/8/layout/hProcess6"/>
    <dgm:cxn modelId="{FD441FD9-5102-4FC6-AC12-3EF085D5A66E}" type="presParOf" srcId="{040CEE8D-EAC1-4B2D-9362-D29D4C7A855F}" destId="{2435A0E1-68BA-4404-BF10-1056EA88ACC4}" srcOrd="1" destOrd="0" presId="urn:microsoft.com/office/officeart/2005/8/layout/hProcess6"/>
    <dgm:cxn modelId="{BDB99745-DD5B-43D4-A8B3-34EDB11F3BE3}" type="presParOf" srcId="{040CEE8D-EAC1-4B2D-9362-D29D4C7A855F}" destId="{7DF9B6B8-51DF-4AD9-9C52-9500D0944BA7}" srcOrd="2" destOrd="0" presId="urn:microsoft.com/office/officeart/2005/8/layout/hProcess6"/>
    <dgm:cxn modelId="{10FF5D35-1982-436F-A32D-D140BC90E268}" type="presParOf" srcId="{040CEE8D-EAC1-4B2D-9362-D29D4C7A855F}" destId="{F75A1A24-7559-4DB7-9A03-6B4B3E594BBF}" srcOrd="3" destOrd="0" presId="urn:microsoft.com/office/officeart/2005/8/layout/hProcess6"/>
    <dgm:cxn modelId="{5112641F-CDC7-42D5-BA83-DEAEF60C4325}" type="presParOf" srcId="{772E6E4D-7202-4DA5-9884-82C2D89EE6F5}" destId="{75CBC1DD-E3D4-4F11-A9AF-3FDBEF469817}" srcOrd="3" destOrd="0" presId="urn:microsoft.com/office/officeart/2005/8/layout/hProcess6"/>
    <dgm:cxn modelId="{B104B7FD-D769-4578-9499-5D1B81440169}" type="presParOf" srcId="{772E6E4D-7202-4DA5-9884-82C2D89EE6F5}" destId="{72FC2CDF-C520-4E9D-8FFD-91CA9D2DB080}" srcOrd="4" destOrd="0" presId="urn:microsoft.com/office/officeart/2005/8/layout/hProcess6"/>
    <dgm:cxn modelId="{9021843E-EA87-4004-A149-FEDBC511402F}" type="presParOf" srcId="{72FC2CDF-C520-4E9D-8FFD-91CA9D2DB080}" destId="{B952364D-1498-4D9A-94D3-A20EA9DCEFD7}" srcOrd="0" destOrd="0" presId="urn:microsoft.com/office/officeart/2005/8/layout/hProcess6"/>
    <dgm:cxn modelId="{124054FE-764F-484C-93D8-BCFFD047AC27}" type="presParOf" srcId="{72FC2CDF-C520-4E9D-8FFD-91CA9D2DB080}" destId="{0A9A24E8-D18E-4FEC-9C4F-A89BE8B3A843}" srcOrd="1" destOrd="0" presId="urn:microsoft.com/office/officeart/2005/8/layout/hProcess6"/>
    <dgm:cxn modelId="{3B03FB01-9920-461F-A7A3-E8D4A044B60F}" type="presParOf" srcId="{72FC2CDF-C520-4E9D-8FFD-91CA9D2DB080}" destId="{D75A91A7-0787-4E3C-B733-5B4CFC57E5B9}" srcOrd="2" destOrd="0" presId="urn:microsoft.com/office/officeart/2005/8/layout/hProcess6"/>
    <dgm:cxn modelId="{D8E23996-ADF8-4274-8C9A-78CC1271B3DA}" type="presParOf" srcId="{72FC2CDF-C520-4E9D-8FFD-91CA9D2DB080}" destId="{56D4FA0E-3C28-4021-822E-CA5C5D30CDC7}" srcOrd="3" destOrd="0" presId="urn:microsoft.com/office/officeart/2005/8/layout/hProcess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8E5498-2191-4A71-8977-013837468EF6}" type="doc">
      <dgm:prSet loTypeId="urn:microsoft.com/office/officeart/2009/3/layout/IncreasingArrowsProcess" loCatId="process" qsTypeId="urn:microsoft.com/office/officeart/2005/8/quickstyle/3d2" qsCatId="3D" csTypeId="urn:microsoft.com/office/officeart/2005/8/colors/accent1_2" csCatId="accent1" phldr="1"/>
      <dgm:spPr/>
      <dgm:t>
        <a:bodyPr/>
        <a:lstStyle/>
        <a:p>
          <a:endParaRPr lang="en-US"/>
        </a:p>
      </dgm:t>
    </dgm:pt>
    <dgm:pt modelId="{987DD39E-E20E-4AB4-BBF2-1D8B700BF782}">
      <dgm:prSet phldrT="[Text]"/>
      <dgm:spPr/>
      <dgm:t>
        <a:bodyPr/>
        <a:lstStyle/>
        <a:p>
          <a:r>
            <a:rPr lang="en-US"/>
            <a:t>At Fall 14 census</a:t>
          </a:r>
        </a:p>
      </dgm:t>
    </dgm:pt>
    <dgm:pt modelId="{2F8F950C-735D-40B0-9D0A-8E978F59E16B}" type="parTrans" cxnId="{D66A8B69-8F97-450A-A99B-C9A41D940AFD}">
      <dgm:prSet/>
      <dgm:spPr/>
      <dgm:t>
        <a:bodyPr/>
        <a:lstStyle/>
        <a:p>
          <a:endParaRPr lang="en-US"/>
        </a:p>
      </dgm:t>
    </dgm:pt>
    <dgm:pt modelId="{ED7EA870-47AF-4552-8D37-19D16D122D89}" type="sibTrans" cxnId="{D66A8B69-8F97-450A-A99B-C9A41D940AFD}">
      <dgm:prSet/>
      <dgm:spPr/>
      <dgm:t>
        <a:bodyPr/>
        <a:lstStyle/>
        <a:p>
          <a:endParaRPr lang="en-US"/>
        </a:p>
      </dgm:t>
    </dgm:pt>
    <dgm:pt modelId="{0F702801-6AAB-425C-B25A-30F384A967C4}">
      <dgm:prSet phldrT="[Text]"/>
      <dgm:spPr/>
      <dgm:t>
        <a:bodyPr/>
        <a:lstStyle/>
        <a:p>
          <a:pPr algn="l"/>
          <a:r>
            <a:rPr lang="en-US"/>
            <a:t>1, 106 students in PMT student group</a:t>
          </a:r>
        </a:p>
      </dgm:t>
    </dgm:pt>
    <dgm:pt modelId="{9FEB23B1-2AE1-46BE-9CFE-70BC658964B8}" type="parTrans" cxnId="{BC98A9B6-D150-4CAE-8CAF-F34CA7BDB30F}">
      <dgm:prSet/>
      <dgm:spPr/>
      <dgm:t>
        <a:bodyPr/>
        <a:lstStyle/>
        <a:p>
          <a:endParaRPr lang="en-US"/>
        </a:p>
      </dgm:t>
    </dgm:pt>
    <dgm:pt modelId="{D75E8743-DE3A-4618-A763-DBC87B7970DE}" type="sibTrans" cxnId="{BC98A9B6-D150-4CAE-8CAF-F34CA7BDB30F}">
      <dgm:prSet/>
      <dgm:spPr/>
      <dgm:t>
        <a:bodyPr/>
        <a:lstStyle/>
        <a:p>
          <a:endParaRPr lang="en-US"/>
        </a:p>
      </dgm:t>
    </dgm:pt>
    <dgm:pt modelId="{16563B08-76A2-445A-8ACE-2814EEB950B0}">
      <dgm:prSet phldrT="[Text]"/>
      <dgm:spPr/>
      <dgm:t>
        <a:bodyPr/>
        <a:lstStyle/>
        <a:p>
          <a:r>
            <a:rPr lang="en-US"/>
            <a:t>At December 14 transition</a:t>
          </a:r>
        </a:p>
      </dgm:t>
    </dgm:pt>
    <dgm:pt modelId="{E9521E77-5D09-44E1-AC04-FE4594115020}" type="parTrans" cxnId="{5AD41A47-2F12-48F5-ADEF-80E06E96A03F}">
      <dgm:prSet/>
      <dgm:spPr/>
      <dgm:t>
        <a:bodyPr/>
        <a:lstStyle/>
        <a:p>
          <a:endParaRPr lang="en-US"/>
        </a:p>
      </dgm:t>
    </dgm:pt>
    <dgm:pt modelId="{7EBD21C6-E38B-4F40-A8C2-45CC0FBD28EE}" type="sibTrans" cxnId="{5AD41A47-2F12-48F5-ADEF-80E06E96A03F}">
      <dgm:prSet/>
      <dgm:spPr/>
      <dgm:t>
        <a:bodyPr/>
        <a:lstStyle/>
        <a:p>
          <a:endParaRPr lang="en-US"/>
        </a:p>
      </dgm:t>
    </dgm:pt>
    <dgm:pt modelId="{B1C3F10E-C941-4C2F-9A75-FEB7AE3DC8A0}">
      <dgm:prSet phldrT="[Text]" custT="1"/>
      <dgm:spPr/>
      <dgm:t>
        <a:bodyPr/>
        <a:lstStyle/>
        <a:p>
          <a:pPr>
            <a:lnSpc>
              <a:spcPct val="100000"/>
            </a:lnSpc>
            <a:spcAft>
              <a:spcPts val="0"/>
            </a:spcAft>
          </a:pPr>
          <a:r>
            <a:rPr lang="en-US" sz="1300" u="sng"/>
            <a:t>Removed from PMT</a:t>
          </a:r>
        </a:p>
        <a:p>
          <a:pPr>
            <a:lnSpc>
              <a:spcPct val="100000"/>
            </a:lnSpc>
            <a:spcAft>
              <a:spcPts val="0"/>
            </a:spcAft>
          </a:pPr>
          <a:r>
            <a:rPr lang="en-US" sz="1300"/>
            <a:t>352 met math benchmark</a:t>
          </a:r>
        </a:p>
        <a:p>
          <a:pPr>
            <a:lnSpc>
              <a:spcPct val="100000"/>
            </a:lnSpc>
            <a:spcAft>
              <a:spcPts val="0"/>
            </a:spcAft>
          </a:pPr>
          <a:endParaRPr lang="en-US" sz="1300"/>
        </a:p>
        <a:p>
          <a:pPr>
            <a:lnSpc>
              <a:spcPct val="100000"/>
            </a:lnSpc>
            <a:spcAft>
              <a:spcPts val="0"/>
            </a:spcAft>
          </a:pPr>
          <a:r>
            <a:rPr lang="en-US" sz="1300"/>
            <a:t>207 changed to non-PMT major</a:t>
          </a:r>
        </a:p>
      </dgm:t>
    </dgm:pt>
    <dgm:pt modelId="{B7C3251E-CF97-4536-939A-55F35EAB4327}" type="parTrans" cxnId="{BDFFD337-7AEC-4AA9-A0B5-20D1DB13775C}">
      <dgm:prSet/>
      <dgm:spPr/>
      <dgm:t>
        <a:bodyPr/>
        <a:lstStyle/>
        <a:p>
          <a:endParaRPr lang="en-US"/>
        </a:p>
      </dgm:t>
    </dgm:pt>
    <dgm:pt modelId="{BA4FDD9E-4366-4F2C-B6CA-F2664EC387EC}" type="sibTrans" cxnId="{BDFFD337-7AEC-4AA9-A0B5-20D1DB13775C}">
      <dgm:prSet/>
      <dgm:spPr/>
      <dgm:t>
        <a:bodyPr/>
        <a:lstStyle/>
        <a:p>
          <a:endParaRPr lang="en-US"/>
        </a:p>
      </dgm:t>
    </dgm:pt>
    <dgm:pt modelId="{E73303DC-DB66-4C9E-9651-E57A5EB3D932}">
      <dgm:prSet phldrT="[Text]"/>
      <dgm:spPr/>
      <dgm:t>
        <a:bodyPr/>
        <a:lstStyle/>
        <a:p>
          <a:r>
            <a:rPr lang="en-US"/>
            <a:t>At May 15 transition</a:t>
          </a:r>
        </a:p>
      </dgm:t>
    </dgm:pt>
    <dgm:pt modelId="{9D759795-CE60-49EE-89BE-12F0461E68DE}" type="parTrans" cxnId="{CEDD5F9D-269E-4788-9213-F2A66A9EE0F9}">
      <dgm:prSet/>
      <dgm:spPr/>
      <dgm:t>
        <a:bodyPr/>
        <a:lstStyle/>
        <a:p>
          <a:endParaRPr lang="en-US"/>
        </a:p>
      </dgm:t>
    </dgm:pt>
    <dgm:pt modelId="{1CB15196-75F8-43DE-876E-FC2D99640D62}" type="sibTrans" cxnId="{CEDD5F9D-269E-4788-9213-F2A66A9EE0F9}">
      <dgm:prSet/>
      <dgm:spPr/>
      <dgm:t>
        <a:bodyPr/>
        <a:lstStyle/>
        <a:p>
          <a:endParaRPr lang="en-US"/>
        </a:p>
      </dgm:t>
    </dgm:pt>
    <dgm:pt modelId="{EE431360-5206-476A-86B5-3531EAB19055}">
      <dgm:prSet phldrT="[Text]"/>
      <dgm:spPr/>
      <dgm:t>
        <a:bodyPr/>
        <a:lstStyle/>
        <a:p>
          <a:r>
            <a:rPr lang="en-US" u="sng"/>
            <a:t>Removed from PMT</a:t>
          </a:r>
          <a:endParaRPr lang="en-US"/>
        </a:p>
      </dgm:t>
    </dgm:pt>
    <dgm:pt modelId="{EEF7340C-E7E0-4801-80A4-6C45191D36D0}" type="parTrans" cxnId="{F5F2339B-0B71-46A5-AD4E-1129718C2340}">
      <dgm:prSet/>
      <dgm:spPr/>
      <dgm:t>
        <a:bodyPr/>
        <a:lstStyle/>
        <a:p>
          <a:endParaRPr lang="en-US"/>
        </a:p>
      </dgm:t>
    </dgm:pt>
    <dgm:pt modelId="{98C23B8A-2693-4616-A504-C234E987C090}" type="sibTrans" cxnId="{F5F2339B-0B71-46A5-AD4E-1129718C2340}">
      <dgm:prSet/>
      <dgm:spPr/>
      <dgm:t>
        <a:bodyPr/>
        <a:lstStyle/>
        <a:p>
          <a:endParaRPr lang="en-US"/>
        </a:p>
      </dgm:t>
    </dgm:pt>
    <dgm:pt modelId="{9F0EA5FC-BA3E-407C-9EBF-5E1BE7660A00}">
      <dgm:prSet/>
      <dgm:spPr/>
      <dgm:t>
        <a:bodyPr/>
        <a:lstStyle/>
        <a:p>
          <a:r>
            <a:rPr lang="en-US"/>
            <a:t>191 met math benchmark</a:t>
          </a:r>
        </a:p>
      </dgm:t>
    </dgm:pt>
    <dgm:pt modelId="{08B98255-5715-45BC-8630-C55DB78C1D18}" type="parTrans" cxnId="{FA446093-3A5F-4335-A865-A4E7FC10AB33}">
      <dgm:prSet/>
      <dgm:spPr/>
      <dgm:t>
        <a:bodyPr/>
        <a:lstStyle/>
        <a:p>
          <a:endParaRPr lang="en-US"/>
        </a:p>
      </dgm:t>
    </dgm:pt>
    <dgm:pt modelId="{08273C46-4C6F-4B29-A613-58610BA7EC4E}" type="sibTrans" cxnId="{FA446093-3A5F-4335-A865-A4E7FC10AB33}">
      <dgm:prSet/>
      <dgm:spPr/>
      <dgm:t>
        <a:bodyPr/>
        <a:lstStyle/>
        <a:p>
          <a:endParaRPr lang="en-US"/>
        </a:p>
      </dgm:t>
    </dgm:pt>
    <dgm:pt modelId="{3DEE202C-7EFC-412D-AAE9-DA6CFFC609FA}">
      <dgm:prSet/>
      <dgm:spPr/>
      <dgm:t>
        <a:bodyPr/>
        <a:lstStyle/>
        <a:p>
          <a:endParaRPr lang="en-US"/>
        </a:p>
      </dgm:t>
    </dgm:pt>
    <dgm:pt modelId="{193DE7EB-D576-4F2F-91CB-FEED27818E31}" type="parTrans" cxnId="{68B5FC1C-05FE-4CB7-8696-249652C1EA27}">
      <dgm:prSet/>
      <dgm:spPr/>
      <dgm:t>
        <a:bodyPr/>
        <a:lstStyle/>
        <a:p>
          <a:endParaRPr lang="en-US"/>
        </a:p>
      </dgm:t>
    </dgm:pt>
    <dgm:pt modelId="{17A0DC07-A67F-43F8-B4BA-07E458FA4C5B}" type="sibTrans" cxnId="{68B5FC1C-05FE-4CB7-8696-249652C1EA27}">
      <dgm:prSet/>
      <dgm:spPr/>
      <dgm:t>
        <a:bodyPr/>
        <a:lstStyle/>
        <a:p>
          <a:endParaRPr lang="en-US"/>
        </a:p>
      </dgm:t>
    </dgm:pt>
    <dgm:pt modelId="{34465963-FE0E-4B5F-9654-979C52B4D28F}">
      <dgm:prSet/>
      <dgm:spPr/>
      <dgm:t>
        <a:bodyPr/>
        <a:lstStyle/>
        <a:p>
          <a:r>
            <a:rPr lang="en-US"/>
            <a:t>133 changed to non-PMT major</a:t>
          </a:r>
        </a:p>
      </dgm:t>
    </dgm:pt>
    <dgm:pt modelId="{12D1D951-6717-450F-A6CB-4324EC85D3C3}" type="parTrans" cxnId="{832DF90F-6126-4464-841F-36752B4D039F}">
      <dgm:prSet/>
      <dgm:spPr/>
      <dgm:t>
        <a:bodyPr/>
        <a:lstStyle/>
        <a:p>
          <a:endParaRPr lang="en-US"/>
        </a:p>
      </dgm:t>
    </dgm:pt>
    <dgm:pt modelId="{8D09DC95-BF06-4DB3-AB7A-B19E8E31D921}" type="sibTrans" cxnId="{832DF90F-6126-4464-841F-36752B4D039F}">
      <dgm:prSet/>
      <dgm:spPr/>
      <dgm:t>
        <a:bodyPr/>
        <a:lstStyle/>
        <a:p>
          <a:endParaRPr lang="en-US"/>
        </a:p>
      </dgm:t>
    </dgm:pt>
    <dgm:pt modelId="{59EBF186-825A-41E3-A977-14869A540FC3}" type="pres">
      <dgm:prSet presAssocID="{CA8E5498-2191-4A71-8977-013837468EF6}" presName="Name0" presStyleCnt="0">
        <dgm:presLayoutVars>
          <dgm:chMax val="5"/>
          <dgm:chPref val="5"/>
          <dgm:dir/>
          <dgm:animLvl val="lvl"/>
        </dgm:presLayoutVars>
      </dgm:prSet>
      <dgm:spPr/>
      <dgm:t>
        <a:bodyPr/>
        <a:lstStyle/>
        <a:p>
          <a:endParaRPr lang="en-US"/>
        </a:p>
      </dgm:t>
    </dgm:pt>
    <dgm:pt modelId="{D1FF5DA2-6B1A-4235-B2D5-632A94917DF4}" type="pres">
      <dgm:prSet presAssocID="{987DD39E-E20E-4AB4-BBF2-1D8B700BF782}" presName="parentText1" presStyleLbl="node1" presStyleIdx="0" presStyleCnt="3">
        <dgm:presLayoutVars>
          <dgm:chMax/>
          <dgm:chPref val="3"/>
          <dgm:bulletEnabled val="1"/>
        </dgm:presLayoutVars>
      </dgm:prSet>
      <dgm:spPr/>
      <dgm:t>
        <a:bodyPr/>
        <a:lstStyle/>
        <a:p>
          <a:endParaRPr lang="en-US"/>
        </a:p>
      </dgm:t>
    </dgm:pt>
    <dgm:pt modelId="{296CEC47-C259-433C-8783-D83CB9597B23}" type="pres">
      <dgm:prSet presAssocID="{987DD39E-E20E-4AB4-BBF2-1D8B700BF782}" presName="childText1" presStyleLbl="solidAlignAcc1" presStyleIdx="0" presStyleCnt="3" custLinFactNeighborY="-1856">
        <dgm:presLayoutVars>
          <dgm:chMax val="0"/>
          <dgm:chPref val="0"/>
          <dgm:bulletEnabled val="1"/>
        </dgm:presLayoutVars>
      </dgm:prSet>
      <dgm:spPr/>
      <dgm:t>
        <a:bodyPr/>
        <a:lstStyle/>
        <a:p>
          <a:endParaRPr lang="en-US"/>
        </a:p>
      </dgm:t>
    </dgm:pt>
    <dgm:pt modelId="{51BC346D-4940-4812-812E-90062BDAC6FE}" type="pres">
      <dgm:prSet presAssocID="{16563B08-76A2-445A-8ACE-2814EEB950B0}" presName="parentText2" presStyleLbl="node1" presStyleIdx="1" presStyleCnt="3">
        <dgm:presLayoutVars>
          <dgm:chMax/>
          <dgm:chPref val="3"/>
          <dgm:bulletEnabled val="1"/>
        </dgm:presLayoutVars>
      </dgm:prSet>
      <dgm:spPr/>
      <dgm:t>
        <a:bodyPr/>
        <a:lstStyle/>
        <a:p>
          <a:endParaRPr lang="en-US"/>
        </a:p>
      </dgm:t>
    </dgm:pt>
    <dgm:pt modelId="{4477B64F-C1E8-4258-B51F-29BE1021190C}" type="pres">
      <dgm:prSet presAssocID="{16563B08-76A2-445A-8ACE-2814EEB950B0}" presName="childText2" presStyleLbl="solidAlignAcc1" presStyleIdx="1" presStyleCnt="3" custLinFactNeighborX="564" custLinFactNeighborY="-1237">
        <dgm:presLayoutVars>
          <dgm:chMax val="0"/>
          <dgm:chPref val="0"/>
          <dgm:bulletEnabled val="1"/>
        </dgm:presLayoutVars>
      </dgm:prSet>
      <dgm:spPr/>
      <dgm:t>
        <a:bodyPr/>
        <a:lstStyle/>
        <a:p>
          <a:endParaRPr lang="en-US"/>
        </a:p>
      </dgm:t>
    </dgm:pt>
    <dgm:pt modelId="{24E6B37C-AE5D-4991-AA91-E9F0AD0E2EF3}" type="pres">
      <dgm:prSet presAssocID="{E73303DC-DB66-4C9E-9651-E57A5EB3D932}" presName="parentText3" presStyleLbl="node1" presStyleIdx="2" presStyleCnt="3">
        <dgm:presLayoutVars>
          <dgm:chMax/>
          <dgm:chPref val="3"/>
          <dgm:bulletEnabled val="1"/>
        </dgm:presLayoutVars>
      </dgm:prSet>
      <dgm:spPr/>
      <dgm:t>
        <a:bodyPr/>
        <a:lstStyle/>
        <a:p>
          <a:endParaRPr lang="en-US"/>
        </a:p>
      </dgm:t>
    </dgm:pt>
    <dgm:pt modelId="{B8E8F4ED-4C44-4240-BA1F-0CE607D229E5}" type="pres">
      <dgm:prSet presAssocID="{E73303DC-DB66-4C9E-9651-E57A5EB3D932}" presName="childText3" presStyleLbl="solidAlignAcc1" presStyleIdx="2" presStyleCnt="3">
        <dgm:presLayoutVars>
          <dgm:chMax val="0"/>
          <dgm:chPref val="0"/>
          <dgm:bulletEnabled val="1"/>
        </dgm:presLayoutVars>
      </dgm:prSet>
      <dgm:spPr/>
      <dgm:t>
        <a:bodyPr/>
        <a:lstStyle/>
        <a:p>
          <a:endParaRPr lang="en-US"/>
        </a:p>
      </dgm:t>
    </dgm:pt>
  </dgm:ptLst>
  <dgm:cxnLst>
    <dgm:cxn modelId="{36380D49-810A-4409-AC11-6918DF28D334}" type="presOf" srcId="{EE431360-5206-476A-86B5-3531EAB19055}" destId="{B8E8F4ED-4C44-4240-BA1F-0CE607D229E5}" srcOrd="0" destOrd="0" presId="urn:microsoft.com/office/officeart/2009/3/layout/IncreasingArrowsProcess"/>
    <dgm:cxn modelId="{5AD41A47-2F12-48F5-ADEF-80E06E96A03F}" srcId="{CA8E5498-2191-4A71-8977-013837468EF6}" destId="{16563B08-76A2-445A-8ACE-2814EEB950B0}" srcOrd="1" destOrd="0" parTransId="{E9521E77-5D09-44E1-AC04-FE4594115020}" sibTransId="{7EBD21C6-E38B-4F40-A8C2-45CC0FBD28EE}"/>
    <dgm:cxn modelId="{CEDD5F9D-269E-4788-9213-F2A66A9EE0F9}" srcId="{CA8E5498-2191-4A71-8977-013837468EF6}" destId="{E73303DC-DB66-4C9E-9651-E57A5EB3D932}" srcOrd="2" destOrd="0" parTransId="{9D759795-CE60-49EE-89BE-12F0461E68DE}" sibTransId="{1CB15196-75F8-43DE-876E-FC2D99640D62}"/>
    <dgm:cxn modelId="{7335E69E-9D60-4FD4-A0EF-EB353FAF4FCC}" type="presOf" srcId="{0F702801-6AAB-425C-B25A-30F384A967C4}" destId="{296CEC47-C259-433C-8783-D83CB9597B23}" srcOrd="0" destOrd="0" presId="urn:microsoft.com/office/officeart/2009/3/layout/IncreasingArrowsProcess"/>
    <dgm:cxn modelId="{BC98A9B6-D150-4CAE-8CAF-F34CA7BDB30F}" srcId="{987DD39E-E20E-4AB4-BBF2-1D8B700BF782}" destId="{0F702801-6AAB-425C-B25A-30F384A967C4}" srcOrd="0" destOrd="0" parTransId="{9FEB23B1-2AE1-46BE-9CFE-70BC658964B8}" sibTransId="{D75E8743-DE3A-4618-A763-DBC87B7970DE}"/>
    <dgm:cxn modelId="{F5F2339B-0B71-46A5-AD4E-1129718C2340}" srcId="{E73303DC-DB66-4C9E-9651-E57A5EB3D932}" destId="{EE431360-5206-476A-86B5-3531EAB19055}" srcOrd="0" destOrd="0" parTransId="{EEF7340C-E7E0-4801-80A4-6C45191D36D0}" sibTransId="{98C23B8A-2693-4616-A504-C234E987C090}"/>
    <dgm:cxn modelId="{BDFFD337-7AEC-4AA9-A0B5-20D1DB13775C}" srcId="{16563B08-76A2-445A-8ACE-2814EEB950B0}" destId="{B1C3F10E-C941-4C2F-9A75-FEB7AE3DC8A0}" srcOrd="0" destOrd="0" parTransId="{B7C3251E-CF97-4536-939A-55F35EAB4327}" sibTransId="{BA4FDD9E-4366-4F2C-B6CA-F2664EC387EC}"/>
    <dgm:cxn modelId="{739F90BD-8179-45E5-BAB7-C54D65600B2F}" type="presOf" srcId="{E73303DC-DB66-4C9E-9651-E57A5EB3D932}" destId="{24E6B37C-AE5D-4991-AA91-E9F0AD0E2EF3}" srcOrd="0" destOrd="0" presId="urn:microsoft.com/office/officeart/2009/3/layout/IncreasingArrowsProcess"/>
    <dgm:cxn modelId="{480D4A4B-8A60-4DA9-9F0D-68BEEFFA59B6}" type="presOf" srcId="{CA8E5498-2191-4A71-8977-013837468EF6}" destId="{59EBF186-825A-41E3-A977-14869A540FC3}" srcOrd="0" destOrd="0" presId="urn:microsoft.com/office/officeart/2009/3/layout/IncreasingArrowsProcess"/>
    <dgm:cxn modelId="{80434652-C1C1-4C44-B274-5E729D3A8B21}" type="presOf" srcId="{9F0EA5FC-BA3E-407C-9EBF-5E1BE7660A00}" destId="{B8E8F4ED-4C44-4240-BA1F-0CE607D229E5}" srcOrd="0" destOrd="1" presId="urn:microsoft.com/office/officeart/2009/3/layout/IncreasingArrowsProcess"/>
    <dgm:cxn modelId="{FFED3817-118F-4DC0-9F77-6A3A2BB8F870}" type="presOf" srcId="{987DD39E-E20E-4AB4-BBF2-1D8B700BF782}" destId="{D1FF5DA2-6B1A-4235-B2D5-632A94917DF4}" srcOrd="0" destOrd="0" presId="urn:microsoft.com/office/officeart/2009/3/layout/IncreasingArrowsProcess"/>
    <dgm:cxn modelId="{E1CA9C79-8B44-48C6-B40A-563C4A3F1143}" type="presOf" srcId="{3DEE202C-7EFC-412D-AAE9-DA6CFFC609FA}" destId="{B8E8F4ED-4C44-4240-BA1F-0CE607D229E5}" srcOrd="0" destOrd="2" presId="urn:microsoft.com/office/officeart/2009/3/layout/IncreasingArrowsProcess"/>
    <dgm:cxn modelId="{FA446093-3A5F-4335-A865-A4E7FC10AB33}" srcId="{E73303DC-DB66-4C9E-9651-E57A5EB3D932}" destId="{9F0EA5FC-BA3E-407C-9EBF-5E1BE7660A00}" srcOrd="1" destOrd="0" parTransId="{08B98255-5715-45BC-8630-C55DB78C1D18}" sibTransId="{08273C46-4C6F-4B29-A613-58610BA7EC4E}"/>
    <dgm:cxn modelId="{5378844B-B45F-40E4-A569-3928043B69BF}" type="presOf" srcId="{34465963-FE0E-4B5F-9654-979C52B4D28F}" destId="{B8E8F4ED-4C44-4240-BA1F-0CE607D229E5}" srcOrd="0" destOrd="3" presId="urn:microsoft.com/office/officeart/2009/3/layout/IncreasingArrowsProcess"/>
    <dgm:cxn modelId="{3931087A-B152-4099-B547-CE0EFC9882AB}" type="presOf" srcId="{16563B08-76A2-445A-8ACE-2814EEB950B0}" destId="{51BC346D-4940-4812-812E-90062BDAC6FE}" srcOrd="0" destOrd="0" presId="urn:microsoft.com/office/officeart/2009/3/layout/IncreasingArrowsProcess"/>
    <dgm:cxn modelId="{68B5FC1C-05FE-4CB7-8696-249652C1EA27}" srcId="{E73303DC-DB66-4C9E-9651-E57A5EB3D932}" destId="{3DEE202C-7EFC-412D-AAE9-DA6CFFC609FA}" srcOrd="2" destOrd="0" parTransId="{193DE7EB-D576-4F2F-91CB-FEED27818E31}" sibTransId="{17A0DC07-A67F-43F8-B4BA-07E458FA4C5B}"/>
    <dgm:cxn modelId="{D66A8B69-8F97-450A-A99B-C9A41D940AFD}" srcId="{CA8E5498-2191-4A71-8977-013837468EF6}" destId="{987DD39E-E20E-4AB4-BBF2-1D8B700BF782}" srcOrd="0" destOrd="0" parTransId="{2F8F950C-735D-40B0-9D0A-8E978F59E16B}" sibTransId="{ED7EA870-47AF-4552-8D37-19D16D122D89}"/>
    <dgm:cxn modelId="{832DF90F-6126-4464-841F-36752B4D039F}" srcId="{E73303DC-DB66-4C9E-9651-E57A5EB3D932}" destId="{34465963-FE0E-4B5F-9654-979C52B4D28F}" srcOrd="3" destOrd="0" parTransId="{12D1D951-6717-450F-A6CB-4324EC85D3C3}" sibTransId="{8D09DC95-BF06-4DB3-AB7A-B19E8E31D921}"/>
    <dgm:cxn modelId="{AACF1306-2BE7-47E2-A174-53115EC8FCB3}" type="presOf" srcId="{B1C3F10E-C941-4C2F-9A75-FEB7AE3DC8A0}" destId="{4477B64F-C1E8-4258-B51F-29BE1021190C}" srcOrd="0" destOrd="0" presId="urn:microsoft.com/office/officeart/2009/3/layout/IncreasingArrowsProcess"/>
    <dgm:cxn modelId="{F4420542-18B4-47D6-8F32-8EB1A125D4D5}" type="presParOf" srcId="{59EBF186-825A-41E3-A977-14869A540FC3}" destId="{D1FF5DA2-6B1A-4235-B2D5-632A94917DF4}" srcOrd="0" destOrd="0" presId="urn:microsoft.com/office/officeart/2009/3/layout/IncreasingArrowsProcess"/>
    <dgm:cxn modelId="{E6CDEF65-399B-48BC-BD14-E0857569215C}" type="presParOf" srcId="{59EBF186-825A-41E3-A977-14869A540FC3}" destId="{296CEC47-C259-433C-8783-D83CB9597B23}" srcOrd="1" destOrd="0" presId="urn:microsoft.com/office/officeart/2009/3/layout/IncreasingArrowsProcess"/>
    <dgm:cxn modelId="{86D61565-58D6-4770-A365-119CAE2B9B21}" type="presParOf" srcId="{59EBF186-825A-41E3-A977-14869A540FC3}" destId="{51BC346D-4940-4812-812E-90062BDAC6FE}" srcOrd="2" destOrd="0" presId="urn:microsoft.com/office/officeart/2009/3/layout/IncreasingArrowsProcess"/>
    <dgm:cxn modelId="{83E357A2-29A0-48B5-846E-8A69C3E121EF}" type="presParOf" srcId="{59EBF186-825A-41E3-A977-14869A540FC3}" destId="{4477B64F-C1E8-4258-B51F-29BE1021190C}" srcOrd="3" destOrd="0" presId="urn:microsoft.com/office/officeart/2009/3/layout/IncreasingArrowsProcess"/>
    <dgm:cxn modelId="{65AF411D-D2F0-407A-A318-44C969AB00BF}" type="presParOf" srcId="{59EBF186-825A-41E3-A977-14869A540FC3}" destId="{24E6B37C-AE5D-4991-AA91-E9F0AD0E2EF3}" srcOrd="4" destOrd="0" presId="urn:microsoft.com/office/officeart/2009/3/layout/IncreasingArrowsProcess"/>
    <dgm:cxn modelId="{AA41B8E5-1C63-48BB-83BA-486BEA0D2A8D}" type="presParOf" srcId="{59EBF186-825A-41E3-A977-14869A540FC3}" destId="{B8E8F4ED-4C44-4240-BA1F-0CE607D229E5}" srcOrd="5" destOrd="0" presId="urn:microsoft.com/office/officeart/2009/3/layout/IncreasingArrows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03C67-22F2-469A-8327-D03E3C305085}">
      <dsp:nvSpPr>
        <dsp:cNvPr id="0" name=""/>
        <dsp:cNvSpPr/>
      </dsp:nvSpPr>
      <dsp:spPr>
        <a:xfrm>
          <a:off x="411109" y="1036302"/>
          <a:ext cx="1632071" cy="14266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20320" bIns="10160" numCol="1" spcCol="1270" anchor="ctr" anchorCtr="0">
          <a:noAutofit/>
        </a:bodyPr>
        <a:lstStyle/>
        <a:p>
          <a:pPr lvl="0" algn="ctr" defTabSz="711200">
            <a:lnSpc>
              <a:spcPct val="90000"/>
            </a:lnSpc>
            <a:spcBef>
              <a:spcPct val="0"/>
            </a:spcBef>
            <a:spcAft>
              <a:spcPct val="35000"/>
            </a:spcAft>
          </a:pPr>
          <a:r>
            <a:rPr lang="en-US" sz="1600" kern="1200"/>
            <a:t>4,831 </a:t>
          </a:r>
          <a:r>
            <a:rPr lang="en-US" sz="1100" kern="1200"/>
            <a:t>new students</a:t>
          </a:r>
        </a:p>
      </dsp:txBody>
      <dsp:txXfrm>
        <a:off x="819127" y="1250297"/>
        <a:ext cx="795634" cy="998646"/>
      </dsp:txXfrm>
    </dsp:sp>
    <dsp:sp modelId="{36C3A219-B303-427B-88D5-E4C78EDE4CDD}">
      <dsp:nvSpPr>
        <dsp:cNvPr id="0" name=""/>
        <dsp:cNvSpPr/>
      </dsp:nvSpPr>
      <dsp:spPr>
        <a:xfrm>
          <a:off x="3091" y="1341602"/>
          <a:ext cx="816035" cy="8160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Fall 2014</a:t>
          </a:r>
        </a:p>
      </dsp:txBody>
      <dsp:txXfrm>
        <a:off x="122597" y="1461108"/>
        <a:ext cx="577023" cy="577023"/>
      </dsp:txXfrm>
    </dsp:sp>
    <dsp:sp modelId="{2435A0E1-68BA-4404-BF10-1056EA88ACC4}">
      <dsp:nvSpPr>
        <dsp:cNvPr id="0" name=""/>
        <dsp:cNvSpPr/>
      </dsp:nvSpPr>
      <dsp:spPr>
        <a:xfrm>
          <a:off x="2553203" y="1036302"/>
          <a:ext cx="1632071" cy="14266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20320" bIns="10160" numCol="1" spcCol="1270" anchor="ctr" anchorCtr="0">
          <a:noAutofit/>
        </a:bodyPr>
        <a:lstStyle/>
        <a:p>
          <a:pPr lvl="0" algn="ctr" defTabSz="711200">
            <a:lnSpc>
              <a:spcPct val="90000"/>
            </a:lnSpc>
            <a:spcBef>
              <a:spcPct val="0"/>
            </a:spcBef>
            <a:spcAft>
              <a:spcPct val="35000"/>
            </a:spcAft>
          </a:pPr>
          <a:r>
            <a:rPr lang="en-US" sz="1600" kern="1200"/>
            <a:t>3,040 </a:t>
          </a:r>
          <a:r>
            <a:rPr lang="en-US" sz="1100" kern="1200"/>
            <a:t>transition to department advisors</a:t>
          </a:r>
        </a:p>
      </dsp:txBody>
      <dsp:txXfrm>
        <a:off x="2961221" y="1250297"/>
        <a:ext cx="795634" cy="998646"/>
      </dsp:txXfrm>
    </dsp:sp>
    <dsp:sp modelId="{F75A1A24-7559-4DB7-9A03-6B4B3E594BBF}">
      <dsp:nvSpPr>
        <dsp:cNvPr id="0" name=""/>
        <dsp:cNvSpPr/>
      </dsp:nvSpPr>
      <dsp:spPr>
        <a:xfrm>
          <a:off x="2145185" y="1341602"/>
          <a:ext cx="816035" cy="8160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May 2015</a:t>
          </a:r>
        </a:p>
      </dsp:txBody>
      <dsp:txXfrm>
        <a:off x="2264691" y="1461108"/>
        <a:ext cx="577023" cy="577023"/>
      </dsp:txXfrm>
    </dsp:sp>
    <dsp:sp modelId="{0A9A24E8-D18E-4FEC-9C4F-A89BE8B3A843}">
      <dsp:nvSpPr>
        <dsp:cNvPr id="0" name=""/>
        <dsp:cNvSpPr/>
      </dsp:nvSpPr>
      <dsp:spPr>
        <a:xfrm>
          <a:off x="4695297" y="1036302"/>
          <a:ext cx="1632071" cy="142663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20320" bIns="10160" numCol="1" spcCol="1270" anchor="ctr" anchorCtr="0">
          <a:noAutofit/>
        </a:bodyPr>
        <a:lstStyle/>
        <a:p>
          <a:pPr lvl="0" algn="ctr" defTabSz="711200">
            <a:lnSpc>
              <a:spcPct val="90000"/>
            </a:lnSpc>
            <a:spcBef>
              <a:spcPct val="0"/>
            </a:spcBef>
            <a:spcAft>
              <a:spcPct val="35000"/>
            </a:spcAft>
          </a:pPr>
          <a:r>
            <a:rPr lang="en-US" sz="1600" kern="1200"/>
            <a:t>1,442</a:t>
          </a:r>
          <a:r>
            <a:rPr lang="en-US" sz="1800" kern="1200"/>
            <a:t> </a:t>
          </a:r>
          <a:r>
            <a:rPr lang="en-US" sz="1100" kern="1200"/>
            <a:t>remain        at     Gateway   for advising</a:t>
          </a:r>
        </a:p>
      </dsp:txBody>
      <dsp:txXfrm>
        <a:off x="5103315" y="1250297"/>
        <a:ext cx="795634" cy="998646"/>
      </dsp:txXfrm>
    </dsp:sp>
    <dsp:sp modelId="{56D4FA0E-3C28-4021-822E-CA5C5D30CDC7}">
      <dsp:nvSpPr>
        <dsp:cNvPr id="0" name=""/>
        <dsp:cNvSpPr/>
      </dsp:nvSpPr>
      <dsp:spPr>
        <a:xfrm>
          <a:off x="4287279" y="1341602"/>
          <a:ext cx="816035" cy="8160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Fall 2015</a:t>
          </a:r>
        </a:p>
      </dsp:txBody>
      <dsp:txXfrm>
        <a:off x="4406785" y="1461108"/>
        <a:ext cx="577023" cy="577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F5DA2-6B1A-4235-B2D5-632A94917DF4}">
      <dsp:nvSpPr>
        <dsp:cNvPr id="0" name=""/>
        <dsp:cNvSpPr/>
      </dsp:nvSpPr>
      <dsp:spPr>
        <a:xfrm>
          <a:off x="98972" y="5947"/>
          <a:ext cx="5288455" cy="770200"/>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254000" bIns="122269" numCol="1" spcCol="1270" anchor="ctr" anchorCtr="0">
          <a:noAutofit/>
        </a:bodyPr>
        <a:lstStyle/>
        <a:p>
          <a:pPr lvl="0" algn="l" defTabSz="577850">
            <a:lnSpc>
              <a:spcPct val="90000"/>
            </a:lnSpc>
            <a:spcBef>
              <a:spcPct val="0"/>
            </a:spcBef>
            <a:spcAft>
              <a:spcPct val="35000"/>
            </a:spcAft>
          </a:pPr>
          <a:r>
            <a:rPr lang="en-US" sz="1300" kern="1200"/>
            <a:t>At Fall 14 census</a:t>
          </a:r>
        </a:p>
      </dsp:txBody>
      <dsp:txXfrm>
        <a:off x="98972" y="198497"/>
        <a:ext cx="5095905" cy="385100"/>
      </dsp:txXfrm>
    </dsp:sp>
    <dsp:sp modelId="{296CEC47-C259-433C-8783-D83CB9597B23}">
      <dsp:nvSpPr>
        <dsp:cNvPr id="0" name=""/>
        <dsp:cNvSpPr/>
      </dsp:nvSpPr>
      <dsp:spPr>
        <a:xfrm>
          <a:off x="98972" y="572346"/>
          <a:ext cx="1628844" cy="1483689"/>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a:t>1, 106 students in PMT student group</a:t>
          </a:r>
        </a:p>
      </dsp:txBody>
      <dsp:txXfrm>
        <a:off x="98972" y="572346"/>
        <a:ext cx="1628844" cy="1483689"/>
      </dsp:txXfrm>
    </dsp:sp>
    <dsp:sp modelId="{51BC346D-4940-4812-812E-90062BDAC6FE}">
      <dsp:nvSpPr>
        <dsp:cNvPr id="0" name=""/>
        <dsp:cNvSpPr/>
      </dsp:nvSpPr>
      <dsp:spPr>
        <a:xfrm>
          <a:off x="1727816" y="262681"/>
          <a:ext cx="3659611" cy="770200"/>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254000" bIns="122269" numCol="1" spcCol="1270" anchor="ctr" anchorCtr="0">
          <a:noAutofit/>
        </a:bodyPr>
        <a:lstStyle/>
        <a:p>
          <a:pPr lvl="0" algn="l" defTabSz="577850">
            <a:lnSpc>
              <a:spcPct val="90000"/>
            </a:lnSpc>
            <a:spcBef>
              <a:spcPct val="0"/>
            </a:spcBef>
            <a:spcAft>
              <a:spcPct val="35000"/>
            </a:spcAft>
          </a:pPr>
          <a:r>
            <a:rPr lang="en-US" sz="1300" kern="1200"/>
            <a:t>At December 14 transition</a:t>
          </a:r>
        </a:p>
      </dsp:txBody>
      <dsp:txXfrm>
        <a:off x="1727816" y="455231"/>
        <a:ext cx="3467061" cy="385100"/>
      </dsp:txXfrm>
    </dsp:sp>
    <dsp:sp modelId="{4477B64F-C1E8-4258-B51F-29BE1021190C}">
      <dsp:nvSpPr>
        <dsp:cNvPr id="0" name=""/>
        <dsp:cNvSpPr/>
      </dsp:nvSpPr>
      <dsp:spPr>
        <a:xfrm>
          <a:off x="1737003" y="838264"/>
          <a:ext cx="1628844" cy="1483689"/>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lvl="0" algn="l" defTabSz="577850">
            <a:lnSpc>
              <a:spcPct val="100000"/>
            </a:lnSpc>
            <a:spcBef>
              <a:spcPct val="0"/>
            </a:spcBef>
            <a:spcAft>
              <a:spcPts val="0"/>
            </a:spcAft>
          </a:pPr>
          <a:r>
            <a:rPr lang="en-US" sz="1300" u="sng" kern="1200"/>
            <a:t>Removed from PMT</a:t>
          </a:r>
        </a:p>
        <a:p>
          <a:pPr lvl="0" algn="l" defTabSz="577850">
            <a:lnSpc>
              <a:spcPct val="100000"/>
            </a:lnSpc>
            <a:spcBef>
              <a:spcPct val="0"/>
            </a:spcBef>
            <a:spcAft>
              <a:spcPts val="0"/>
            </a:spcAft>
          </a:pPr>
          <a:r>
            <a:rPr lang="en-US" sz="1300" kern="1200"/>
            <a:t>352 met math benchmark</a:t>
          </a:r>
        </a:p>
        <a:p>
          <a:pPr lvl="0" algn="l" defTabSz="577850">
            <a:lnSpc>
              <a:spcPct val="100000"/>
            </a:lnSpc>
            <a:spcBef>
              <a:spcPct val="0"/>
            </a:spcBef>
            <a:spcAft>
              <a:spcPts val="0"/>
            </a:spcAft>
          </a:pPr>
          <a:endParaRPr lang="en-US" sz="1300" kern="1200"/>
        </a:p>
        <a:p>
          <a:pPr lvl="0" algn="l" defTabSz="577850">
            <a:lnSpc>
              <a:spcPct val="100000"/>
            </a:lnSpc>
            <a:spcBef>
              <a:spcPct val="0"/>
            </a:spcBef>
            <a:spcAft>
              <a:spcPts val="0"/>
            </a:spcAft>
          </a:pPr>
          <a:r>
            <a:rPr lang="en-US" sz="1300" kern="1200"/>
            <a:t>207 changed to non-PMT major</a:t>
          </a:r>
        </a:p>
      </dsp:txBody>
      <dsp:txXfrm>
        <a:off x="1737003" y="838264"/>
        <a:ext cx="1628844" cy="1483689"/>
      </dsp:txXfrm>
    </dsp:sp>
    <dsp:sp modelId="{24E6B37C-AE5D-4991-AA91-E9F0AD0E2EF3}">
      <dsp:nvSpPr>
        <dsp:cNvPr id="0" name=""/>
        <dsp:cNvSpPr/>
      </dsp:nvSpPr>
      <dsp:spPr>
        <a:xfrm>
          <a:off x="3356660" y="519415"/>
          <a:ext cx="2030766" cy="770200"/>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254000" bIns="122269" numCol="1" spcCol="1270" anchor="ctr" anchorCtr="0">
          <a:noAutofit/>
        </a:bodyPr>
        <a:lstStyle/>
        <a:p>
          <a:pPr lvl="0" algn="l" defTabSz="577850">
            <a:lnSpc>
              <a:spcPct val="90000"/>
            </a:lnSpc>
            <a:spcBef>
              <a:spcPct val="0"/>
            </a:spcBef>
            <a:spcAft>
              <a:spcPct val="35000"/>
            </a:spcAft>
          </a:pPr>
          <a:r>
            <a:rPr lang="en-US" sz="1300" kern="1200"/>
            <a:t>At May 15 transition</a:t>
          </a:r>
        </a:p>
      </dsp:txBody>
      <dsp:txXfrm>
        <a:off x="3356660" y="711965"/>
        <a:ext cx="1838216" cy="385100"/>
      </dsp:txXfrm>
    </dsp:sp>
    <dsp:sp modelId="{B8E8F4ED-4C44-4240-BA1F-0CE607D229E5}">
      <dsp:nvSpPr>
        <dsp:cNvPr id="0" name=""/>
        <dsp:cNvSpPr/>
      </dsp:nvSpPr>
      <dsp:spPr>
        <a:xfrm>
          <a:off x="3356660" y="1113350"/>
          <a:ext cx="1628844" cy="1461976"/>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u="sng" kern="1200"/>
            <a:t>Removed from PMT</a:t>
          </a:r>
          <a:endParaRPr lang="en-US" sz="1300" kern="1200"/>
        </a:p>
        <a:p>
          <a:pPr lvl="0" algn="l" defTabSz="577850">
            <a:lnSpc>
              <a:spcPct val="90000"/>
            </a:lnSpc>
            <a:spcBef>
              <a:spcPct val="0"/>
            </a:spcBef>
            <a:spcAft>
              <a:spcPct val="35000"/>
            </a:spcAft>
          </a:pPr>
          <a:r>
            <a:rPr lang="en-US" sz="1300" kern="1200"/>
            <a:t>191 met math benchmark</a:t>
          </a:r>
        </a:p>
        <a:p>
          <a:pPr lvl="0" algn="l" defTabSz="577850">
            <a:lnSpc>
              <a:spcPct val="90000"/>
            </a:lnSpc>
            <a:spcBef>
              <a:spcPct val="0"/>
            </a:spcBef>
            <a:spcAft>
              <a:spcPct val="35000"/>
            </a:spcAft>
          </a:pPr>
          <a:endParaRPr lang="en-US" sz="1300" kern="1200"/>
        </a:p>
        <a:p>
          <a:pPr lvl="0" algn="l" defTabSz="577850">
            <a:lnSpc>
              <a:spcPct val="90000"/>
            </a:lnSpc>
            <a:spcBef>
              <a:spcPct val="0"/>
            </a:spcBef>
            <a:spcAft>
              <a:spcPct val="35000"/>
            </a:spcAft>
          </a:pPr>
          <a:r>
            <a:rPr lang="en-US" sz="1300" kern="1200"/>
            <a:t>133 changed to non-PMT major</a:t>
          </a:r>
        </a:p>
      </dsp:txBody>
      <dsp:txXfrm>
        <a:off x="3356660" y="1113350"/>
        <a:ext cx="1628844" cy="14619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59D0F8707F4A419D8456E181C3D3A9"/>
        <w:category>
          <w:name w:val="General"/>
          <w:gallery w:val="placeholder"/>
        </w:category>
        <w:types>
          <w:type w:val="bbPlcHdr"/>
        </w:types>
        <w:behaviors>
          <w:behavior w:val="content"/>
        </w:behaviors>
        <w:guid w:val="{CE836B1C-4B23-4D72-8BF9-477D1B200071}"/>
      </w:docPartPr>
      <w:docPartBody>
        <w:p w:rsidR="00333FC1" w:rsidRDefault="00101866" w:rsidP="00101866">
          <w:pPr>
            <w:pStyle w:val="2B59D0F8707F4A419D8456E181C3D3A9"/>
          </w:pPr>
          <w:r>
            <w:rPr>
              <w:color w:val="5B9BD5" w:themeColor="accent1"/>
            </w:rPr>
            <w:t>[Document title]</w:t>
          </w:r>
        </w:p>
      </w:docPartBody>
    </w:docPart>
    <w:docPart>
      <w:docPartPr>
        <w:name w:val="9BAD4734D7B34F57B9CA2859F64A229F"/>
        <w:category>
          <w:name w:val="General"/>
          <w:gallery w:val="placeholder"/>
        </w:category>
        <w:types>
          <w:type w:val="bbPlcHdr"/>
        </w:types>
        <w:behaviors>
          <w:behavior w:val="content"/>
        </w:behaviors>
        <w:guid w:val="{545CE9D1-B657-42EE-B13C-0E06E9432F2A}"/>
      </w:docPartPr>
      <w:docPartBody>
        <w:p w:rsidR="00333FC1" w:rsidRDefault="00101866" w:rsidP="00101866">
          <w:pPr>
            <w:pStyle w:val="9BAD4734D7B34F57B9CA2859F64A229F"/>
          </w:pPr>
          <w:r>
            <w:t>[Author Name]</w:t>
          </w:r>
        </w:p>
      </w:docPartBody>
    </w:docPart>
    <w:docPart>
      <w:docPartPr>
        <w:name w:val="CF20C81A2E1E4E2FA9B079988B81C05E"/>
        <w:category>
          <w:name w:val="General"/>
          <w:gallery w:val="placeholder"/>
        </w:category>
        <w:types>
          <w:type w:val="bbPlcHdr"/>
        </w:types>
        <w:behaviors>
          <w:behavior w:val="content"/>
        </w:behaviors>
        <w:guid w:val="{A38EFBB4-C92A-465F-B53E-F31B5710EEF5}"/>
      </w:docPartPr>
      <w:docPartBody>
        <w:p w:rsidR="008641AB" w:rsidRDefault="001061C4" w:rsidP="001061C4">
          <w:pPr>
            <w:pStyle w:val="CF20C81A2E1E4E2FA9B079988B81C05E"/>
          </w:pPr>
          <w:r>
            <w:rPr>
              <w:color w:val="5B9BD5" w:themeColor="accent1"/>
            </w:rPr>
            <w:t>[Document title]</w:t>
          </w:r>
        </w:p>
      </w:docPartBody>
    </w:docPart>
    <w:docPart>
      <w:docPartPr>
        <w:name w:val="F0ACD06E03724F559B74A8D6331040A8"/>
        <w:category>
          <w:name w:val="General"/>
          <w:gallery w:val="placeholder"/>
        </w:category>
        <w:types>
          <w:type w:val="bbPlcHdr"/>
        </w:types>
        <w:behaviors>
          <w:behavior w:val="content"/>
        </w:behaviors>
        <w:guid w:val="{16D66E7B-2FA8-41E6-B81B-9D124C8510E6}"/>
      </w:docPartPr>
      <w:docPartBody>
        <w:p w:rsidR="008641AB" w:rsidRDefault="001061C4" w:rsidP="001061C4">
          <w:pPr>
            <w:pStyle w:val="F0ACD06E03724F559B74A8D6331040A8"/>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866"/>
    <w:rsid w:val="00101866"/>
    <w:rsid w:val="001061C4"/>
    <w:rsid w:val="00115D5C"/>
    <w:rsid w:val="001F16B1"/>
    <w:rsid w:val="00260CCC"/>
    <w:rsid w:val="00333FC1"/>
    <w:rsid w:val="00403B22"/>
    <w:rsid w:val="00467A63"/>
    <w:rsid w:val="005D3E17"/>
    <w:rsid w:val="008641AB"/>
    <w:rsid w:val="008D216E"/>
    <w:rsid w:val="008E0D20"/>
    <w:rsid w:val="00925424"/>
    <w:rsid w:val="009D438D"/>
    <w:rsid w:val="00BE06F5"/>
    <w:rsid w:val="00C6015B"/>
    <w:rsid w:val="00CD7617"/>
    <w:rsid w:val="00DC5386"/>
    <w:rsid w:val="00DE4A86"/>
    <w:rsid w:val="00E9635E"/>
    <w:rsid w:val="00ED7015"/>
    <w:rsid w:val="00FB5B34"/>
    <w:rsid w:val="00FB7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82F9B178BD424FB096C257CFF52EAD">
    <w:name w:val="DB82F9B178BD424FB096C257CFF52EAD"/>
  </w:style>
  <w:style w:type="paragraph" w:customStyle="1" w:styleId="0BEC92140F004095AFA82E30BADDCB8B">
    <w:name w:val="0BEC92140F004095AFA82E30BADDCB8B"/>
  </w:style>
  <w:style w:type="paragraph" w:customStyle="1" w:styleId="A3A1BA7FDCF742F4A00648ED987D5AA1">
    <w:name w:val="A3A1BA7FDCF742F4A00648ED987D5AA1"/>
  </w:style>
  <w:style w:type="paragraph" w:customStyle="1" w:styleId="068425F54B0C4068ACF2351BFE2B384B">
    <w:name w:val="068425F54B0C4068ACF2351BFE2B384B"/>
  </w:style>
  <w:style w:type="paragraph" w:customStyle="1" w:styleId="E4A387D8ACB04A93B8AAA44A0786D8B2">
    <w:name w:val="E4A387D8ACB04A93B8AAA44A0786D8B2"/>
  </w:style>
  <w:style w:type="paragraph" w:customStyle="1" w:styleId="E4291A6275D34E7AACF10848873C3BCF">
    <w:name w:val="E4291A6275D34E7AACF10848873C3BCF"/>
  </w:style>
  <w:style w:type="paragraph" w:customStyle="1" w:styleId="01E9C6758365484E878A50C0EDB31404">
    <w:name w:val="01E9C6758365484E878A50C0EDB31404"/>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5E91CDAA23F74A68A1FFB27BCD5EB869">
    <w:name w:val="5E91CDAA23F74A68A1FFB27BCD5EB869"/>
  </w:style>
  <w:style w:type="paragraph" w:customStyle="1" w:styleId="92CF0FF6BD6E4C5DA0DD2D021F79CBE4">
    <w:name w:val="92CF0FF6BD6E4C5DA0DD2D021F79CBE4"/>
  </w:style>
  <w:style w:type="paragraph" w:customStyle="1" w:styleId="79F3E96AC03A43AEA8D6B42FB58FBF8A">
    <w:name w:val="79F3E96AC03A43AEA8D6B42FB58FBF8A"/>
  </w:style>
  <w:style w:type="paragraph" w:customStyle="1" w:styleId="F0EE8117B9B14FD38D0D6780D37B4E90">
    <w:name w:val="F0EE8117B9B14FD38D0D6780D37B4E90"/>
  </w:style>
  <w:style w:type="paragraph" w:customStyle="1" w:styleId="8BC466D36032489A926106B044D454B3">
    <w:name w:val="8BC466D36032489A926106B044D454B3"/>
  </w:style>
  <w:style w:type="paragraph" w:customStyle="1" w:styleId="EC59793DD3224C12A43D8A8DFFEFB597">
    <w:name w:val="EC59793DD3224C12A43D8A8DFFEFB597"/>
  </w:style>
  <w:style w:type="paragraph" w:customStyle="1" w:styleId="271466151071465A8F5CF957BFE68DD9">
    <w:name w:val="271466151071465A8F5CF957BFE68DD9"/>
  </w:style>
  <w:style w:type="paragraph" w:customStyle="1" w:styleId="45957576EA9B4B098F9C6C0CE25FCE54">
    <w:name w:val="45957576EA9B4B098F9C6C0CE25FCE54"/>
  </w:style>
  <w:style w:type="paragraph" w:customStyle="1" w:styleId="75D6C7C4105149C984F38D84E60E427A">
    <w:name w:val="75D6C7C4105149C984F38D84E60E427A"/>
  </w:style>
  <w:style w:type="paragraph" w:customStyle="1" w:styleId="B342A091607B42DD978FFC44B33FC808">
    <w:name w:val="B342A091607B42DD978FFC44B33FC808"/>
  </w:style>
  <w:style w:type="paragraph" w:customStyle="1" w:styleId="D56F18E77DDC4BD08BCA89FFA2B9CA0A">
    <w:name w:val="D56F18E77DDC4BD08BCA89FFA2B9CA0A"/>
  </w:style>
  <w:style w:type="paragraph" w:customStyle="1" w:styleId="D89FA507F4EF4F098068AB3155CD48CE">
    <w:name w:val="D89FA507F4EF4F098068AB3155CD48CE"/>
  </w:style>
  <w:style w:type="paragraph" w:customStyle="1" w:styleId="2BBB3F1C36CE4600AF3A5ED99B99817C">
    <w:name w:val="2BBB3F1C36CE4600AF3A5ED99B99817C"/>
  </w:style>
  <w:style w:type="paragraph" w:customStyle="1" w:styleId="13F6964BAE734C56AD3CA189610ECD0B">
    <w:name w:val="13F6964BAE734C56AD3CA189610ECD0B"/>
  </w:style>
  <w:style w:type="paragraph" w:customStyle="1" w:styleId="F5386965EEA84F289AEF4A53C7F2D0C1">
    <w:name w:val="F5386965EEA84F289AEF4A53C7F2D0C1"/>
  </w:style>
  <w:style w:type="paragraph" w:customStyle="1" w:styleId="5EA6B702C0514B968DA41F26CDCF5A14">
    <w:name w:val="5EA6B702C0514B968DA41F26CDCF5A14"/>
  </w:style>
  <w:style w:type="paragraph" w:customStyle="1" w:styleId="716EA3C8F6904E098F62F32AF57A4092">
    <w:name w:val="716EA3C8F6904E098F62F32AF57A4092"/>
  </w:style>
  <w:style w:type="paragraph" w:customStyle="1" w:styleId="7E42CEEBDF804CC2AE239C15595C1ADC">
    <w:name w:val="7E42CEEBDF804CC2AE239C15595C1ADC"/>
  </w:style>
  <w:style w:type="paragraph" w:customStyle="1" w:styleId="70F73F7B23BE4C6A876259B061E675E4">
    <w:name w:val="70F73F7B23BE4C6A876259B061E675E4"/>
  </w:style>
  <w:style w:type="paragraph" w:customStyle="1" w:styleId="2324BDF62E9542C6B35F6066337E8A08">
    <w:name w:val="2324BDF62E9542C6B35F6066337E8A08"/>
  </w:style>
  <w:style w:type="paragraph" w:customStyle="1" w:styleId="2B59D0F8707F4A419D8456E181C3D3A9">
    <w:name w:val="2B59D0F8707F4A419D8456E181C3D3A9"/>
    <w:rsid w:val="00101866"/>
  </w:style>
  <w:style w:type="paragraph" w:customStyle="1" w:styleId="9BAD4734D7B34F57B9CA2859F64A229F">
    <w:name w:val="9BAD4734D7B34F57B9CA2859F64A229F"/>
    <w:rsid w:val="00101866"/>
  </w:style>
  <w:style w:type="paragraph" w:customStyle="1" w:styleId="CF20C81A2E1E4E2FA9B079988B81C05E">
    <w:name w:val="CF20C81A2E1E4E2FA9B079988B81C05E"/>
    <w:rsid w:val="001061C4"/>
  </w:style>
  <w:style w:type="paragraph" w:customStyle="1" w:styleId="F0ACD06E03724F559B74A8D6331040A8">
    <w:name w:val="F0ACD06E03724F559B74A8D6331040A8"/>
    <w:rsid w:val="00106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D77241A2-A35B-4D01-AF2E-6B1BC4A60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69</TotalTime>
  <Pages>40</Pages>
  <Words>7395</Words>
  <Characters>42153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Gateway Student Success Center</vt:lpstr>
    </vt:vector>
  </TitlesOfParts>
  <Company/>
  <LinksUpToDate>false</LinksUpToDate>
  <CharactersWithSpaces>49450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Gateway Student Success Center</dc:title>
  <dc:creator>2014-2015 Annual Report</dc:creator>
  <cp:keywords/>
  <cp:lastModifiedBy>Helen Bailey Hemmer</cp:lastModifiedBy>
  <cp:revision>3</cp:revision>
  <cp:lastPrinted>2015-08-03T21:26:00Z</cp:lastPrinted>
  <dcterms:created xsi:type="dcterms:W3CDTF">2015-08-21T18:09:00Z</dcterms:created>
  <dcterms:modified xsi:type="dcterms:W3CDTF">2015-08-21T19:47:00Z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