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ACE" w:rsidRPr="00307EEC" w:rsidRDefault="009F3ACE" w:rsidP="009F3ACE">
      <w:pPr>
        <w:jc w:val="center"/>
        <w:rPr>
          <w:b/>
          <w:sz w:val="22"/>
          <w:szCs w:val="22"/>
        </w:rPr>
      </w:pPr>
      <w:bookmarkStart w:id="0" w:name="_GoBack"/>
      <w:bookmarkEnd w:id="0"/>
      <w:r w:rsidRPr="00307EEC">
        <w:rPr>
          <w:b/>
          <w:sz w:val="22"/>
          <w:szCs w:val="22"/>
        </w:rPr>
        <w:t xml:space="preserve">PROJECT </w:t>
      </w:r>
      <w:r w:rsidR="00044388" w:rsidRPr="00307EEC">
        <w:rPr>
          <w:b/>
          <w:sz w:val="22"/>
          <w:szCs w:val="22"/>
        </w:rPr>
        <w:t>ABSTRACT</w:t>
      </w:r>
    </w:p>
    <w:p w:rsidR="009F3ACE" w:rsidRPr="00307EEC" w:rsidRDefault="009F3ACE" w:rsidP="009F3ACE">
      <w:pPr>
        <w:jc w:val="center"/>
        <w:rPr>
          <w:b/>
          <w:sz w:val="22"/>
          <w:szCs w:val="22"/>
        </w:rPr>
      </w:pPr>
    </w:p>
    <w:p w:rsidR="009F3ACE" w:rsidRPr="00307EEC" w:rsidRDefault="009F3ACE" w:rsidP="009F3ACE">
      <w:pPr>
        <w:jc w:val="center"/>
        <w:rPr>
          <w:b/>
          <w:sz w:val="22"/>
          <w:szCs w:val="22"/>
        </w:rPr>
      </w:pPr>
      <w:r w:rsidRPr="00307EEC">
        <w:rPr>
          <w:b/>
          <w:sz w:val="22"/>
          <w:szCs w:val="22"/>
        </w:rPr>
        <w:t>Colorado Plateau Cooperative Ecosystem Studies Unit</w:t>
      </w:r>
    </w:p>
    <w:p w:rsidR="009F3ACE" w:rsidRPr="00307EEC" w:rsidRDefault="009F3ACE" w:rsidP="009F3ACE">
      <w:pPr>
        <w:jc w:val="center"/>
        <w:rPr>
          <w:b/>
          <w:sz w:val="22"/>
          <w:szCs w:val="22"/>
        </w:rPr>
      </w:pPr>
      <w:r w:rsidRPr="00307EEC">
        <w:rPr>
          <w:b/>
          <w:sz w:val="22"/>
          <w:szCs w:val="22"/>
        </w:rPr>
        <w:t xml:space="preserve">(Cooperative Agreement # </w:t>
      </w:r>
      <w:r w:rsidR="00036EA3">
        <w:rPr>
          <w:b/>
        </w:rPr>
        <w:t>H1200-09-0005</w:t>
      </w:r>
      <w:r w:rsidRPr="00307EEC">
        <w:rPr>
          <w:b/>
          <w:sz w:val="22"/>
          <w:szCs w:val="22"/>
        </w:rPr>
        <w:t>)</w:t>
      </w:r>
    </w:p>
    <w:p w:rsidR="009F3ACE" w:rsidRPr="00307EEC" w:rsidRDefault="009F3ACE" w:rsidP="009F3ACE">
      <w:pPr>
        <w:rPr>
          <w:b/>
          <w:sz w:val="22"/>
          <w:szCs w:val="22"/>
        </w:rPr>
      </w:pPr>
    </w:p>
    <w:p w:rsidR="009F3ACE" w:rsidRPr="00307EEC" w:rsidRDefault="009F3ACE" w:rsidP="009F3ACE">
      <w:pPr>
        <w:rPr>
          <w:bCs/>
          <w:sz w:val="22"/>
          <w:szCs w:val="22"/>
        </w:rPr>
      </w:pPr>
      <w:r w:rsidRPr="00307EEC">
        <w:rPr>
          <w:b/>
          <w:sz w:val="22"/>
          <w:szCs w:val="22"/>
        </w:rPr>
        <w:t>Park:</w:t>
      </w:r>
      <w:r w:rsidRPr="00307EEC">
        <w:rPr>
          <w:sz w:val="22"/>
          <w:szCs w:val="22"/>
        </w:rPr>
        <w:t xml:space="preserve"> </w:t>
      </w:r>
      <w:r w:rsidRPr="00307EEC">
        <w:rPr>
          <w:rFonts w:ascii="Times New Roman" w:hAnsi="Times New Roman"/>
          <w:bCs/>
          <w:sz w:val="22"/>
          <w:szCs w:val="22"/>
        </w:rPr>
        <w:t xml:space="preserve">Lake Clark National Park and Preserve </w:t>
      </w:r>
    </w:p>
    <w:p w:rsidR="009F3ACE" w:rsidRPr="00307EEC" w:rsidRDefault="009F3ACE" w:rsidP="009F3ACE">
      <w:pPr>
        <w:rPr>
          <w:b/>
          <w:sz w:val="22"/>
          <w:szCs w:val="22"/>
        </w:rPr>
      </w:pPr>
    </w:p>
    <w:p w:rsidR="009F3ACE" w:rsidRPr="00307EEC" w:rsidRDefault="009F3ACE" w:rsidP="009F3ACE">
      <w:pPr>
        <w:rPr>
          <w:sz w:val="22"/>
          <w:szCs w:val="22"/>
        </w:rPr>
      </w:pPr>
      <w:r w:rsidRPr="00307EEC">
        <w:rPr>
          <w:b/>
          <w:sz w:val="22"/>
          <w:szCs w:val="22"/>
        </w:rPr>
        <w:t>Project Title:</w:t>
      </w:r>
      <w:r w:rsidRPr="00307EEC">
        <w:rPr>
          <w:sz w:val="22"/>
          <w:szCs w:val="22"/>
        </w:rPr>
        <w:t xml:space="preserve"> </w:t>
      </w:r>
      <w:r w:rsidRPr="00307EEC">
        <w:rPr>
          <w:rFonts w:ascii="Times New Roman" w:hAnsi="Times New Roman"/>
          <w:bCs/>
          <w:sz w:val="22"/>
          <w:szCs w:val="22"/>
        </w:rPr>
        <w:t xml:space="preserve">Lake Clark National Park and Preserve Ice Patch Archaeology:  Year </w:t>
      </w:r>
      <w:r w:rsidR="00307EEC" w:rsidRPr="00307EEC">
        <w:rPr>
          <w:rFonts w:ascii="Times New Roman" w:hAnsi="Times New Roman"/>
          <w:bCs/>
          <w:sz w:val="22"/>
          <w:szCs w:val="22"/>
        </w:rPr>
        <w:t>3</w:t>
      </w:r>
    </w:p>
    <w:p w:rsidR="009F3ACE" w:rsidRPr="00307EEC" w:rsidRDefault="009F3ACE" w:rsidP="009F3ACE">
      <w:pPr>
        <w:rPr>
          <w:b/>
          <w:sz w:val="22"/>
          <w:szCs w:val="22"/>
        </w:rPr>
      </w:pPr>
    </w:p>
    <w:p w:rsidR="009F3ACE" w:rsidRPr="00307EEC" w:rsidRDefault="009F3ACE" w:rsidP="009F3ACE">
      <w:pPr>
        <w:rPr>
          <w:b/>
          <w:bCs/>
          <w:sz w:val="22"/>
          <w:szCs w:val="22"/>
        </w:rPr>
      </w:pPr>
      <w:r w:rsidRPr="00307EEC">
        <w:rPr>
          <w:b/>
          <w:sz w:val="22"/>
          <w:szCs w:val="22"/>
        </w:rPr>
        <w:t xml:space="preserve">Funding Amount: </w:t>
      </w:r>
      <w:r w:rsidR="00307EEC" w:rsidRPr="00307EEC">
        <w:rPr>
          <w:rFonts w:ascii="Times New Roman" w:hAnsi="Times New Roman"/>
          <w:bCs/>
          <w:sz w:val="22"/>
          <w:szCs w:val="22"/>
        </w:rPr>
        <w:t>$107</w:t>
      </w:r>
      <w:r w:rsidRPr="00307EEC">
        <w:rPr>
          <w:rFonts w:ascii="Times New Roman" w:hAnsi="Times New Roman"/>
          <w:bCs/>
          <w:sz w:val="22"/>
          <w:szCs w:val="22"/>
        </w:rPr>
        <w:t>,000 in 20</w:t>
      </w:r>
      <w:r w:rsidR="00307EEC" w:rsidRPr="00307EEC">
        <w:rPr>
          <w:rFonts w:ascii="Times New Roman" w:hAnsi="Times New Roman"/>
          <w:bCs/>
          <w:sz w:val="22"/>
          <w:szCs w:val="22"/>
        </w:rPr>
        <w:t>10</w:t>
      </w:r>
    </w:p>
    <w:p w:rsidR="009F3ACE" w:rsidRPr="00307EEC" w:rsidRDefault="009F3ACE" w:rsidP="009F3ACE">
      <w:pPr>
        <w:rPr>
          <w:b/>
          <w:sz w:val="22"/>
          <w:szCs w:val="22"/>
        </w:rPr>
      </w:pPr>
      <w:r w:rsidRPr="00307EEC">
        <w:rPr>
          <w:b/>
          <w:sz w:val="22"/>
          <w:szCs w:val="22"/>
        </w:rPr>
        <w:t xml:space="preserve"> </w:t>
      </w:r>
    </w:p>
    <w:p w:rsidR="009F3ACE" w:rsidRPr="00307EEC" w:rsidRDefault="009F3ACE" w:rsidP="009F3ACE">
      <w:pPr>
        <w:rPr>
          <w:b/>
          <w:sz w:val="22"/>
          <w:szCs w:val="22"/>
        </w:rPr>
      </w:pPr>
      <w:r w:rsidRPr="00307EEC">
        <w:rPr>
          <w:b/>
          <w:sz w:val="22"/>
          <w:szCs w:val="22"/>
        </w:rPr>
        <w:t>CPCESU Partner Institution:</w:t>
      </w:r>
      <w:r w:rsidRPr="00307EEC">
        <w:rPr>
          <w:bCs/>
          <w:sz w:val="22"/>
          <w:szCs w:val="22"/>
        </w:rPr>
        <w:t xml:space="preserve"> </w:t>
      </w:r>
      <w:r w:rsidRPr="00307EEC">
        <w:rPr>
          <w:rFonts w:ascii="Times New Roman" w:hAnsi="Times New Roman"/>
          <w:bCs/>
          <w:sz w:val="22"/>
          <w:szCs w:val="22"/>
        </w:rPr>
        <w:t>University of New Mexico</w:t>
      </w:r>
      <w:r w:rsidRPr="00307EEC">
        <w:rPr>
          <w:b/>
          <w:sz w:val="22"/>
          <w:szCs w:val="22"/>
        </w:rPr>
        <w:t xml:space="preserve"> </w:t>
      </w:r>
    </w:p>
    <w:p w:rsidR="00567D42" w:rsidRPr="00307EEC" w:rsidRDefault="00567D42" w:rsidP="009F3ACE">
      <w:pPr>
        <w:rPr>
          <w:b/>
          <w:sz w:val="22"/>
          <w:szCs w:val="22"/>
        </w:rPr>
      </w:pPr>
    </w:p>
    <w:p w:rsidR="009F3ACE" w:rsidRPr="00307EEC" w:rsidRDefault="009F3ACE" w:rsidP="009F3ACE">
      <w:pPr>
        <w:rPr>
          <w:sz w:val="22"/>
          <w:szCs w:val="22"/>
        </w:rPr>
      </w:pPr>
      <w:r w:rsidRPr="00307EEC">
        <w:rPr>
          <w:b/>
          <w:sz w:val="22"/>
          <w:szCs w:val="22"/>
        </w:rPr>
        <w:t>Principal Investigator:</w:t>
      </w:r>
      <w:r w:rsidRPr="00307EEC">
        <w:rPr>
          <w:sz w:val="22"/>
          <w:szCs w:val="22"/>
        </w:rPr>
        <w:t xml:space="preserve"> </w:t>
      </w:r>
    </w:p>
    <w:p w:rsidR="009F3ACE" w:rsidRPr="00307EEC" w:rsidRDefault="009F3ACE" w:rsidP="009F3ACE">
      <w:pPr>
        <w:ind w:left="720"/>
        <w:rPr>
          <w:iCs/>
          <w:sz w:val="22"/>
          <w:szCs w:val="22"/>
        </w:rPr>
      </w:pPr>
      <w:r w:rsidRPr="00307EEC">
        <w:rPr>
          <w:iCs/>
          <w:sz w:val="22"/>
          <w:szCs w:val="22"/>
        </w:rPr>
        <w:t xml:space="preserve">E. James Dixon </w:t>
      </w:r>
    </w:p>
    <w:p w:rsidR="009F3ACE" w:rsidRPr="00307EEC" w:rsidRDefault="009F3ACE" w:rsidP="009F3ACE">
      <w:pPr>
        <w:ind w:left="720"/>
        <w:rPr>
          <w:iCs/>
          <w:sz w:val="22"/>
          <w:szCs w:val="22"/>
        </w:rPr>
      </w:pPr>
      <w:r w:rsidRPr="00307EEC">
        <w:rPr>
          <w:iCs/>
          <w:sz w:val="22"/>
          <w:szCs w:val="22"/>
        </w:rPr>
        <w:t>The University of New Mexico</w:t>
      </w:r>
    </w:p>
    <w:p w:rsidR="009F3ACE" w:rsidRPr="00307EEC" w:rsidRDefault="009F3ACE" w:rsidP="009F3ACE">
      <w:pPr>
        <w:ind w:left="720"/>
        <w:rPr>
          <w:iCs/>
          <w:sz w:val="22"/>
          <w:szCs w:val="22"/>
        </w:rPr>
      </w:pPr>
      <w:r w:rsidRPr="00307EEC">
        <w:rPr>
          <w:iCs/>
          <w:sz w:val="22"/>
          <w:szCs w:val="22"/>
        </w:rPr>
        <w:t>Maxwell Museum of Anthropology</w:t>
      </w:r>
    </w:p>
    <w:p w:rsidR="009F3ACE" w:rsidRPr="00307EEC" w:rsidRDefault="009F3ACE" w:rsidP="009F3ACE">
      <w:pPr>
        <w:ind w:left="720"/>
        <w:rPr>
          <w:iCs/>
          <w:sz w:val="22"/>
          <w:szCs w:val="22"/>
        </w:rPr>
      </w:pPr>
      <w:r w:rsidRPr="00307EEC">
        <w:rPr>
          <w:iCs/>
          <w:sz w:val="22"/>
          <w:szCs w:val="22"/>
        </w:rPr>
        <w:t>MSC01 1050</w:t>
      </w:r>
    </w:p>
    <w:p w:rsidR="009F3ACE" w:rsidRPr="00307EEC" w:rsidRDefault="009F3ACE" w:rsidP="009F3ACE">
      <w:pPr>
        <w:ind w:left="720"/>
        <w:rPr>
          <w:iCs/>
          <w:sz w:val="22"/>
          <w:szCs w:val="22"/>
        </w:rPr>
      </w:pPr>
      <w:r w:rsidRPr="00307EEC">
        <w:rPr>
          <w:iCs/>
          <w:sz w:val="22"/>
          <w:szCs w:val="22"/>
        </w:rPr>
        <w:t>505-277-4210</w:t>
      </w:r>
    </w:p>
    <w:p w:rsidR="009F3ACE" w:rsidRPr="00307EEC" w:rsidRDefault="00EC5B32" w:rsidP="009F3ACE">
      <w:pPr>
        <w:ind w:left="720"/>
        <w:rPr>
          <w:sz w:val="22"/>
          <w:szCs w:val="22"/>
        </w:rPr>
      </w:pPr>
      <w:hyperlink r:id="rId5" w:history="1">
        <w:r w:rsidR="009F3ACE" w:rsidRPr="00307EEC">
          <w:rPr>
            <w:rStyle w:val="Hyperlink"/>
            <w:iCs/>
            <w:sz w:val="22"/>
            <w:szCs w:val="22"/>
          </w:rPr>
          <w:t>jdixon@unm.edu</w:t>
        </w:r>
      </w:hyperlink>
    </w:p>
    <w:p w:rsidR="009F3ACE" w:rsidRPr="00307EEC" w:rsidRDefault="009F3ACE" w:rsidP="009F3ACE">
      <w:pPr>
        <w:rPr>
          <w:b/>
          <w:sz w:val="22"/>
          <w:szCs w:val="22"/>
        </w:rPr>
      </w:pPr>
    </w:p>
    <w:p w:rsidR="009F3ACE" w:rsidRPr="00307EEC" w:rsidRDefault="009F3ACE" w:rsidP="009F3ACE">
      <w:pPr>
        <w:rPr>
          <w:b/>
          <w:sz w:val="22"/>
          <w:szCs w:val="22"/>
        </w:rPr>
      </w:pPr>
      <w:r w:rsidRPr="00307EEC">
        <w:rPr>
          <w:b/>
          <w:sz w:val="22"/>
          <w:szCs w:val="22"/>
        </w:rPr>
        <w:t xml:space="preserve">NPS Key Official: </w:t>
      </w:r>
    </w:p>
    <w:p w:rsidR="009F3ACE" w:rsidRPr="00307EEC" w:rsidRDefault="009F3ACE" w:rsidP="009F3ACE">
      <w:pPr>
        <w:ind w:firstLine="720"/>
        <w:rPr>
          <w:sz w:val="22"/>
          <w:szCs w:val="22"/>
        </w:rPr>
      </w:pPr>
      <w:r w:rsidRPr="00307EEC">
        <w:rPr>
          <w:sz w:val="22"/>
          <w:szCs w:val="22"/>
        </w:rPr>
        <w:t>Jeanne Schaaf</w:t>
      </w:r>
    </w:p>
    <w:p w:rsidR="009F3ACE" w:rsidRPr="00307EEC" w:rsidRDefault="009F3ACE" w:rsidP="009F3ACE">
      <w:pPr>
        <w:ind w:left="720"/>
        <w:rPr>
          <w:sz w:val="22"/>
          <w:szCs w:val="22"/>
        </w:rPr>
      </w:pPr>
      <w:r w:rsidRPr="00307EEC">
        <w:rPr>
          <w:sz w:val="22"/>
          <w:szCs w:val="22"/>
        </w:rPr>
        <w:t>Chief, Cultural Resources</w:t>
      </w:r>
    </w:p>
    <w:p w:rsidR="009F3ACE" w:rsidRPr="00307EEC" w:rsidRDefault="009F3ACE" w:rsidP="009F3ACE">
      <w:pPr>
        <w:ind w:left="720"/>
        <w:rPr>
          <w:sz w:val="22"/>
          <w:szCs w:val="22"/>
        </w:rPr>
      </w:pPr>
      <w:r w:rsidRPr="00307EEC">
        <w:rPr>
          <w:sz w:val="22"/>
          <w:szCs w:val="22"/>
        </w:rPr>
        <w:t>Lake Clark National Park and Preserve</w:t>
      </w:r>
    </w:p>
    <w:p w:rsidR="009F3ACE" w:rsidRPr="00307EEC" w:rsidRDefault="009F3ACE" w:rsidP="009F3ACE">
      <w:pPr>
        <w:ind w:left="720"/>
        <w:rPr>
          <w:sz w:val="22"/>
          <w:szCs w:val="22"/>
        </w:rPr>
      </w:pPr>
      <w:r w:rsidRPr="00307EEC">
        <w:rPr>
          <w:sz w:val="22"/>
          <w:szCs w:val="22"/>
        </w:rPr>
        <w:t>Katmai National Park and Preserve</w:t>
      </w:r>
    </w:p>
    <w:p w:rsidR="009F3ACE" w:rsidRPr="00307EEC" w:rsidRDefault="009F3ACE" w:rsidP="009F3ACE">
      <w:pPr>
        <w:ind w:left="720"/>
        <w:rPr>
          <w:sz w:val="22"/>
          <w:szCs w:val="22"/>
        </w:rPr>
      </w:pPr>
      <w:r w:rsidRPr="00307EEC">
        <w:rPr>
          <w:sz w:val="22"/>
          <w:szCs w:val="22"/>
        </w:rPr>
        <w:t>Aniakchak National Monument and Preserve</w:t>
      </w:r>
    </w:p>
    <w:p w:rsidR="009F3ACE" w:rsidRPr="00307EEC" w:rsidRDefault="009F3ACE" w:rsidP="009F3ACE">
      <w:pPr>
        <w:ind w:left="720"/>
        <w:rPr>
          <w:sz w:val="22"/>
          <w:szCs w:val="22"/>
        </w:rPr>
      </w:pPr>
      <w:r w:rsidRPr="00307EEC">
        <w:rPr>
          <w:sz w:val="22"/>
          <w:szCs w:val="22"/>
        </w:rPr>
        <w:t>240 West 5th Avenue Suite 236, Anchorage, AK 99501</w:t>
      </w:r>
    </w:p>
    <w:p w:rsidR="009F3ACE" w:rsidRPr="00307EEC" w:rsidRDefault="009F3ACE" w:rsidP="009F3ACE">
      <w:pPr>
        <w:ind w:left="720"/>
        <w:rPr>
          <w:sz w:val="22"/>
          <w:szCs w:val="22"/>
        </w:rPr>
      </w:pPr>
      <w:r w:rsidRPr="00307EEC">
        <w:rPr>
          <w:sz w:val="22"/>
          <w:szCs w:val="22"/>
        </w:rPr>
        <w:t xml:space="preserve">907-644-3640 </w:t>
      </w:r>
    </w:p>
    <w:p w:rsidR="009F3ACE" w:rsidRPr="00307EEC" w:rsidRDefault="00EC5B32" w:rsidP="009F3ACE">
      <w:pPr>
        <w:ind w:left="720"/>
        <w:rPr>
          <w:sz w:val="22"/>
          <w:szCs w:val="22"/>
        </w:rPr>
      </w:pPr>
      <w:hyperlink r:id="rId6" w:history="1">
        <w:r w:rsidR="009F3ACE" w:rsidRPr="00307EEC">
          <w:rPr>
            <w:rStyle w:val="Hyperlink"/>
            <w:sz w:val="22"/>
            <w:szCs w:val="22"/>
          </w:rPr>
          <w:t>Jeanne_Schaaf@nps.gov</w:t>
        </w:r>
      </w:hyperlink>
    </w:p>
    <w:p w:rsidR="009F3ACE" w:rsidRPr="00307EEC" w:rsidRDefault="009F3ACE" w:rsidP="009F3ACE">
      <w:pPr>
        <w:ind w:left="720"/>
        <w:rPr>
          <w:sz w:val="22"/>
          <w:szCs w:val="22"/>
        </w:rPr>
      </w:pPr>
    </w:p>
    <w:p w:rsidR="009F3ACE" w:rsidRPr="00307EEC" w:rsidRDefault="009F3ACE" w:rsidP="009F3ACE">
      <w:pPr>
        <w:rPr>
          <w:rFonts w:ascii="Times New Roman" w:hAnsi="Times New Roman"/>
          <w:sz w:val="22"/>
          <w:szCs w:val="22"/>
        </w:rPr>
      </w:pPr>
      <w:r w:rsidRPr="00307EEC">
        <w:rPr>
          <w:b/>
          <w:sz w:val="22"/>
          <w:szCs w:val="22"/>
        </w:rPr>
        <w:t>Start Date:</w:t>
      </w:r>
      <w:r w:rsidRPr="00307EEC">
        <w:rPr>
          <w:b/>
          <w:bCs/>
          <w:sz w:val="22"/>
          <w:szCs w:val="22"/>
        </w:rPr>
        <w:t xml:space="preserve"> </w:t>
      </w:r>
      <w:r w:rsidR="00F034AC">
        <w:rPr>
          <w:rFonts w:ascii="Times New Roman" w:hAnsi="Times New Roman"/>
          <w:bCs/>
          <w:sz w:val="22"/>
          <w:szCs w:val="22"/>
        </w:rPr>
        <w:t>June 1</w:t>
      </w:r>
      <w:r w:rsidR="00307EEC" w:rsidRPr="00307EEC">
        <w:rPr>
          <w:rFonts w:ascii="Times New Roman" w:hAnsi="Times New Roman"/>
          <w:bCs/>
          <w:sz w:val="22"/>
          <w:szCs w:val="22"/>
        </w:rPr>
        <w:t>5, 2010</w:t>
      </w:r>
    </w:p>
    <w:p w:rsidR="009F3ACE" w:rsidRPr="00307EEC" w:rsidRDefault="009F3ACE" w:rsidP="009F3ACE">
      <w:pPr>
        <w:rPr>
          <w:b/>
          <w:sz w:val="22"/>
          <w:szCs w:val="22"/>
        </w:rPr>
      </w:pPr>
      <w:r w:rsidRPr="00307EEC">
        <w:rPr>
          <w:b/>
          <w:sz w:val="22"/>
          <w:szCs w:val="22"/>
        </w:rPr>
        <w:t xml:space="preserve"> </w:t>
      </w:r>
    </w:p>
    <w:p w:rsidR="00CC5738" w:rsidRPr="00307EEC" w:rsidRDefault="009F3ACE" w:rsidP="00307EEC">
      <w:pPr>
        <w:pStyle w:val="NormalWeb"/>
        <w:spacing w:before="0" w:beforeAutospacing="0" w:after="0" w:afterAutospacing="0"/>
        <w:rPr>
          <w:sz w:val="22"/>
          <w:szCs w:val="22"/>
        </w:rPr>
      </w:pPr>
      <w:r w:rsidRPr="00307EEC">
        <w:rPr>
          <w:b/>
          <w:sz w:val="22"/>
          <w:szCs w:val="22"/>
        </w:rPr>
        <w:t>End Date:</w:t>
      </w:r>
      <w:r w:rsidRPr="00307EEC">
        <w:rPr>
          <w:sz w:val="22"/>
          <w:szCs w:val="22"/>
        </w:rPr>
        <w:t xml:space="preserve"> </w:t>
      </w:r>
      <w:r w:rsidRPr="00307EEC">
        <w:rPr>
          <w:bCs/>
          <w:sz w:val="22"/>
          <w:szCs w:val="22"/>
        </w:rPr>
        <w:t>August 1, 2013</w:t>
      </w:r>
    </w:p>
    <w:p w:rsidR="009F3ACE" w:rsidRPr="00135B1B" w:rsidRDefault="0087260C" w:rsidP="0087260C">
      <w:pPr>
        <w:pBdr>
          <w:bottom w:val="single" w:sz="6" w:space="1" w:color="auto"/>
        </w:pBdr>
        <w:jc w:val="center"/>
        <w:rPr>
          <w:sz w:val="22"/>
          <w:szCs w:val="22"/>
        </w:rPr>
      </w:pPr>
      <w:r w:rsidRPr="00135B1B">
        <w:rPr>
          <w:sz w:val="22"/>
          <w:szCs w:val="22"/>
        </w:rPr>
        <w:t>Continuation of UNM-22</w:t>
      </w:r>
    </w:p>
    <w:p w:rsidR="009F3ACE" w:rsidRPr="00307EEC" w:rsidRDefault="009F3ACE" w:rsidP="009F3ACE">
      <w:pPr>
        <w:rPr>
          <w:b/>
          <w:sz w:val="22"/>
          <w:szCs w:val="22"/>
        </w:rPr>
      </w:pPr>
    </w:p>
    <w:p w:rsidR="009F3ACE" w:rsidRPr="00307EEC" w:rsidRDefault="009F3ACE" w:rsidP="009F3ACE">
      <w:pPr>
        <w:rPr>
          <w:i/>
          <w:sz w:val="22"/>
          <w:szCs w:val="22"/>
        </w:rPr>
      </w:pPr>
      <w:r w:rsidRPr="00307EEC">
        <w:rPr>
          <w:b/>
          <w:sz w:val="22"/>
          <w:szCs w:val="22"/>
        </w:rPr>
        <w:t>Abstract:</w:t>
      </w:r>
      <w:r w:rsidRPr="00307EEC">
        <w:rPr>
          <w:sz w:val="22"/>
          <w:szCs w:val="22"/>
        </w:rPr>
        <w:t xml:space="preserve"> </w:t>
      </w:r>
    </w:p>
    <w:p w:rsidR="009F3ACE" w:rsidRPr="00307EEC" w:rsidRDefault="009F3ACE" w:rsidP="009F3ACE">
      <w:pPr>
        <w:rPr>
          <w:rFonts w:ascii="Times New Roman" w:hAnsi="Times New Roman"/>
          <w:b/>
          <w:sz w:val="22"/>
          <w:szCs w:val="22"/>
        </w:rPr>
      </w:pPr>
    </w:p>
    <w:p w:rsidR="009F3ACE" w:rsidRPr="00307EEC" w:rsidRDefault="0087260C" w:rsidP="009F3ACE">
      <w:pPr>
        <w:rPr>
          <w:rFonts w:ascii="Times New Roman" w:hAnsi="Times New Roman"/>
          <w:b/>
          <w:sz w:val="22"/>
          <w:szCs w:val="22"/>
        </w:rPr>
      </w:pPr>
      <w:r w:rsidRPr="00307EEC">
        <w:rPr>
          <w:rFonts w:ascii="Times New Roman" w:hAnsi="Times New Roman"/>
          <w:sz w:val="22"/>
          <w:szCs w:val="22"/>
        </w:rPr>
        <w:t xml:space="preserve">Ancient ice is melting as a result of global warming.  Frozen artifacts, plants, animals, and even human remains, are melting from glaciers around the world.  Discoveries include rare and perfectly preserved prehistoric organic artifacts such as clothing, baskets, and tools.  They also include plants, mammals, and birds often containing soft-body tissue, hair, and bone.  </w:t>
      </w:r>
      <w:r w:rsidRPr="00307EEC">
        <w:rPr>
          <w:rFonts w:ascii="Times New Roman" w:hAnsi="Times New Roman"/>
          <w:sz w:val="22"/>
          <w:szCs w:val="22"/>
          <w:vertAlign w:val="superscript"/>
        </w:rPr>
        <w:t>14</w:t>
      </w:r>
      <w:r w:rsidRPr="00307EEC">
        <w:rPr>
          <w:rFonts w:ascii="Times New Roman" w:hAnsi="Times New Roman"/>
          <w:sz w:val="22"/>
          <w:szCs w:val="22"/>
        </w:rPr>
        <w:t xml:space="preserve">C dating demonstrates these specimens have been frozen for hundreds and even thousands of years, providing a unique opportunity to investigate a wide variety of research questions.  This project proposes to conduct research primarily in Lake Clark National Park and Preserve (LACL) and selected areas in Katmai National Park and Preserve (KATM) in South-central Alaska to locate, preserve, and study these rare organic specimens before they degrade and are lost forever.  This is </w:t>
      </w:r>
      <w:r w:rsidR="003045FB">
        <w:rPr>
          <w:rFonts w:ascii="Times New Roman" w:hAnsi="Times New Roman"/>
          <w:sz w:val="22"/>
          <w:szCs w:val="22"/>
        </w:rPr>
        <w:t>Year 3</w:t>
      </w:r>
      <w:r w:rsidRPr="00307EEC">
        <w:rPr>
          <w:rFonts w:ascii="Times New Roman" w:hAnsi="Times New Roman"/>
          <w:sz w:val="22"/>
          <w:szCs w:val="22"/>
        </w:rPr>
        <w:t xml:space="preserve"> of an existing project.  </w:t>
      </w:r>
    </w:p>
    <w:p w:rsidR="009F3ACE" w:rsidRPr="00307EEC" w:rsidRDefault="009F3ACE" w:rsidP="009F3ACE">
      <w:pPr>
        <w:rPr>
          <w:b/>
          <w:sz w:val="22"/>
          <w:szCs w:val="22"/>
          <w:u w:val="single"/>
        </w:rPr>
      </w:pPr>
      <w:r w:rsidRPr="00307EEC">
        <w:rPr>
          <w:b/>
          <w:sz w:val="22"/>
          <w:szCs w:val="22"/>
          <w:u w:val="single"/>
        </w:rPr>
        <w:t>Keywords:</w:t>
      </w:r>
    </w:p>
    <w:p w:rsidR="009F3ACE" w:rsidRPr="00307EEC" w:rsidRDefault="009969EB">
      <w:pPr>
        <w:rPr>
          <w:sz w:val="22"/>
          <w:szCs w:val="22"/>
        </w:rPr>
      </w:pPr>
      <w:r w:rsidRPr="00307EEC">
        <w:rPr>
          <w:rFonts w:ascii="Times New Roman" w:hAnsi="Times New Roman"/>
          <w:iCs/>
          <w:sz w:val="22"/>
          <w:szCs w:val="22"/>
        </w:rPr>
        <w:t>Ice patch, Arctic, glaciers, archeology, animal ecology, climate change, organic artifacts.</w:t>
      </w:r>
    </w:p>
    <w:sectPr w:rsidR="009F3ACE" w:rsidRPr="00307EEC" w:rsidSect="00CC5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ACE"/>
    <w:rsid w:val="00036EA3"/>
    <w:rsid w:val="00044388"/>
    <w:rsid w:val="001137D0"/>
    <w:rsid w:val="00135B1B"/>
    <w:rsid w:val="00136878"/>
    <w:rsid w:val="00143526"/>
    <w:rsid w:val="003045FB"/>
    <w:rsid w:val="00307EEC"/>
    <w:rsid w:val="003218D9"/>
    <w:rsid w:val="00567D42"/>
    <w:rsid w:val="00587E04"/>
    <w:rsid w:val="0064351B"/>
    <w:rsid w:val="006813AE"/>
    <w:rsid w:val="0087260C"/>
    <w:rsid w:val="00901E4B"/>
    <w:rsid w:val="00967EC2"/>
    <w:rsid w:val="009969EB"/>
    <w:rsid w:val="009F3ACE"/>
    <w:rsid w:val="00B14ED6"/>
    <w:rsid w:val="00CC5738"/>
    <w:rsid w:val="00D56E3A"/>
    <w:rsid w:val="00E35F8B"/>
    <w:rsid w:val="00EC5B32"/>
    <w:rsid w:val="00EE2D66"/>
    <w:rsid w:val="00F034AC"/>
    <w:rsid w:val="00F10167"/>
    <w:rsid w:val="00FA0BD5"/>
    <w:rsid w:val="00FD2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ACE"/>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F3ACE"/>
    <w:rPr>
      <w:color w:val="0000FF"/>
      <w:u w:val="single"/>
    </w:rPr>
  </w:style>
  <w:style w:type="paragraph" w:styleId="NormalWeb">
    <w:name w:val="Normal (Web)"/>
    <w:basedOn w:val="Normal"/>
    <w:rsid w:val="009F3ACE"/>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135B1B"/>
    <w:rPr>
      <w:rFonts w:ascii="Tahoma" w:hAnsi="Tahoma" w:cs="Tahoma"/>
      <w:sz w:val="16"/>
      <w:szCs w:val="16"/>
    </w:rPr>
  </w:style>
  <w:style w:type="character" w:customStyle="1" w:styleId="BalloonTextChar">
    <w:name w:val="Balloon Text Char"/>
    <w:basedOn w:val="DefaultParagraphFont"/>
    <w:link w:val="BalloonText"/>
    <w:uiPriority w:val="99"/>
    <w:semiHidden/>
    <w:rsid w:val="00135B1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ACE"/>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F3ACE"/>
    <w:rPr>
      <w:color w:val="0000FF"/>
      <w:u w:val="single"/>
    </w:rPr>
  </w:style>
  <w:style w:type="paragraph" w:styleId="NormalWeb">
    <w:name w:val="Normal (Web)"/>
    <w:basedOn w:val="Normal"/>
    <w:rsid w:val="009F3ACE"/>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135B1B"/>
    <w:rPr>
      <w:rFonts w:ascii="Tahoma" w:hAnsi="Tahoma" w:cs="Tahoma"/>
      <w:sz w:val="16"/>
      <w:szCs w:val="16"/>
    </w:rPr>
  </w:style>
  <w:style w:type="character" w:customStyle="1" w:styleId="BalloonTextChar">
    <w:name w:val="Balloon Text Char"/>
    <w:basedOn w:val="DefaultParagraphFont"/>
    <w:link w:val="BalloonText"/>
    <w:uiPriority w:val="99"/>
    <w:semiHidden/>
    <w:rsid w:val="00135B1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eanne_Schaaf@nps.gov" TargetMode="External"/><Relationship Id="rId5" Type="http://schemas.openxmlformats.org/officeDocument/2006/relationships/hyperlink" Target="mailto:jdixon@unm.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Support</dc:creator>
  <cp:lastModifiedBy>SW - Marquitta Naja Lambert</cp:lastModifiedBy>
  <cp:revision>2</cp:revision>
  <dcterms:created xsi:type="dcterms:W3CDTF">2014-06-19T18:10:00Z</dcterms:created>
  <dcterms:modified xsi:type="dcterms:W3CDTF">2014-06-19T18:10:00Z</dcterms:modified>
</cp:coreProperties>
</file>