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26" w:rsidRDefault="00962C26" w:rsidP="00962C26">
      <w:pPr>
        <w:jc w:val="center"/>
        <w:rPr>
          <w:b/>
        </w:rPr>
      </w:pPr>
      <w:bookmarkStart w:id="0" w:name="_GoBack"/>
      <w:bookmarkEnd w:id="0"/>
      <w:r>
        <w:rPr>
          <w:b/>
        </w:rPr>
        <w:t>PROJECT ABSTRACT</w:t>
      </w:r>
    </w:p>
    <w:p w:rsidR="00962C26" w:rsidRDefault="00962C26" w:rsidP="003A5BAB">
      <w:pPr>
        <w:jc w:val="center"/>
        <w:rPr>
          <w:b/>
        </w:rPr>
      </w:pPr>
    </w:p>
    <w:p w:rsidR="003A5BAB" w:rsidRDefault="003A5BAB" w:rsidP="003A5BAB">
      <w:pPr>
        <w:jc w:val="center"/>
        <w:rPr>
          <w:b/>
        </w:rPr>
      </w:pPr>
      <w:r w:rsidRPr="003A5BAB">
        <w:rPr>
          <w:b/>
        </w:rPr>
        <w:t>Colorado Plateau Cooperative Ecosystem Studies Unit</w:t>
      </w:r>
    </w:p>
    <w:p w:rsidR="003A5BAB" w:rsidRPr="003A5BAB" w:rsidRDefault="003A5BAB" w:rsidP="003A5BAB">
      <w:pPr>
        <w:jc w:val="center"/>
        <w:rPr>
          <w:b/>
        </w:rPr>
      </w:pPr>
      <w:r>
        <w:rPr>
          <w:b/>
        </w:rPr>
        <w:t>(Cooperative Agreement # H1200-</w:t>
      </w:r>
      <w:r w:rsidR="00DA4E22">
        <w:rPr>
          <w:b/>
        </w:rPr>
        <w:t>09</w:t>
      </w:r>
      <w:r>
        <w:rPr>
          <w:b/>
        </w:rPr>
        <w:t>-</w:t>
      </w:r>
      <w:r w:rsidR="0035717F">
        <w:rPr>
          <w:b/>
        </w:rPr>
        <w:t>0005</w:t>
      </w:r>
      <w:r>
        <w:rPr>
          <w:b/>
        </w:rPr>
        <w:t>)</w:t>
      </w:r>
    </w:p>
    <w:p w:rsidR="003A5BAB" w:rsidRDefault="003A5BAB" w:rsidP="003A5BAB">
      <w:pPr>
        <w:rPr>
          <w:b/>
        </w:rPr>
      </w:pPr>
    </w:p>
    <w:p w:rsidR="00AF552C" w:rsidRPr="00857186" w:rsidRDefault="00AF552C" w:rsidP="00AF552C">
      <w:r w:rsidRPr="00857186">
        <w:rPr>
          <w:b/>
        </w:rPr>
        <w:t>Park:</w:t>
      </w:r>
      <w:r w:rsidRPr="00857186">
        <w:t xml:space="preserve"> </w:t>
      </w:r>
      <w:r w:rsidR="007A595C">
        <w:rPr>
          <w:i/>
        </w:rPr>
        <w:t>I</w:t>
      </w:r>
      <w:r w:rsidR="00AF5504">
        <w:rPr>
          <w:i/>
        </w:rPr>
        <w:t>MR</w:t>
      </w:r>
      <w:r w:rsidR="007A595C">
        <w:rPr>
          <w:i/>
        </w:rPr>
        <w:t>-Santa Fe</w:t>
      </w:r>
    </w:p>
    <w:p w:rsidR="00AF552C" w:rsidRPr="00857186" w:rsidRDefault="00AF552C" w:rsidP="00AF552C">
      <w:pPr>
        <w:rPr>
          <w:b/>
        </w:rPr>
      </w:pPr>
    </w:p>
    <w:p w:rsidR="00AF552C" w:rsidRPr="00857186" w:rsidRDefault="00AF552C" w:rsidP="00AF552C">
      <w:r w:rsidRPr="00857186">
        <w:rPr>
          <w:b/>
        </w:rPr>
        <w:t>Project Title:</w:t>
      </w:r>
      <w:r w:rsidRPr="00857186">
        <w:t xml:space="preserve"> </w:t>
      </w:r>
      <w:r w:rsidR="007A595C">
        <w:rPr>
          <w:i/>
        </w:rPr>
        <w:t>Inventory and Condition Assessment of Historic Structures for the List of Classified Structures</w:t>
      </w:r>
    </w:p>
    <w:p w:rsidR="00AF552C" w:rsidRPr="00857186" w:rsidRDefault="00AF552C" w:rsidP="00AF552C">
      <w:pPr>
        <w:rPr>
          <w:b/>
        </w:rPr>
      </w:pPr>
    </w:p>
    <w:p w:rsidR="00AF552C" w:rsidRPr="00857186" w:rsidRDefault="00AF552C" w:rsidP="00AF552C">
      <w:r w:rsidRPr="00857186">
        <w:rPr>
          <w:b/>
        </w:rPr>
        <w:t>Funding Amount:</w:t>
      </w:r>
      <w:r w:rsidRPr="00857186">
        <w:t xml:space="preserve"> </w:t>
      </w:r>
      <w:r w:rsidR="007A595C">
        <w:rPr>
          <w:i/>
        </w:rPr>
        <w:t>$135,000</w:t>
      </w:r>
    </w:p>
    <w:p w:rsidR="00AF552C" w:rsidRPr="00857186" w:rsidRDefault="00AF552C" w:rsidP="00AF552C">
      <w:pPr>
        <w:rPr>
          <w:b/>
        </w:rPr>
      </w:pPr>
    </w:p>
    <w:p w:rsidR="00AF552C" w:rsidRPr="00867EB2" w:rsidRDefault="00AF552C" w:rsidP="00AF552C">
      <w:pPr>
        <w:rPr>
          <w:i/>
        </w:rPr>
      </w:pPr>
      <w:r w:rsidRPr="00857186">
        <w:rPr>
          <w:b/>
        </w:rPr>
        <w:t>CPCESU Partner Institution:</w:t>
      </w:r>
      <w:r>
        <w:t xml:space="preserve"> </w:t>
      </w:r>
      <w:r w:rsidR="007A595C">
        <w:rPr>
          <w:i/>
        </w:rPr>
        <w:t>University of New Mexico, School of Architecture and Planning</w:t>
      </w:r>
    </w:p>
    <w:p w:rsidR="00AF552C" w:rsidRPr="00857186" w:rsidRDefault="00AF552C" w:rsidP="00AF552C">
      <w:pPr>
        <w:rPr>
          <w:b/>
        </w:rPr>
      </w:pPr>
    </w:p>
    <w:p w:rsidR="00AF552C" w:rsidRPr="00857186" w:rsidRDefault="00AF552C" w:rsidP="00AF552C">
      <w:r w:rsidRPr="00857186">
        <w:rPr>
          <w:b/>
        </w:rPr>
        <w:t>Principal Investigator</w:t>
      </w:r>
      <w:r w:rsidRPr="00F75BB4">
        <w:rPr>
          <w:b/>
        </w:rPr>
        <w:t>:</w:t>
      </w:r>
      <w:r w:rsidRPr="00857186">
        <w:t xml:space="preserve"> </w:t>
      </w:r>
      <w:r w:rsidR="003143C7">
        <w:rPr>
          <w:i/>
        </w:rPr>
        <w:t>Dr. Alf Simon, Associate Professor/Director of Landscape Architecture Program, School of Architecture and Planning, 1 University of New Mexico, 2401 Central Avenue NE, MSC04 2530, Albuquerque, NM 87131-0001, Phone: 505-277-4120, Fax: 505-277-0076</w:t>
      </w:r>
    </w:p>
    <w:p w:rsidR="00AF552C" w:rsidRPr="00857186" w:rsidRDefault="00AF552C" w:rsidP="00AF552C">
      <w:pPr>
        <w:rPr>
          <w:b/>
        </w:rPr>
      </w:pPr>
    </w:p>
    <w:p w:rsidR="00AF552C" w:rsidRPr="00857186" w:rsidRDefault="00AF552C" w:rsidP="00AF552C">
      <w:r w:rsidRPr="00857186">
        <w:rPr>
          <w:b/>
        </w:rPr>
        <w:t>Co-Investigator</w:t>
      </w:r>
      <w:r>
        <w:rPr>
          <w:b/>
        </w:rPr>
        <w:t xml:space="preserve">: </w:t>
      </w:r>
      <w:r w:rsidR="003143C7">
        <w:rPr>
          <w:i/>
        </w:rPr>
        <w:t>To be determined</w:t>
      </w:r>
      <w:r w:rsidR="00AF5504">
        <w:rPr>
          <w:i/>
        </w:rPr>
        <w:t xml:space="preserve"> in consultation with the University of New Mexico.</w:t>
      </w:r>
    </w:p>
    <w:p w:rsidR="00AF552C" w:rsidRPr="00857186" w:rsidRDefault="00AF552C" w:rsidP="00AF552C">
      <w:pPr>
        <w:rPr>
          <w:b/>
        </w:rPr>
      </w:pPr>
    </w:p>
    <w:p w:rsidR="00AF552C" w:rsidRPr="00857186" w:rsidRDefault="00AF552C" w:rsidP="00AF552C">
      <w:r w:rsidRPr="00857186">
        <w:rPr>
          <w:b/>
        </w:rPr>
        <w:t>NPS Key Official</w:t>
      </w:r>
      <w:r>
        <w:rPr>
          <w:b/>
        </w:rPr>
        <w:t xml:space="preserve">: </w:t>
      </w:r>
      <w:r w:rsidR="003143C7">
        <w:rPr>
          <w:i/>
        </w:rPr>
        <w:t xml:space="preserve">Paul </w:t>
      </w:r>
      <w:proofErr w:type="spellStart"/>
      <w:r w:rsidR="003143C7">
        <w:rPr>
          <w:i/>
        </w:rPr>
        <w:t>Chattey</w:t>
      </w:r>
      <w:proofErr w:type="spellEnd"/>
      <w:r w:rsidR="003143C7">
        <w:rPr>
          <w:i/>
        </w:rPr>
        <w:t>, Regional Historic Preservation Programs Manager, 1100 Old Santa Fe Trail, Santa Fe, NM, 87505, Phone: 505-988-6741, Fax 505-986-5202</w:t>
      </w:r>
    </w:p>
    <w:p w:rsidR="00AF552C" w:rsidRPr="00857186" w:rsidRDefault="00AF552C" w:rsidP="00AF552C">
      <w:pPr>
        <w:rPr>
          <w:b/>
        </w:rPr>
      </w:pPr>
    </w:p>
    <w:p w:rsidR="00AF552C" w:rsidRPr="00857186" w:rsidRDefault="00AF552C" w:rsidP="00AF552C">
      <w:r w:rsidRPr="00857186">
        <w:rPr>
          <w:b/>
        </w:rPr>
        <w:t>Start Date:</w:t>
      </w:r>
      <w:r>
        <w:t xml:space="preserve"> </w:t>
      </w:r>
      <w:r w:rsidR="003143C7">
        <w:rPr>
          <w:i/>
        </w:rPr>
        <w:t>September 17, 2009</w:t>
      </w:r>
    </w:p>
    <w:p w:rsidR="00AF552C" w:rsidRPr="00857186" w:rsidRDefault="00AF552C" w:rsidP="00AF552C">
      <w:pPr>
        <w:rPr>
          <w:b/>
        </w:rPr>
      </w:pPr>
    </w:p>
    <w:p w:rsidR="00AF552C" w:rsidRPr="00867EB2" w:rsidRDefault="00AF552C" w:rsidP="00AF552C">
      <w:pPr>
        <w:rPr>
          <w:i/>
        </w:rPr>
      </w:pPr>
      <w:r w:rsidRPr="00857186">
        <w:rPr>
          <w:b/>
        </w:rPr>
        <w:t>End Date:</w:t>
      </w:r>
      <w:r w:rsidRPr="00857186">
        <w:t xml:space="preserve"> </w:t>
      </w:r>
      <w:r w:rsidR="00DF0E08">
        <w:rPr>
          <w:i/>
        </w:rPr>
        <w:t>June 1, 2014</w:t>
      </w:r>
    </w:p>
    <w:p w:rsidR="003A5BAB" w:rsidRDefault="003A5BAB" w:rsidP="003A5BAB">
      <w:pPr>
        <w:pBdr>
          <w:bottom w:val="single" w:sz="6" w:space="1" w:color="auto"/>
        </w:pBdr>
        <w:rPr>
          <w:b/>
        </w:rPr>
      </w:pPr>
    </w:p>
    <w:p w:rsidR="00CE4802" w:rsidRDefault="00CE4802" w:rsidP="003A5BAB">
      <w:pPr>
        <w:rPr>
          <w:b/>
        </w:rPr>
      </w:pPr>
    </w:p>
    <w:p w:rsidR="003A5BAB" w:rsidRDefault="003A5BAB" w:rsidP="003A5BAB">
      <w:pPr>
        <w:rPr>
          <w:b/>
        </w:rPr>
      </w:pPr>
    </w:p>
    <w:p w:rsidR="00AF5504" w:rsidRPr="00D311E2" w:rsidRDefault="003A5BAB" w:rsidP="00AF5504">
      <w:pPr>
        <w:pStyle w:val="NormalWeb"/>
        <w:spacing w:before="0" w:beforeAutospacing="0" w:after="0" w:afterAutospacing="0"/>
        <w:rPr>
          <w:sz w:val="22"/>
          <w:szCs w:val="22"/>
        </w:rPr>
      </w:pPr>
      <w:r>
        <w:rPr>
          <w:b/>
        </w:rPr>
        <w:t>Abstract:</w:t>
      </w:r>
      <w:r w:rsidR="00753E25">
        <w:t xml:space="preserve"> </w:t>
      </w:r>
      <w:r w:rsidR="00AF5504" w:rsidRPr="00D311E2">
        <w:rPr>
          <w:sz w:val="22"/>
          <w:szCs w:val="22"/>
        </w:rPr>
        <w:t xml:space="preserve">This project provides for summer internships starting in </w:t>
      </w:r>
      <w:r w:rsidR="00AF5504">
        <w:rPr>
          <w:sz w:val="22"/>
          <w:szCs w:val="22"/>
        </w:rPr>
        <w:t xml:space="preserve">the summer of </w:t>
      </w:r>
      <w:r w:rsidR="00AF5504" w:rsidRPr="00D311E2">
        <w:rPr>
          <w:sz w:val="22"/>
          <w:szCs w:val="22"/>
        </w:rPr>
        <w:t>2010 with the National Park Service, Cultural Resources office in Santa Fe for graduate students in the fields of American historic architecture, architectural history, and history.  Selected individuals will work in the NPS Santa Fe office</w:t>
      </w:r>
      <w:r w:rsidR="00AF5504">
        <w:rPr>
          <w:sz w:val="22"/>
          <w:szCs w:val="22"/>
        </w:rPr>
        <w:t xml:space="preserve"> and in parks</w:t>
      </w:r>
      <w:r w:rsidR="00AF5504" w:rsidRPr="00D311E2">
        <w:rPr>
          <w:sz w:val="22"/>
          <w:szCs w:val="22"/>
        </w:rPr>
        <w:t xml:space="preserve">; computers, digital cameras and other equipment will be provided.  </w:t>
      </w:r>
    </w:p>
    <w:p w:rsidR="00AF5504" w:rsidRPr="00D311E2" w:rsidRDefault="00AF5504" w:rsidP="00AF5504">
      <w:pPr>
        <w:pStyle w:val="NormalWeb"/>
        <w:spacing w:before="0" w:beforeAutospacing="0" w:after="0" w:afterAutospacing="0"/>
        <w:rPr>
          <w:sz w:val="22"/>
          <w:szCs w:val="22"/>
        </w:rPr>
      </w:pPr>
    </w:p>
    <w:p w:rsidR="00AF5504" w:rsidRPr="00D311E2" w:rsidRDefault="00AF5504" w:rsidP="00AF5504">
      <w:pPr>
        <w:pStyle w:val="NormalWeb"/>
        <w:spacing w:before="0" w:beforeAutospacing="0" w:after="0" w:afterAutospacing="0"/>
        <w:rPr>
          <w:sz w:val="22"/>
          <w:szCs w:val="22"/>
        </w:rPr>
      </w:pPr>
      <w:r w:rsidRPr="00D311E2">
        <w:rPr>
          <w:sz w:val="22"/>
          <w:szCs w:val="22"/>
        </w:rPr>
        <w:t xml:space="preserve">These are twelve week internships, starting in </w:t>
      </w:r>
      <w:proofErr w:type="spellStart"/>
      <w:r w:rsidRPr="00D311E2">
        <w:rPr>
          <w:sz w:val="22"/>
          <w:szCs w:val="22"/>
        </w:rPr>
        <w:t>mid May</w:t>
      </w:r>
      <w:proofErr w:type="spellEnd"/>
      <w:r w:rsidRPr="00D311E2">
        <w:rPr>
          <w:sz w:val="22"/>
          <w:szCs w:val="22"/>
        </w:rPr>
        <w:t xml:space="preserve"> and ending in </w:t>
      </w:r>
      <w:proofErr w:type="spellStart"/>
      <w:r w:rsidRPr="00D311E2">
        <w:rPr>
          <w:sz w:val="22"/>
          <w:szCs w:val="22"/>
        </w:rPr>
        <w:t>mid August</w:t>
      </w:r>
      <w:proofErr w:type="spellEnd"/>
      <w:r w:rsidRPr="00D311E2">
        <w:rPr>
          <w:sz w:val="22"/>
          <w:szCs w:val="22"/>
        </w:rPr>
        <w:t xml:space="preserve">.  Under this agreement, a stipend will be provided by the NPS through the University, depending on the Intern’s experience and skill levels.  Housing and relocation expenses will NOT be provided.  Travel and per diem will be paid by the NPS through the University at standard </w:t>
      </w:r>
      <w:proofErr w:type="gramStart"/>
      <w:r w:rsidRPr="00D311E2">
        <w:rPr>
          <w:sz w:val="22"/>
          <w:szCs w:val="22"/>
        </w:rPr>
        <w:t>rates,</w:t>
      </w:r>
      <w:proofErr w:type="gramEnd"/>
      <w:r w:rsidRPr="00D311E2">
        <w:rPr>
          <w:sz w:val="22"/>
          <w:szCs w:val="22"/>
        </w:rPr>
        <w:t xml:space="preserve"> these vary from park to park.  </w:t>
      </w:r>
    </w:p>
    <w:p w:rsidR="00AF5504" w:rsidRPr="00D311E2" w:rsidRDefault="00AF5504" w:rsidP="00AF5504">
      <w:pPr>
        <w:pStyle w:val="NormalWeb"/>
        <w:spacing w:before="0" w:beforeAutospacing="0" w:after="0" w:afterAutospacing="0"/>
        <w:rPr>
          <w:sz w:val="22"/>
          <w:szCs w:val="22"/>
        </w:rPr>
      </w:pPr>
    </w:p>
    <w:p w:rsidR="00AF5504" w:rsidRPr="00D311E2" w:rsidRDefault="00AF5504" w:rsidP="00AF5504">
      <w:pPr>
        <w:pStyle w:val="NormalWeb"/>
        <w:spacing w:before="0" w:beforeAutospacing="0" w:after="0" w:afterAutospacing="0"/>
        <w:rPr>
          <w:sz w:val="22"/>
          <w:szCs w:val="22"/>
        </w:rPr>
      </w:pPr>
      <w:r w:rsidRPr="00D311E2">
        <w:rPr>
          <w:sz w:val="22"/>
          <w:szCs w:val="22"/>
        </w:rPr>
        <w:t xml:space="preserve">Some structures will require Determinations of Eligibility (DOEs) for listing in the National Register of Historic Places.  In most cases, an abbreviated form will be sufficient, however, historic research will be required to develop a physical description and a statement of significance acceptable to staff of the NPS and appropriate State Historic Preservation Office.  The DOEs will be done on PCs in MS WORD, graphics in Jpg. Format.  </w:t>
      </w:r>
    </w:p>
    <w:p w:rsidR="003A5BAB" w:rsidRPr="00E86051" w:rsidRDefault="003A5BAB" w:rsidP="003A5BAB">
      <w:pPr>
        <w:rPr>
          <w:i/>
        </w:rPr>
      </w:pPr>
    </w:p>
    <w:p w:rsidR="00CE4802" w:rsidRPr="00AF552C" w:rsidRDefault="00AF552C" w:rsidP="003A5BAB">
      <w:pPr>
        <w:rPr>
          <w:b/>
          <w:u w:val="single"/>
        </w:rPr>
      </w:pPr>
      <w:r w:rsidRPr="00AF552C">
        <w:rPr>
          <w:b/>
          <w:u w:val="single"/>
        </w:rPr>
        <w:t>Keywords:</w:t>
      </w:r>
    </w:p>
    <w:p w:rsidR="00642531" w:rsidRPr="00642531" w:rsidRDefault="00642531" w:rsidP="00642531">
      <w:pPr>
        <w:numPr>
          <w:ilvl w:val="0"/>
          <w:numId w:val="1"/>
        </w:numPr>
        <w:spacing w:before="100" w:beforeAutospacing="1" w:after="100" w:afterAutospacing="1"/>
      </w:pPr>
      <w:r w:rsidRPr="00642531">
        <w:lastRenderedPageBreak/>
        <w:t xml:space="preserve">Surveys </w:t>
      </w:r>
    </w:p>
    <w:p w:rsidR="00642531" w:rsidRPr="00642531" w:rsidRDefault="00642531" w:rsidP="00642531">
      <w:pPr>
        <w:numPr>
          <w:ilvl w:val="0"/>
          <w:numId w:val="1"/>
        </w:numPr>
        <w:spacing w:before="100" w:beforeAutospacing="1" w:after="100" w:afterAutospacing="1"/>
      </w:pPr>
      <w:r w:rsidRPr="00642531">
        <w:t xml:space="preserve">Protocols / Reference Materials </w:t>
      </w:r>
    </w:p>
    <w:p w:rsidR="00642531" w:rsidRPr="00642531" w:rsidRDefault="00642531" w:rsidP="00642531">
      <w:pPr>
        <w:numPr>
          <w:ilvl w:val="0"/>
          <w:numId w:val="1"/>
        </w:numPr>
        <w:spacing w:before="100" w:beforeAutospacing="1" w:after="100" w:afterAutospacing="1"/>
      </w:pPr>
      <w:r w:rsidRPr="00642531">
        <w:t>Historic Sites</w:t>
      </w:r>
    </w:p>
    <w:p w:rsidR="00CE4802" w:rsidRPr="009A261C" w:rsidRDefault="00CE4802" w:rsidP="00642531">
      <w:pPr>
        <w:rPr>
          <w:b/>
        </w:rPr>
      </w:pPr>
    </w:p>
    <w:sectPr w:rsidR="00CE4802" w:rsidRPr="009A261C" w:rsidSect="00E8605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90C" w:rsidRDefault="00B8090C">
      <w:r>
        <w:separator/>
      </w:r>
    </w:p>
  </w:endnote>
  <w:endnote w:type="continuationSeparator" w:id="0">
    <w:p w:rsidR="00B8090C" w:rsidRDefault="00B8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2A1E85"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end"/>
    </w:r>
  </w:p>
  <w:p w:rsidR="0007161D" w:rsidRDefault="0007161D" w:rsidP="000716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61D" w:rsidRDefault="002A1E85" w:rsidP="00F435F1">
    <w:pPr>
      <w:pStyle w:val="Footer"/>
      <w:framePr w:wrap="around" w:vAnchor="text" w:hAnchor="margin" w:xAlign="right" w:y="1"/>
      <w:rPr>
        <w:rStyle w:val="PageNumber"/>
      </w:rPr>
    </w:pPr>
    <w:r>
      <w:rPr>
        <w:rStyle w:val="PageNumber"/>
      </w:rPr>
      <w:fldChar w:fldCharType="begin"/>
    </w:r>
    <w:r w:rsidR="0007161D">
      <w:rPr>
        <w:rStyle w:val="PageNumber"/>
      </w:rPr>
      <w:instrText xml:space="preserve">PAGE  </w:instrText>
    </w:r>
    <w:r>
      <w:rPr>
        <w:rStyle w:val="PageNumber"/>
      </w:rPr>
      <w:fldChar w:fldCharType="separate"/>
    </w:r>
    <w:r w:rsidR="006450A7">
      <w:rPr>
        <w:rStyle w:val="PageNumber"/>
        <w:noProof/>
      </w:rPr>
      <w:t>1</w:t>
    </w:r>
    <w:r>
      <w:rPr>
        <w:rStyle w:val="PageNumber"/>
      </w:rPr>
      <w:fldChar w:fldCharType="end"/>
    </w:r>
  </w:p>
  <w:p w:rsidR="0007161D" w:rsidRDefault="0007161D" w:rsidP="000716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90C" w:rsidRDefault="00B8090C">
      <w:r>
        <w:separator/>
      </w:r>
    </w:p>
  </w:footnote>
  <w:footnote w:type="continuationSeparator" w:id="0">
    <w:p w:rsidR="00B8090C" w:rsidRDefault="00B80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F0A9D"/>
    <w:multiLevelType w:val="multilevel"/>
    <w:tmpl w:val="67E6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BAB"/>
    <w:rsid w:val="0007161D"/>
    <w:rsid w:val="00110365"/>
    <w:rsid w:val="002936BA"/>
    <w:rsid w:val="002A1E85"/>
    <w:rsid w:val="003143C7"/>
    <w:rsid w:val="00354AA8"/>
    <w:rsid w:val="0035717F"/>
    <w:rsid w:val="003A5BAB"/>
    <w:rsid w:val="00450D87"/>
    <w:rsid w:val="00495E3B"/>
    <w:rsid w:val="004A643F"/>
    <w:rsid w:val="005C6EC0"/>
    <w:rsid w:val="00637B3F"/>
    <w:rsid w:val="00642531"/>
    <w:rsid w:val="006450A7"/>
    <w:rsid w:val="006C2766"/>
    <w:rsid w:val="00753E25"/>
    <w:rsid w:val="007A595C"/>
    <w:rsid w:val="00890F9F"/>
    <w:rsid w:val="00962C26"/>
    <w:rsid w:val="0097128F"/>
    <w:rsid w:val="009A261C"/>
    <w:rsid w:val="00A84F8C"/>
    <w:rsid w:val="00AC39E5"/>
    <w:rsid w:val="00AF5504"/>
    <w:rsid w:val="00AF552C"/>
    <w:rsid w:val="00B0495F"/>
    <w:rsid w:val="00B219B4"/>
    <w:rsid w:val="00B8090C"/>
    <w:rsid w:val="00B964AE"/>
    <w:rsid w:val="00C04277"/>
    <w:rsid w:val="00C25219"/>
    <w:rsid w:val="00CE4802"/>
    <w:rsid w:val="00D61583"/>
    <w:rsid w:val="00DA4E22"/>
    <w:rsid w:val="00DF0E08"/>
    <w:rsid w:val="00E25073"/>
    <w:rsid w:val="00E86051"/>
    <w:rsid w:val="00EA2CAF"/>
    <w:rsid w:val="00F435F1"/>
    <w:rsid w:val="00F8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277"/>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rsid w:val="00AF5504"/>
    <w:pPr>
      <w:spacing w:before="100" w:beforeAutospacing="1" w:after="100" w:afterAutospacing="1"/>
    </w:pPr>
  </w:style>
  <w:style w:type="character" w:styleId="CommentReference">
    <w:name w:val="annotation reference"/>
    <w:basedOn w:val="DefaultParagraphFont"/>
    <w:rsid w:val="00DF0E08"/>
    <w:rPr>
      <w:sz w:val="16"/>
      <w:szCs w:val="16"/>
    </w:rPr>
  </w:style>
  <w:style w:type="paragraph" w:styleId="CommentText">
    <w:name w:val="annotation text"/>
    <w:basedOn w:val="Normal"/>
    <w:link w:val="CommentTextChar"/>
    <w:rsid w:val="00DF0E08"/>
    <w:rPr>
      <w:sz w:val="20"/>
      <w:szCs w:val="20"/>
    </w:rPr>
  </w:style>
  <w:style w:type="character" w:customStyle="1" w:styleId="CommentTextChar">
    <w:name w:val="Comment Text Char"/>
    <w:basedOn w:val="DefaultParagraphFont"/>
    <w:link w:val="CommentText"/>
    <w:rsid w:val="00DF0E08"/>
  </w:style>
  <w:style w:type="paragraph" w:styleId="CommentSubject">
    <w:name w:val="annotation subject"/>
    <w:basedOn w:val="CommentText"/>
    <w:next w:val="CommentText"/>
    <w:link w:val="CommentSubjectChar"/>
    <w:rsid w:val="00DF0E08"/>
    <w:rPr>
      <w:b/>
      <w:bCs/>
    </w:rPr>
  </w:style>
  <w:style w:type="character" w:customStyle="1" w:styleId="CommentSubjectChar">
    <w:name w:val="Comment Subject Char"/>
    <w:basedOn w:val="CommentTextChar"/>
    <w:link w:val="CommentSubject"/>
    <w:rsid w:val="00DF0E08"/>
    <w:rPr>
      <w:b/>
      <w:bCs/>
    </w:rPr>
  </w:style>
  <w:style w:type="paragraph" w:styleId="BalloonText">
    <w:name w:val="Balloon Text"/>
    <w:basedOn w:val="Normal"/>
    <w:link w:val="BalloonTextChar"/>
    <w:rsid w:val="00DF0E08"/>
    <w:rPr>
      <w:rFonts w:ascii="Tahoma" w:hAnsi="Tahoma" w:cs="Tahoma"/>
      <w:sz w:val="16"/>
      <w:szCs w:val="16"/>
    </w:rPr>
  </w:style>
  <w:style w:type="character" w:customStyle="1" w:styleId="BalloonTextChar">
    <w:name w:val="Balloon Text Char"/>
    <w:basedOn w:val="DefaultParagraphFont"/>
    <w:link w:val="BalloonText"/>
    <w:rsid w:val="00DF0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277"/>
    <w:rPr>
      <w:sz w:val="24"/>
      <w:szCs w:val="24"/>
    </w:rPr>
  </w:style>
  <w:style w:type="paragraph" w:styleId="Heading8">
    <w:name w:val="heading 8"/>
    <w:basedOn w:val="Normal"/>
    <w:next w:val="Normal"/>
    <w:qFormat/>
    <w:rsid w:val="00AF552C"/>
    <w:pPr>
      <w:keepNext/>
      <w:tabs>
        <w:tab w:val="center" w:pos="4680"/>
      </w:tabs>
      <w:suppressAutoHyphens/>
      <w:outlineLvl w:val="7"/>
    </w:pPr>
    <w:rPr>
      <w:rFonts w:ascii="Arial" w:hAnsi="Arial"/>
      <w:b/>
      <w:i/>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3E25"/>
    <w:rPr>
      <w:color w:val="0000FF"/>
      <w:u w:val="single"/>
    </w:rPr>
  </w:style>
  <w:style w:type="character" w:styleId="FollowedHyperlink">
    <w:name w:val="FollowedHyperlink"/>
    <w:basedOn w:val="DefaultParagraphFont"/>
    <w:rsid w:val="00753E25"/>
    <w:rPr>
      <w:color w:val="800080"/>
      <w:u w:val="single"/>
    </w:rPr>
  </w:style>
  <w:style w:type="paragraph" w:styleId="Footer">
    <w:name w:val="footer"/>
    <w:basedOn w:val="Normal"/>
    <w:rsid w:val="0007161D"/>
    <w:pPr>
      <w:tabs>
        <w:tab w:val="center" w:pos="4320"/>
        <w:tab w:val="right" w:pos="8640"/>
      </w:tabs>
    </w:pPr>
  </w:style>
  <w:style w:type="character" w:styleId="PageNumber">
    <w:name w:val="page number"/>
    <w:basedOn w:val="DefaultParagraphFont"/>
    <w:rsid w:val="0007161D"/>
  </w:style>
  <w:style w:type="paragraph" w:styleId="NormalWeb">
    <w:name w:val="Normal (Web)"/>
    <w:basedOn w:val="Normal"/>
    <w:rsid w:val="00AF5504"/>
    <w:pPr>
      <w:spacing w:before="100" w:beforeAutospacing="1" w:after="100" w:afterAutospacing="1"/>
    </w:pPr>
  </w:style>
  <w:style w:type="character" w:styleId="CommentReference">
    <w:name w:val="annotation reference"/>
    <w:basedOn w:val="DefaultParagraphFont"/>
    <w:rsid w:val="00DF0E08"/>
    <w:rPr>
      <w:sz w:val="16"/>
      <w:szCs w:val="16"/>
    </w:rPr>
  </w:style>
  <w:style w:type="paragraph" w:styleId="CommentText">
    <w:name w:val="annotation text"/>
    <w:basedOn w:val="Normal"/>
    <w:link w:val="CommentTextChar"/>
    <w:rsid w:val="00DF0E08"/>
    <w:rPr>
      <w:sz w:val="20"/>
      <w:szCs w:val="20"/>
    </w:rPr>
  </w:style>
  <w:style w:type="character" w:customStyle="1" w:styleId="CommentTextChar">
    <w:name w:val="Comment Text Char"/>
    <w:basedOn w:val="DefaultParagraphFont"/>
    <w:link w:val="CommentText"/>
    <w:rsid w:val="00DF0E08"/>
  </w:style>
  <w:style w:type="paragraph" w:styleId="CommentSubject">
    <w:name w:val="annotation subject"/>
    <w:basedOn w:val="CommentText"/>
    <w:next w:val="CommentText"/>
    <w:link w:val="CommentSubjectChar"/>
    <w:rsid w:val="00DF0E08"/>
    <w:rPr>
      <w:b/>
      <w:bCs/>
    </w:rPr>
  </w:style>
  <w:style w:type="character" w:customStyle="1" w:styleId="CommentSubjectChar">
    <w:name w:val="Comment Subject Char"/>
    <w:basedOn w:val="CommentTextChar"/>
    <w:link w:val="CommentSubject"/>
    <w:rsid w:val="00DF0E08"/>
    <w:rPr>
      <w:b/>
      <w:bCs/>
    </w:rPr>
  </w:style>
  <w:style w:type="paragraph" w:styleId="BalloonText">
    <w:name w:val="Balloon Text"/>
    <w:basedOn w:val="Normal"/>
    <w:link w:val="BalloonTextChar"/>
    <w:rsid w:val="00DF0E08"/>
    <w:rPr>
      <w:rFonts w:ascii="Tahoma" w:hAnsi="Tahoma" w:cs="Tahoma"/>
      <w:sz w:val="16"/>
      <w:szCs w:val="16"/>
    </w:rPr>
  </w:style>
  <w:style w:type="character" w:customStyle="1" w:styleId="BalloonTextChar">
    <w:name w:val="Balloon Text Char"/>
    <w:basedOn w:val="DefaultParagraphFont"/>
    <w:link w:val="BalloonText"/>
    <w:rsid w:val="00DF0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Colorado Plateau Cooperative Ecosystem Studies Unit</vt:lpstr>
    </vt:vector>
  </TitlesOfParts>
  <Company>National Park Service</Company>
  <LinksUpToDate>false</LinksUpToDate>
  <CharactersWithSpaces>2248</CharactersWithSpaces>
  <SharedDoc>false</SharedDoc>
  <HLinks>
    <vt:vector size="6" baseType="variant">
      <vt:variant>
        <vt:i4>262174</vt:i4>
      </vt:variant>
      <vt:variant>
        <vt:i4>0</vt:i4>
      </vt:variant>
      <vt:variant>
        <vt:i4>0</vt:i4>
      </vt:variant>
      <vt:variant>
        <vt:i4>5</vt:i4>
      </vt:variant>
      <vt:variant>
        <vt:lpwstr>http://www.cens.nau.edu/Orgs/CPCESU/webpage projects/WebpageFolder2006/Key Words.htm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Plateau Cooperative Ecosystem Studies Unit</dc:title>
  <dc:creator>A. Trinkle Jones</dc:creator>
  <cp:lastModifiedBy>SW - Marquitta Naja Lambert</cp:lastModifiedBy>
  <cp:revision>2</cp:revision>
  <dcterms:created xsi:type="dcterms:W3CDTF">2014-06-19T18:08:00Z</dcterms:created>
  <dcterms:modified xsi:type="dcterms:W3CDTF">2014-06-19T18:08:00Z</dcterms:modified>
</cp:coreProperties>
</file>