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6E5E" w14:textId="77777777"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14:anchorId="6F5EA728" wp14:editId="1D3F8D0A">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14:paraId="51A2786A" w14:textId="3963BD15" w:rsidR="00C27868"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63153B">
        <w:rPr>
          <w:rFonts w:ascii="Times New Roman" w:hAnsi="Times New Roman" w:cs="Times New Roman"/>
        </w:rPr>
        <w:t>P14AC01057</w:t>
      </w:r>
    </w:p>
    <w:p w14:paraId="46002172" w14:textId="4259AE9D" w:rsidR="00A559E3" w:rsidRDefault="00F21444" w:rsidP="00AE33E0">
      <w:pPr>
        <w:spacing w:after="0" w:line="240" w:lineRule="auto"/>
        <w:rPr>
          <w:rFonts w:ascii="Times New Roman" w:hAnsi="Times New Roman" w:cs="Times New Roman"/>
        </w:rPr>
      </w:pPr>
      <w:r w:rsidRPr="00F21444">
        <w:rPr>
          <w:rFonts w:ascii="Times New Roman" w:hAnsi="Times New Roman" w:cs="Times New Roman"/>
          <w:b/>
        </w:rPr>
        <w:t>Project Number</w:t>
      </w:r>
      <w:r>
        <w:rPr>
          <w:rFonts w:ascii="Times New Roman" w:hAnsi="Times New Roman" w:cs="Times New Roman"/>
        </w:rPr>
        <w:t xml:space="preserve">:  </w:t>
      </w:r>
      <w:r w:rsidR="00760CE3" w:rsidRPr="00787E2E">
        <w:rPr>
          <w:rFonts w:ascii="Times New Roman" w:hAnsi="Times New Roman" w:cs="Times New Roman"/>
        </w:rPr>
        <w:t xml:space="preserve">    </w:t>
      </w:r>
      <w:r w:rsidR="0063153B">
        <w:rPr>
          <w:rFonts w:ascii="Times New Roman" w:hAnsi="Times New Roman" w:cs="Times New Roman"/>
        </w:rPr>
        <w:t>CSUCP-149</w:t>
      </w:r>
    </w:p>
    <w:p w14:paraId="0E0FE669" w14:textId="77777777" w:rsidR="00CA61C8" w:rsidRPr="00A559E3" w:rsidRDefault="00A559E3" w:rsidP="00AE33E0">
      <w:pPr>
        <w:spacing w:after="0" w:line="240" w:lineRule="auto"/>
        <w:rPr>
          <w:rFonts w:ascii="Times New Roman" w:hAnsi="Times New Roman" w:cs="Times New Roman"/>
          <w:b/>
        </w:rPr>
      </w:pPr>
      <w:r w:rsidRPr="00A559E3">
        <w:rPr>
          <w:rFonts w:ascii="Times New Roman" w:hAnsi="Times New Roman" w:cs="Times New Roman"/>
          <w:b/>
        </w:rPr>
        <w:t>CFDA Number:  15.945</w:t>
      </w:r>
      <w:r w:rsidR="00760CE3" w:rsidRPr="00A559E3">
        <w:rPr>
          <w:rFonts w:ascii="Times New Roman" w:hAnsi="Times New Roman" w:cs="Times New Roman"/>
          <w:b/>
        </w:rPr>
        <w:t xml:space="preserve">                                                               </w:t>
      </w:r>
    </w:p>
    <w:p w14:paraId="13071560" w14:textId="77777777"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341DF4">
        <w:rPr>
          <w:rFonts w:ascii="Times New Roman" w:hAnsi="Times New Roman" w:cs="Times New Roman"/>
          <w:b/>
        </w:rPr>
        <w:t xml:space="preserve">  </w:t>
      </w:r>
      <w:r w:rsidR="00341DF4" w:rsidRPr="000E4252">
        <w:rPr>
          <w:rFonts w:ascii="Times New Roman" w:hAnsi="Times New Roman" w:cs="Times New Roman"/>
        </w:rPr>
        <w:t>Fire Management Program Center (FMPC), Division of Fire and Aviation</w:t>
      </w:r>
    </w:p>
    <w:p w14:paraId="11CBC571" w14:textId="77777777" w:rsidR="005667AC" w:rsidRPr="00341DF4" w:rsidRDefault="00787E2E" w:rsidP="00341DF4">
      <w:pPr>
        <w:spacing w:line="240" w:lineRule="auto"/>
        <w:rPr>
          <w:rFonts w:ascii="Times New Roman" w:hAnsi="Times New Roman" w:cs="Times New Roman"/>
          <w:b/>
          <w:sz w:val="16"/>
          <w:szCs w:val="16"/>
        </w:rPr>
      </w:pPr>
      <w:r w:rsidRPr="00787E2E">
        <w:rPr>
          <w:rFonts w:ascii="Times New Roman" w:hAnsi="Times New Roman" w:cs="Times New Roman"/>
          <w:b/>
        </w:rPr>
        <w:t>Title of Project:</w:t>
      </w:r>
      <w:r w:rsidR="00341DF4">
        <w:rPr>
          <w:rFonts w:ascii="Times New Roman" w:hAnsi="Times New Roman" w:cs="Times New Roman"/>
          <w:b/>
        </w:rPr>
        <w:t xml:space="preserve">  </w:t>
      </w:r>
      <w:r w:rsidR="00AD5653">
        <w:rPr>
          <w:rFonts w:ascii="Times New Roman" w:hAnsi="Times New Roman" w:cs="Times New Roman"/>
        </w:rPr>
        <w:t>A</w:t>
      </w:r>
      <w:r w:rsidR="00760266" w:rsidRPr="00760266">
        <w:rPr>
          <w:rFonts w:ascii="Times New Roman" w:hAnsi="Times New Roman" w:cs="Times New Roman"/>
        </w:rPr>
        <w:t>pplication of strategic wildfire and fuel treatment analysis to national pr</w:t>
      </w:r>
      <w:r w:rsidR="001947A0">
        <w:rPr>
          <w:rFonts w:ascii="Times New Roman" w:hAnsi="Times New Roman" w:cs="Times New Roman"/>
        </w:rPr>
        <w:t>ogram decision support</w:t>
      </w:r>
    </w:p>
    <w:p w14:paraId="5162310E" w14:textId="77777777"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Administered through the:</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DE7A8B">
            <w:rPr>
              <w:rFonts w:ascii="Times New Roman" w:hAnsi="Times New Roman" w:cs="Times New Roman"/>
            </w:rPr>
            <w:t>Colorado Plateau Cooperative Ecosystem Studies Unit Cooperative Agreement Number H1200-09-0005</w:t>
          </w:r>
        </w:sdtContent>
      </w:sdt>
    </w:p>
    <w:p w14:paraId="3F00B7FC" w14:textId="77777777" w:rsidR="009A5817" w:rsidRPr="00787E2E" w:rsidRDefault="009A5817" w:rsidP="00D41F8F">
      <w:pPr>
        <w:spacing w:after="0" w:line="240" w:lineRule="auto"/>
        <w:rPr>
          <w:rFonts w:ascii="Times New Roman" w:hAnsi="Times New Roman" w:cs="Times New Roman"/>
          <w:sz w:val="16"/>
          <w:szCs w:val="16"/>
        </w:rPr>
      </w:pPr>
    </w:p>
    <w:p w14:paraId="199F067B" w14:textId="77777777"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341DF4">
        <w:rPr>
          <w:rFonts w:ascii="Times New Roman" w:hAnsi="Times New Roman" w:cs="Times New Roman"/>
          <w:b/>
        </w:rPr>
        <w:t xml:space="preserve">  </w:t>
      </w:r>
      <w:r w:rsidR="00341DF4" w:rsidRPr="00341DF4">
        <w:rPr>
          <w:rFonts w:ascii="Times New Roman" w:hAnsi="Times New Roman" w:cs="Times New Roman"/>
        </w:rPr>
        <w:t>Colorado State University</w:t>
      </w:r>
    </w:p>
    <w:p w14:paraId="04C85E8D" w14:textId="77777777" w:rsidR="001D6D00" w:rsidRPr="002065C4" w:rsidRDefault="001D6D00" w:rsidP="00677FB8">
      <w:pPr>
        <w:spacing w:after="0" w:line="240" w:lineRule="auto"/>
        <w:rPr>
          <w:rFonts w:ascii="Times New Roman" w:hAnsi="Times New Roman" w:cs="Times New Roman"/>
          <w:b/>
          <w:sz w:val="16"/>
          <w:szCs w:val="16"/>
        </w:rPr>
      </w:pPr>
    </w:p>
    <w:p w14:paraId="15DFEDBD" w14:textId="77777777"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14:paraId="4AB02D12" w14:textId="77777777" w:rsidR="00341DF4" w:rsidRPr="00845142" w:rsidRDefault="00677FB8" w:rsidP="00341DF4">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341DF4" w:rsidRPr="00341DF4">
        <w:rPr>
          <w:rFonts w:ascii="Times New Roman" w:hAnsi="Times New Roman" w:cs="Times New Roman"/>
          <w:i/>
        </w:rPr>
        <w:t xml:space="preserve">Dr. Douglas </w:t>
      </w:r>
      <w:proofErr w:type="spellStart"/>
      <w:r w:rsidR="00341DF4" w:rsidRPr="00341DF4">
        <w:rPr>
          <w:rFonts w:ascii="Times New Roman" w:hAnsi="Times New Roman" w:cs="Times New Roman"/>
          <w:i/>
        </w:rPr>
        <w:t>Rideout</w:t>
      </w:r>
      <w:proofErr w:type="spellEnd"/>
      <w:r w:rsidR="00341DF4" w:rsidRPr="00341DF4">
        <w:rPr>
          <w:rFonts w:ascii="Times New Roman" w:hAnsi="Times New Roman" w:cs="Times New Roman"/>
          <w:i/>
        </w:rPr>
        <w:t xml:space="preserve">, Professor, Forest Economics, Colorado State University, 1472 Campus Deliver, Fort Collins, CO 80523-1472, Tel: (970) 491-7234   Fax: (970) 491-6754, </w:t>
      </w:r>
      <w:hyperlink r:id="rId10" w:history="1">
        <w:r w:rsidR="00341DF4" w:rsidRPr="00D75C0A">
          <w:rPr>
            <w:rStyle w:val="Hyperlink"/>
            <w:rFonts w:ascii="Times New Roman" w:hAnsi="Times New Roman" w:cs="Times New Roman"/>
            <w:i/>
          </w:rPr>
          <w:t>Doug.rideout@colostate.edu</w:t>
        </w:r>
      </w:hyperlink>
    </w:p>
    <w:p w14:paraId="63BDFB55" w14:textId="79B43D79" w:rsidR="00FC60DC" w:rsidRPr="00FC60DC" w:rsidRDefault="00677FB8" w:rsidP="00FC60DC">
      <w:pPr>
        <w:shd w:val="clear" w:color="auto" w:fill="FFFFFF"/>
        <w:spacing w:after="0" w:line="240" w:lineRule="auto"/>
        <w:rPr>
          <w:rFonts w:ascii="Times New Roman" w:hAnsi="Times New Roman" w:cs="Times New Roman"/>
          <w:i/>
          <w:u w:val="single"/>
        </w:rPr>
      </w:pPr>
      <w:r w:rsidRPr="00FC60DC">
        <w:rPr>
          <w:rFonts w:ascii="Times New Roman" w:hAnsi="Times New Roman" w:cs="Times New Roman"/>
          <w:b/>
        </w:rPr>
        <w:t>Partner Administrative Contact</w:t>
      </w:r>
      <w:r w:rsidRPr="00FC60DC">
        <w:rPr>
          <w:rFonts w:ascii="Times New Roman" w:hAnsi="Times New Roman" w:cs="Times New Roman"/>
          <w:b/>
          <w:i/>
        </w:rPr>
        <w:t>:</w:t>
      </w:r>
      <w:r w:rsidRPr="00FC60DC">
        <w:rPr>
          <w:rFonts w:ascii="Times New Roman" w:hAnsi="Times New Roman" w:cs="Times New Roman"/>
          <w:i/>
        </w:rPr>
        <w:t xml:space="preserve"> </w:t>
      </w:r>
      <w:r w:rsidR="00E81515" w:rsidRPr="00FC60DC">
        <w:rPr>
          <w:rFonts w:ascii="Times New Roman" w:hAnsi="Times New Roman" w:cs="Times New Roman"/>
          <w:i/>
        </w:rPr>
        <w:t xml:space="preserve"> </w:t>
      </w:r>
      <w:r w:rsidR="00FC60DC" w:rsidRPr="00FC60DC">
        <w:rPr>
          <w:rFonts w:ascii="Times New Roman" w:hAnsi="Times New Roman" w:cs="Times New Roman"/>
          <w:i/>
        </w:rPr>
        <w:t xml:space="preserve">Kristine Miller, Research Administrator, Sponsored Programs, Colorado State University, 2002 Campus Delivery, Fort Collins, CO 80523-2002, </w:t>
      </w:r>
      <w:proofErr w:type="spellStart"/>
      <w:r w:rsidR="00FC60DC" w:rsidRPr="00FC60DC">
        <w:rPr>
          <w:rFonts w:ascii="Times New Roman" w:hAnsi="Times New Roman" w:cs="Times New Roman"/>
          <w:i/>
        </w:rPr>
        <w:t>ph</w:t>
      </w:r>
      <w:proofErr w:type="spellEnd"/>
      <w:r w:rsidR="00FC60DC" w:rsidRPr="00FC60DC">
        <w:rPr>
          <w:rFonts w:ascii="Times New Roman" w:hAnsi="Times New Roman" w:cs="Times New Roman"/>
          <w:i/>
        </w:rPr>
        <w:t>: 970.491.1552 | fax: 970.491.3292</w:t>
      </w:r>
      <w:r w:rsidR="00117749">
        <w:rPr>
          <w:rFonts w:ascii="Times New Roman" w:hAnsi="Times New Roman" w:cs="Times New Roman"/>
          <w:i/>
        </w:rPr>
        <w:t>,</w:t>
      </w:r>
      <w:r w:rsidR="00FC60DC" w:rsidRPr="00FC60DC">
        <w:rPr>
          <w:rFonts w:ascii="Times New Roman" w:hAnsi="Times New Roman" w:cs="Times New Roman"/>
          <w:i/>
        </w:rPr>
        <w:t xml:space="preserve"> email:</w:t>
      </w:r>
      <w:r w:rsidR="00FC60DC" w:rsidRPr="00FC60DC">
        <w:rPr>
          <w:rStyle w:val="apple-converted-space"/>
          <w:rFonts w:ascii="Times New Roman" w:hAnsi="Times New Roman" w:cs="Times New Roman"/>
          <w:i/>
          <w:color w:val="0000FF"/>
        </w:rPr>
        <w:t> </w:t>
      </w:r>
      <w:hyperlink r:id="rId11" w:tgtFrame="_blank" w:history="1">
        <w:r w:rsidR="00FC60DC" w:rsidRPr="00FC60DC">
          <w:rPr>
            <w:rStyle w:val="Hyperlink"/>
            <w:rFonts w:ascii="Times New Roman" w:hAnsi="Times New Roman" w:cs="Times New Roman"/>
            <w:i/>
            <w:color w:val="0000FF"/>
          </w:rPr>
          <w:t>kris.miller@colostate.edu</w:t>
        </w:r>
      </w:hyperlink>
      <w:r w:rsidR="00FC60DC" w:rsidRPr="00FC60DC">
        <w:rPr>
          <w:rFonts w:ascii="Times New Roman" w:hAnsi="Times New Roman" w:cs="Times New Roman"/>
          <w:i/>
          <w:color w:val="0000FF"/>
          <w:u w:val="single"/>
        </w:rPr>
        <w:t xml:space="preserve"> </w:t>
      </w:r>
      <w:r w:rsidR="00FC60DC" w:rsidRPr="00FC60DC">
        <w:rPr>
          <w:rFonts w:ascii="Times New Roman" w:hAnsi="Times New Roman" w:cs="Times New Roman"/>
          <w:i/>
          <w:u w:val="single"/>
        </w:rPr>
        <w:t xml:space="preserve"> </w:t>
      </w:r>
    </w:p>
    <w:p w14:paraId="0A5FC605" w14:textId="12A7482A" w:rsidR="00341DF4" w:rsidRPr="00341DF4" w:rsidRDefault="00677FB8" w:rsidP="00FC60DC">
      <w:pPr>
        <w:shd w:val="clear" w:color="auto" w:fill="FFFFFF"/>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5B233B">
        <w:rPr>
          <w:rFonts w:ascii="Times New Roman" w:hAnsi="Times New Roman" w:cs="Times New Roman"/>
          <w:i/>
        </w:rPr>
        <w:t>Andy Kirsch</w:t>
      </w:r>
      <w:r w:rsidR="00341DF4" w:rsidRPr="00341DF4">
        <w:rPr>
          <w:rFonts w:ascii="Times New Roman" w:hAnsi="Times New Roman" w:cs="Times New Roman"/>
          <w:i/>
        </w:rPr>
        <w:t>, National Park Service, 3833 South Development Avenue</w:t>
      </w:r>
    </w:p>
    <w:p w14:paraId="173C7500" w14:textId="77777777" w:rsidR="00341DF4" w:rsidRPr="00341DF4" w:rsidRDefault="00341DF4" w:rsidP="00341DF4">
      <w:pPr>
        <w:spacing w:after="0" w:line="240" w:lineRule="auto"/>
        <w:rPr>
          <w:rFonts w:ascii="Times New Roman" w:hAnsi="Times New Roman" w:cs="Times New Roman"/>
        </w:rPr>
      </w:pPr>
      <w:r w:rsidRPr="00341DF4">
        <w:rPr>
          <w:rFonts w:ascii="Times New Roman" w:hAnsi="Times New Roman" w:cs="Times New Roman"/>
          <w:i/>
        </w:rPr>
        <w:t>Boise, ID 83705, Tel: (208) 387-52</w:t>
      </w:r>
      <w:r w:rsidR="005B233B">
        <w:rPr>
          <w:rFonts w:ascii="Times New Roman" w:hAnsi="Times New Roman" w:cs="Times New Roman"/>
          <w:i/>
        </w:rPr>
        <w:t>02</w:t>
      </w:r>
      <w:r w:rsidRPr="00341DF4">
        <w:rPr>
          <w:rFonts w:ascii="Times New Roman" w:hAnsi="Times New Roman" w:cs="Times New Roman"/>
          <w:i/>
        </w:rPr>
        <w:t xml:space="preserve">   Fax: (208) 387-5250</w:t>
      </w:r>
      <w:r w:rsidRPr="00BD3B0B">
        <w:rPr>
          <w:rFonts w:ascii="Times New Roman" w:hAnsi="Times New Roman" w:cs="Times New Roman"/>
        </w:rPr>
        <w:t xml:space="preserve">, </w:t>
      </w:r>
      <w:hyperlink r:id="rId12" w:history="1">
        <w:r w:rsidR="005B233B" w:rsidRPr="00D75C0A">
          <w:rPr>
            <w:rStyle w:val="Hyperlink"/>
            <w:rFonts w:ascii="Times New Roman" w:hAnsi="Times New Roman" w:cs="Times New Roman"/>
            <w:i/>
          </w:rPr>
          <w:t>andy_kirsch@nps.gov</w:t>
        </w:r>
      </w:hyperlink>
    </w:p>
    <w:p w14:paraId="056149E9" w14:textId="77777777" w:rsidR="00D41F8F" w:rsidRPr="002065C4" w:rsidRDefault="00D41F8F" w:rsidP="00AE33E0">
      <w:pPr>
        <w:spacing w:after="0" w:line="240" w:lineRule="auto"/>
        <w:rPr>
          <w:rFonts w:ascii="Times New Roman" w:hAnsi="Times New Roman" w:cs="Times New Roman"/>
          <w:sz w:val="16"/>
          <w:szCs w:val="16"/>
        </w:rPr>
      </w:pPr>
    </w:p>
    <w:p w14:paraId="005D1902"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14:paraId="0E951F65" w14:textId="77777777" w:rsidR="00CA61C8" w:rsidRPr="00341DF4" w:rsidRDefault="00A615B5" w:rsidP="00AE33E0">
      <w:pPr>
        <w:spacing w:after="0" w:line="240" w:lineRule="auto"/>
        <w:rPr>
          <w:rFonts w:ascii="Times New Roman" w:hAnsi="Times New Roman" w:cs="Times New Roman"/>
          <w:sz w:val="24"/>
        </w:rPr>
      </w:pPr>
      <w:r w:rsidRPr="00787E2E">
        <w:rPr>
          <w:rFonts w:ascii="Times New Roman" w:hAnsi="Times New Roman" w:cs="Times New Roman"/>
          <w:b/>
        </w:rPr>
        <w:t>Amount Funded</w:t>
      </w:r>
      <w:r w:rsidR="00757785" w:rsidRPr="00787E2E">
        <w:rPr>
          <w:rFonts w:ascii="Times New Roman" w:hAnsi="Times New Roman" w:cs="Times New Roman"/>
          <w:b/>
        </w:rPr>
        <w:t>:</w:t>
      </w:r>
      <w:r w:rsidR="00341DF4">
        <w:rPr>
          <w:rFonts w:ascii="Times New Roman" w:hAnsi="Times New Roman" w:cs="Times New Roman"/>
          <w:b/>
        </w:rPr>
        <w:t xml:space="preserve">  </w:t>
      </w:r>
      <w:r w:rsidR="00341DF4" w:rsidRPr="00341DF4">
        <w:rPr>
          <w:rFonts w:ascii="Times New Roman" w:hAnsi="Times New Roman" w:cs="Times New Roman"/>
          <w:bCs/>
          <w:szCs w:val="20"/>
        </w:rPr>
        <w:t xml:space="preserve">$ </w:t>
      </w:r>
      <w:r w:rsidR="005B233B">
        <w:rPr>
          <w:rFonts w:ascii="Times New Roman" w:hAnsi="Times New Roman" w:cs="Times New Roman"/>
          <w:bCs/>
          <w:szCs w:val="20"/>
        </w:rPr>
        <w:t>20</w:t>
      </w:r>
      <w:r w:rsidR="005415F1" w:rsidRPr="0084353B">
        <w:rPr>
          <w:rFonts w:ascii="Times New Roman" w:hAnsi="Times New Roman" w:cs="Times New Roman"/>
          <w:bCs/>
          <w:szCs w:val="20"/>
        </w:rPr>
        <w:t>0</w:t>
      </w:r>
      <w:r w:rsidR="00313752" w:rsidRPr="0084353B">
        <w:rPr>
          <w:rFonts w:ascii="Times New Roman" w:hAnsi="Times New Roman" w:cs="Times New Roman"/>
          <w:bCs/>
          <w:szCs w:val="20"/>
        </w:rPr>
        <w:t>,000</w:t>
      </w:r>
    </w:p>
    <w:p w14:paraId="09E22BFB" w14:textId="53D2E4C5"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AA10EF">
        <w:rPr>
          <w:rFonts w:ascii="Times New Roman" w:hAnsi="Times New Roman" w:cs="Times New Roman"/>
          <w:b/>
        </w:rPr>
        <w:t xml:space="preserve"> 1</w:t>
      </w:r>
      <w:r w:rsidR="005B233B">
        <w:rPr>
          <w:rFonts w:ascii="Times New Roman" w:hAnsi="Times New Roman" w:cs="Times New Roman"/>
          <w:b/>
        </w:rPr>
        <w:t>4</w:t>
      </w:r>
      <w:r w:rsidR="00AA10EF">
        <w:rPr>
          <w:rFonts w:ascii="Times New Roman" w:hAnsi="Times New Roman" w:cs="Times New Roman"/>
          <w:b/>
        </w:rPr>
        <w:t>X PPWOVPADD3 PF</w:t>
      </w:r>
      <w:r w:rsidR="001760B1">
        <w:rPr>
          <w:rFonts w:ascii="Times New Roman" w:hAnsi="Times New Roman" w:cs="Times New Roman"/>
          <w:b/>
        </w:rPr>
        <w:t>310WF85</w:t>
      </w:r>
      <w:r w:rsidR="00AA10EF">
        <w:rPr>
          <w:rFonts w:ascii="Times New Roman" w:hAnsi="Times New Roman" w:cs="Times New Roman"/>
          <w:b/>
        </w:rPr>
        <w:t>.Y</w:t>
      </w:r>
      <w:r w:rsidR="001760B1">
        <w:rPr>
          <w:rFonts w:ascii="Times New Roman" w:hAnsi="Times New Roman" w:cs="Times New Roman"/>
          <w:b/>
        </w:rPr>
        <w:t>0</w:t>
      </w:r>
      <w:r w:rsidR="00AA10EF">
        <w:rPr>
          <w:rFonts w:ascii="Times New Roman" w:hAnsi="Times New Roman" w:cs="Times New Roman"/>
          <w:b/>
        </w:rPr>
        <w:t>0000</w:t>
      </w:r>
    </w:p>
    <w:p w14:paraId="44BDE633" w14:textId="77777777"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845142">
        <w:rPr>
          <w:rFonts w:ascii="Times New Roman" w:hAnsi="Times New Roman" w:cs="Times New Roman"/>
          <w:b/>
        </w:rPr>
        <w:t xml:space="preserve">  Fire</w:t>
      </w:r>
    </w:p>
    <w:bookmarkStart w:id="0" w:name="Check1"/>
    <w:p w14:paraId="44351065" w14:textId="77777777" w:rsidR="005667AC" w:rsidRDefault="00C51405"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325A37">
        <w:rPr>
          <w:rFonts w:ascii="Times New Roman" w:hAnsi="Times New Roman" w:cs="Times New Roman"/>
        </w:rPr>
      </w:r>
      <w:r w:rsidR="00325A37">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NPS Funding</w:t>
      </w:r>
      <w:r w:rsidR="008D1EFB">
        <w:rPr>
          <w:rFonts w:ascii="Times New Roman" w:hAnsi="Times New Roman" w:cs="Times New Roman"/>
        </w:rPr>
        <w:t xml:space="preserve">         </w:t>
      </w:r>
    </w:p>
    <w:p w14:paraId="42C2C4E3" w14:textId="77777777" w:rsidR="00CA61C8" w:rsidRPr="00787E2E" w:rsidRDefault="00C51405"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325A37">
        <w:rPr>
          <w:rFonts w:ascii="Times New Roman" w:hAnsi="Times New Roman" w:cs="Times New Roman"/>
        </w:rPr>
      </w:r>
      <w:r w:rsidR="00325A37">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14:paraId="45081C45" w14:textId="77777777" w:rsidR="00A615B5" w:rsidRPr="002065C4" w:rsidRDefault="00A615B5" w:rsidP="00D21A9A">
      <w:pPr>
        <w:spacing w:after="0" w:line="240" w:lineRule="auto"/>
        <w:rPr>
          <w:rFonts w:ascii="Times New Roman" w:hAnsi="Times New Roman" w:cs="Times New Roman"/>
          <w:sz w:val="16"/>
          <w:szCs w:val="16"/>
        </w:rPr>
      </w:pPr>
    </w:p>
    <w:p w14:paraId="63315ACE"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14:paraId="77758592" w14:textId="77777777"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341DF4">
        <w:rPr>
          <w:rFonts w:ascii="Times New Roman" w:hAnsi="Times New Roman" w:cs="Times New Roman"/>
          <w:b/>
        </w:rPr>
        <w:t xml:space="preserve">  </w:t>
      </w:r>
      <w:r w:rsidR="001947A0">
        <w:rPr>
          <w:rFonts w:ascii="Times New Roman" w:hAnsi="Times New Roman" w:cs="Times New Roman"/>
          <w:i/>
        </w:rPr>
        <w:t>June</w:t>
      </w:r>
      <w:r w:rsidR="00313752">
        <w:rPr>
          <w:rFonts w:ascii="Times New Roman" w:hAnsi="Times New Roman" w:cs="Times New Roman"/>
          <w:i/>
        </w:rPr>
        <w:t xml:space="preserve"> </w:t>
      </w:r>
      <w:r w:rsidR="005B233B">
        <w:rPr>
          <w:rFonts w:ascii="Times New Roman" w:hAnsi="Times New Roman" w:cs="Times New Roman"/>
          <w:i/>
        </w:rPr>
        <w:t>3</w:t>
      </w:r>
      <w:r w:rsidR="00313752">
        <w:rPr>
          <w:rFonts w:ascii="Times New Roman" w:hAnsi="Times New Roman" w:cs="Times New Roman"/>
          <w:i/>
        </w:rPr>
        <w:t>0, 201</w:t>
      </w:r>
      <w:r w:rsidR="005B233B">
        <w:rPr>
          <w:rFonts w:ascii="Times New Roman" w:hAnsi="Times New Roman" w:cs="Times New Roman"/>
          <w:i/>
        </w:rPr>
        <w:t>4</w:t>
      </w:r>
    </w:p>
    <w:p w14:paraId="72923217" w14:textId="77777777" w:rsidR="00502909" w:rsidRDefault="00CA61C8" w:rsidP="00341DF4">
      <w:pPr>
        <w:spacing w:after="0" w:line="240" w:lineRule="auto"/>
        <w:rPr>
          <w:rFonts w:ascii="Times New Roman" w:hAnsi="Times New Roman" w:cs="Times New Roman"/>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341DF4">
        <w:rPr>
          <w:rFonts w:ascii="Times New Roman" w:hAnsi="Times New Roman" w:cs="Times New Roman"/>
          <w:i/>
        </w:rPr>
        <w:t>June 30, 201</w:t>
      </w:r>
      <w:r w:rsidR="005B233B">
        <w:rPr>
          <w:rFonts w:ascii="Times New Roman" w:hAnsi="Times New Roman" w:cs="Times New Roman"/>
          <w:i/>
        </w:rPr>
        <w:t>6</w:t>
      </w:r>
    </w:p>
    <w:p w14:paraId="6D988687" w14:textId="77777777" w:rsidR="00341DF4" w:rsidRPr="001749D9" w:rsidRDefault="00341DF4" w:rsidP="00341DF4">
      <w:pPr>
        <w:spacing w:after="0" w:line="240" w:lineRule="auto"/>
        <w:rPr>
          <w:rFonts w:ascii="Times New Roman" w:hAnsi="Times New Roman" w:cs="Times New Roman"/>
          <w:sz w:val="16"/>
          <w:szCs w:val="16"/>
        </w:rPr>
      </w:pPr>
    </w:p>
    <w:p w14:paraId="0F6DD1B9" w14:textId="77777777"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14:paraId="0313503F" w14:textId="756067D1" w:rsidR="00D8787D" w:rsidRPr="003C3D5C" w:rsidRDefault="00117749" w:rsidP="00D8787D">
      <w:pPr>
        <w:spacing w:after="0" w:line="240" w:lineRule="auto"/>
        <w:rPr>
          <w:rFonts w:ascii="Times New Roman" w:hAnsi="Times New Roman" w:cs="Times New Roman"/>
          <w:i/>
        </w:rPr>
      </w:pPr>
      <w:r>
        <w:rPr>
          <w:rFonts w:ascii="Times New Roman" w:hAnsi="Times New Roman" w:cs="Times New Roman"/>
          <w:b/>
        </w:rPr>
        <w:t xml:space="preserve">Interim </w:t>
      </w:r>
      <w:r w:rsidR="00D8787D" w:rsidRPr="00787E2E">
        <w:rPr>
          <w:rFonts w:ascii="Times New Roman" w:hAnsi="Times New Roman" w:cs="Times New Roman"/>
          <w:b/>
        </w:rPr>
        <w:t>CESU Coordinator:</w:t>
      </w:r>
      <w:r w:rsidR="00993C7F">
        <w:rPr>
          <w:rFonts w:ascii="Times New Roman" w:hAnsi="Times New Roman" w:cs="Times New Roman"/>
          <w:b/>
        </w:rPr>
        <w:t xml:space="preserve">  </w:t>
      </w:r>
      <w:r>
        <w:rPr>
          <w:rFonts w:ascii="Times New Roman" w:hAnsi="Times New Roman" w:cs="Times New Roman"/>
        </w:rPr>
        <w:t>Todd Chaudhry</w:t>
      </w:r>
      <w:r w:rsidR="00993C7F" w:rsidRPr="00993C7F">
        <w:rPr>
          <w:rFonts w:ascii="Times New Roman" w:hAnsi="Times New Roman" w:cs="Times New Roman"/>
        </w:rPr>
        <w:t>, CPCESU Research Coordinator, Flagstaff, AZ, Phone:  928-523-6638; Fax:</w:t>
      </w:r>
      <w:r w:rsidR="00CB608E">
        <w:rPr>
          <w:rFonts w:ascii="Times New Roman" w:hAnsi="Times New Roman" w:cs="Times New Roman"/>
        </w:rPr>
        <w:t xml:space="preserve">  928-523-2014</w:t>
      </w:r>
    </w:p>
    <w:p w14:paraId="16FA308B" w14:textId="77777777" w:rsidR="003C3D5C" w:rsidRDefault="003C3D5C" w:rsidP="00D8787D">
      <w:pPr>
        <w:spacing w:after="0" w:line="240" w:lineRule="auto"/>
        <w:rPr>
          <w:rFonts w:ascii="Times New Roman" w:hAnsi="Times New Roman" w:cs="Times New Roman"/>
          <w:b/>
        </w:rPr>
      </w:pPr>
    </w:p>
    <w:p w14:paraId="17250C0F" w14:textId="4C6C3A2B"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63153B">
        <w:rPr>
          <w:rFonts w:ascii="Times New Roman" w:hAnsi="Times New Roman" w:cs="Times New Roman"/>
        </w:rPr>
        <w:t>od, CO 80228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14:paraId="034C517A" w14:textId="77777777" w:rsidR="00D713FA" w:rsidRPr="00787E2E" w:rsidRDefault="00D713FA" w:rsidP="00D8787D">
      <w:pPr>
        <w:spacing w:after="0" w:line="240" w:lineRule="auto"/>
        <w:rPr>
          <w:rFonts w:ascii="Times New Roman" w:hAnsi="Times New Roman" w:cs="Times New Roman"/>
        </w:rPr>
      </w:pPr>
    </w:p>
    <w:p w14:paraId="21DE6760" w14:textId="77777777"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SCHEDULE:</w:t>
      </w:r>
      <w:bookmarkStart w:id="1" w:name="_GoBack"/>
      <w:bookmarkEnd w:id="1"/>
    </w:p>
    <w:p w14:paraId="6C308E3D" w14:textId="7777777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14:paraId="1DCDAC21" w14:textId="77777777" w:rsidR="00D21A9A" w:rsidRPr="004E633B" w:rsidRDefault="00FA5660" w:rsidP="00D21A9A">
      <w:pPr>
        <w:pStyle w:val="NormalWeb"/>
        <w:spacing w:before="0" w:beforeAutospacing="0" w:after="0" w:afterAutospacing="0"/>
        <w:rPr>
          <w:color w:val="222222"/>
          <w:sz w:val="22"/>
          <w:szCs w:val="22"/>
          <w:shd w:val="clear" w:color="auto" w:fill="FFFFFF"/>
        </w:rPr>
      </w:pPr>
      <w:r>
        <w:rPr>
          <w:color w:val="222222"/>
          <w:sz w:val="22"/>
          <w:szCs w:val="22"/>
          <w:shd w:val="clear" w:color="auto" w:fill="FFFFFF"/>
        </w:rPr>
        <w:t>{</w:t>
      </w:r>
      <w:r w:rsidR="000C1815">
        <w:rPr>
          <w:color w:val="222222"/>
          <w:sz w:val="22"/>
          <w:szCs w:val="22"/>
          <w:shd w:val="clear" w:color="auto" w:fill="FFFFFF"/>
        </w:rPr>
        <w:t>X</w:t>
      </w:r>
      <w:r>
        <w:rPr>
          <w:color w:val="222222"/>
          <w:sz w:val="22"/>
          <w:szCs w:val="22"/>
          <w:shd w:val="clear" w:color="auto" w:fill="FFFFFF"/>
        </w:rPr>
        <w:t>} Quarterly</w:t>
      </w:r>
      <w:r>
        <w:rPr>
          <w:color w:val="222222"/>
          <w:sz w:val="22"/>
          <w:szCs w:val="22"/>
          <w:shd w:val="clear" w:color="auto" w:fill="FFFFFF"/>
        </w:rPr>
        <w:tab/>
      </w:r>
      <w:r>
        <w:rPr>
          <w:color w:val="222222"/>
          <w:sz w:val="22"/>
          <w:szCs w:val="22"/>
          <w:shd w:val="clear" w:color="auto" w:fill="FFFFFF"/>
        </w:rPr>
        <w:tab/>
        <w:t>{} Semi-annually</w:t>
      </w:r>
      <w:r>
        <w:rPr>
          <w:color w:val="222222"/>
          <w:sz w:val="22"/>
          <w:szCs w:val="22"/>
          <w:shd w:val="clear" w:color="auto" w:fill="FFFFFF"/>
        </w:rPr>
        <w:tab/>
      </w:r>
      <w:r>
        <w:rPr>
          <w:color w:val="222222"/>
          <w:sz w:val="22"/>
          <w:szCs w:val="22"/>
          <w:shd w:val="clear" w:color="auto" w:fill="FFFFFF"/>
        </w:rPr>
        <w:tab/>
        <w:t>{} Annually</w:t>
      </w:r>
      <w:r>
        <w:rPr>
          <w:color w:val="222222"/>
          <w:sz w:val="22"/>
          <w:szCs w:val="22"/>
          <w:shd w:val="clear" w:color="auto" w:fill="FFFFFF"/>
        </w:rPr>
        <w:tab/>
      </w:r>
      <w:r>
        <w:rPr>
          <w:color w:val="222222"/>
          <w:sz w:val="22"/>
          <w:szCs w:val="22"/>
          <w:shd w:val="clear" w:color="auto" w:fill="FFFFFF"/>
        </w:rPr>
        <w:tab/>
        <w:t>{</w:t>
      </w:r>
      <w:r w:rsidR="009A3C89">
        <w:rPr>
          <w:color w:val="222222"/>
          <w:sz w:val="22"/>
          <w:szCs w:val="22"/>
          <w:shd w:val="clear" w:color="auto" w:fill="FFFFFF"/>
        </w:rPr>
        <w:t>X</w:t>
      </w:r>
      <w:r w:rsidR="00D21A9A" w:rsidRPr="004E633B">
        <w:rPr>
          <w:color w:val="222222"/>
          <w:sz w:val="22"/>
          <w:szCs w:val="22"/>
          <w:shd w:val="clear" w:color="auto" w:fill="FFFFFF"/>
        </w:rPr>
        <w:t xml:space="preserve">} Final </w:t>
      </w:r>
    </w:p>
    <w:p w14:paraId="18B9468A" w14:textId="77777777" w:rsidR="00117749" w:rsidRDefault="00117749" w:rsidP="007F5F79">
      <w:pPr>
        <w:pStyle w:val="NormalWeb"/>
        <w:spacing w:before="0" w:beforeAutospacing="0" w:after="0" w:afterAutospacing="0"/>
        <w:rPr>
          <w:b/>
          <w:caps/>
          <w:szCs w:val="22"/>
        </w:rPr>
      </w:pPr>
    </w:p>
    <w:p w14:paraId="76512C1A" w14:textId="77777777" w:rsidR="007F5F79" w:rsidRPr="00070C03" w:rsidRDefault="007F5F79" w:rsidP="007F5F79">
      <w:pPr>
        <w:pStyle w:val="NormalWeb"/>
        <w:spacing w:before="0" w:beforeAutospacing="0" w:after="0" w:afterAutospacing="0"/>
        <w:rPr>
          <w:b/>
          <w:szCs w:val="22"/>
        </w:rPr>
      </w:pPr>
      <w:r w:rsidRPr="00070C03">
        <w:rPr>
          <w:b/>
          <w:caps/>
          <w:szCs w:val="22"/>
        </w:rPr>
        <w:t>Project SCHEDULE AND TECHNICAL REPORT DEADLINES</w:t>
      </w:r>
      <w:r w:rsidRPr="00070C03">
        <w:rPr>
          <w:b/>
          <w:szCs w:val="22"/>
        </w:rPr>
        <w:t xml:space="preserve">: </w:t>
      </w:r>
    </w:p>
    <w:p w14:paraId="2315D18A" w14:textId="77777777" w:rsidR="007F5F79" w:rsidRPr="00070C03" w:rsidRDefault="007F5F79" w:rsidP="007F5F79">
      <w:pPr>
        <w:pStyle w:val="NormalWeb"/>
        <w:spacing w:before="0" w:beforeAutospacing="0" w:after="0" w:afterAutospacing="0"/>
        <w:rPr>
          <w:szCs w:val="22"/>
        </w:rPr>
      </w:pPr>
    </w:p>
    <w:p w14:paraId="17146AC9" w14:textId="77777777" w:rsidR="007F5F79" w:rsidRPr="00070C03" w:rsidRDefault="007F5F79" w:rsidP="007F5F79">
      <w:pPr>
        <w:pStyle w:val="NormalWeb"/>
        <w:spacing w:before="0" w:beforeAutospacing="0" w:after="0" w:afterAutospacing="0"/>
        <w:rPr>
          <w:color w:val="000000" w:themeColor="text1"/>
          <w:szCs w:val="22"/>
        </w:rPr>
      </w:pPr>
      <w:r w:rsidRPr="00070C03">
        <w:rPr>
          <w:color w:val="000000" w:themeColor="text1"/>
          <w:szCs w:val="22"/>
        </w:rPr>
        <w:t>List all technical reports and products in sequential order as required in the scope (more lines and milestones can be added as needed):</w:t>
      </w:r>
    </w:p>
    <w:p w14:paraId="055157B9" w14:textId="77777777" w:rsidR="007F5F79" w:rsidRPr="00070C03" w:rsidRDefault="007F5F79" w:rsidP="007F5F79">
      <w:pPr>
        <w:pStyle w:val="NormalWeb"/>
        <w:spacing w:before="0" w:beforeAutospacing="0" w:after="0" w:afterAutospacing="0"/>
        <w:rPr>
          <w:color w:val="000000" w:themeColor="text1"/>
          <w:szCs w:val="22"/>
        </w:rPr>
      </w:pPr>
      <w:r w:rsidRPr="00070C03">
        <w:rPr>
          <w:color w:val="000000" w:themeColor="text1"/>
          <w:szCs w:val="22"/>
        </w:rPr>
        <w:br/>
      </w:r>
      <w:r w:rsidRPr="00070C03">
        <w:rPr>
          <w:i/>
          <w:color w:val="000000" w:themeColor="text1"/>
          <w:szCs w:val="22"/>
        </w:rPr>
        <w:t>Project Start Date</w:t>
      </w:r>
      <w:r w:rsidRPr="00070C03">
        <w:rPr>
          <w:color w:val="000000" w:themeColor="text1"/>
          <w:szCs w:val="22"/>
        </w:rPr>
        <w:t xml:space="preserve"> – </w:t>
      </w:r>
      <w:r w:rsidR="001947A0">
        <w:rPr>
          <w:color w:val="000000" w:themeColor="text1"/>
          <w:szCs w:val="22"/>
        </w:rPr>
        <w:t>June</w:t>
      </w:r>
      <w:r w:rsidR="00313752">
        <w:rPr>
          <w:color w:val="000000" w:themeColor="text1"/>
          <w:szCs w:val="22"/>
        </w:rPr>
        <w:t xml:space="preserve"> </w:t>
      </w:r>
      <w:r w:rsidR="002B27B3">
        <w:rPr>
          <w:color w:val="000000" w:themeColor="text1"/>
          <w:szCs w:val="22"/>
        </w:rPr>
        <w:t>3</w:t>
      </w:r>
      <w:r w:rsidR="00313752">
        <w:rPr>
          <w:color w:val="000000" w:themeColor="text1"/>
          <w:szCs w:val="22"/>
        </w:rPr>
        <w:t>0</w:t>
      </w:r>
      <w:r w:rsidR="00FA5660">
        <w:rPr>
          <w:color w:val="000000" w:themeColor="text1"/>
          <w:szCs w:val="22"/>
        </w:rPr>
        <w:t>, 201</w:t>
      </w:r>
      <w:r w:rsidR="002B27B3">
        <w:rPr>
          <w:color w:val="000000" w:themeColor="text1"/>
          <w:szCs w:val="22"/>
        </w:rPr>
        <w:t>4</w:t>
      </w:r>
    </w:p>
    <w:p w14:paraId="1C9EF840" w14:textId="77777777" w:rsidR="007F5F79" w:rsidRPr="00070C03" w:rsidRDefault="007F5F79" w:rsidP="007F5F79">
      <w:pPr>
        <w:pStyle w:val="NormalWeb"/>
        <w:spacing w:before="0" w:beforeAutospacing="0" w:after="0" w:afterAutospacing="0"/>
        <w:rPr>
          <w:i/>
          <w:color w:val="000000" w:themeColor="text1"/>
          <w:szCs w:val="22"/>
        </w:rPr>
      </w:pPr>
    </w:p>
    <w:p w14:paraId="19A670E4" w14:textId="77777777" w:rsidR="007F5F79" w:rsidRPr="00070C03" w:rsidRDefault="007F5F79" w:rsidP="007F5F79">
      <w:pPr>
        <w:pStyle w:val="PlainText"/>
        <w:rPr>
          <w:rFonts w:ascii="Times New Roman" w:hAnsi="Times New Roman" w:cs="Times New Roman"/>
          <w:color w:val="222222"/>
          <w:szCs w:val="22"/>
          <w:shd w:val="clear" w:color="auto" w:fill="FFFFFF"/>
        </w:rPr>
      </w:pPr>
      <w:r w:rsidRPr="00070C03">
        <w:rPr>
          <w:rFonts w:ascii="Times New Roman" w:hAnsi="Times New Roman" w:cs="Times New Roman"/>
          <w:i/>
          <w:color w:val="222222"/>
          <w:szCs w:val="22"/>
          <w:shd w:val="clear" w:color="auto" w:fill="FFFFFF"/>
        </w:rPr>
        <w:t xml:space="preserve">Technical progress reports – </w:t>
      </w:r>
      <w:r w:rsidR="00FA5660">
        <w:rPr>
          <w:rFonts w:ascii="Times New Roman" w:hAnsi="Times New Roman" w:cs="Times New Roman"/>
          <w:color w:val="222222"/>
          <w:szCs w:val="22"/>
          <w:shd w:val="clear" w:color="auto" w:fill="FFFFFF"/>
        </w:rPr>
        <w:t>{</w:t>
      </w:r>
      <w:r w:rsidRPr="00070C03">
        <w:rPr>
          <w:rFonts w:ascii="Times New Roman" w:hAnsi="Times New Roman" w:cs="Times New Roman"/>
          <w:color w:val="222222"/>
          <w:szCs w:val="22"/>
          <w:shd w:val="clear" w:color="auto" w:fill="FFFFFF"/>
        </w:rPr>
        <w:t xml:space="preserve">} Quarterly </w:t>
      </w:r>
      <w:r w:rsidRPr="00070C03">
        <w:rPr>
          <w:rFonts w:ascii="Times New Roman" w:hAnsi="Times New Roman" w:cs="Times New Roman"/>
          <w:color w:val="222222"/>
          <w:szCs w:val="22"/>
          <w:shd w:val="clear" w:color="auto" w:fill="FFFFFF"/>
        </w:rPr>
        <w:tab/>
        <w:t>{</w:t>
      </w:r>
      <w:r w:rsidR="002B27B3">
        <w:rPr>
          <w:rFonts w:ascii="Times New Roman" w:hAnsi="Times New Roman" w:cs="Times New Roman"/>
          <w:color w:val="222222"/>
          <w:szCs w:val="22"/>
          <w:shd w:val="clear" w:color="auto" w:fill="FFFFFF"/>
        </w:rPr>
        <w:t xml:space="preserve"> </w:t>
      </w:r>
      <w:r w:rsidR="00FA5660">
        <w:rPr>
          <w:rFonts w:ascii="Times New Roman" w:hAnsi="Times New Roman" w:cs="Times New Roman"/>
          <w:color w:val="222222"/>
          <w:szCs w:val="22"/>
          <w:shd w:val="clear" w:color="auto" w:fill="FFFFFF"/>
        </w:rPr>
        <w:t xml:space="preserve">} Semi-annually </w:t>
      </w:r>
      <w:r w:rsidR="00FA5660">
        <w:rPr>
          <w:rFonts w:ascii="Times New Roman" w:hAnsi="Times New Roman" w:cs="Times New Roman"/>
          <w:color w:val="222222"/>
          <w:szCs w:val="22"/>
          <w:shd w:val="clear" w:color="auto" w:fill="FFFFFF"/>
        </w:rPr>
        <w:tab/>
        <w:t>{</w:t>
      </w:r>
      <w:r w:rsidR="002B27B3">
        <w:rPr>
          <w:rFonts w:ascii="Times New Roman" w:hAnsi="Times New Roman" w:cs="Times New Roman"/>
          <w:color w:val="222222"/>
          <w:szCs w:val="22"/>
          <w:shd w:val="clear" w:color="auto" w:fill="FFFFFF"/>
        </w:rPr>
        <w:t>X</w:t>
      </w:r>
      <w:r w:rsidRPr="00070C03">
        <w:rPr>
          <w:rFonts w:ascii="Times New Roman" w:hAnsi="Times New Roman" w:cs="Times New Roman"/>
          <w:color w:val="222222"/>
          <w:szCs w:val="22"/>
          <w:shd w:val="clear" w:color="auto" w:fill="FFFFFF"/>
        </w:rPr>
        <w:t xml:space="preserve">} Annually </w:t>
      </w:r>
    </w:p>
    <w:p w14:paraId="214592CD" w14:textId="77777777" w:rsidR="007F5F79" w:rsidRPr="00070C03" w:rsidRDefault="007F5F79" w:rsidP="007F5F79">
      <w:pPr>
        <w:pStyle w:val="PlainText"/>
        <w:spacing w:after="240"/>
        <w:rPr>
          <w:rFonts w:ascii="Times New Roman" w:hAnsi="Times New Roman" w:cs="Times New Roman"/>
          <w:color w:val="000000" w:themeColor="text1"/>
          <w:szCs w:val="22"/>
        </w:rPr>
      </w:pPr>
      <w:r w:rsidRPr="00070C03">
        <w:rPr>
          <w:rFonts w:ascii="Times New Roman" w:hAnsi="Times New Roman" w:cs="Times New Roman"/>
          <w:color w:val="222222"/>
          <w:szCs w:val="22"/>
          <w:shd w:val="clear" w:color="auto" w:fill="FFFFFF"/>
        </w:rPr>
        <w:t>(Check as needed from PI to monitor progress of specific project. Content should be addressed in the scope.)</w:t>
      </w:r>
      <w:r w:rsidRPr="00070C03">
        <w:rPr>
          <w:rFonts w:ascii="Times New Roman" w:hAnsi="Times New Roman" w:cs="Times New Roman"/>
          <w:color w:val="222222"/>
          <w:szCs w:val="22"/>
        </w:rPr>
        <w:br/>
      </w:r>
      <w:r w:rsidRPr="00070C03">
        <w:rPr>
          <w:rFonts w:ascii="Times New Roman" w:hAnsi="Times New Roman" w:cs="Times New Roman"/>
          <w:color w:val="222222"/>
          <w:szCs w:val="22"/>
        </w:rPr>
        <w:br/>
      </w:r>
      <w:r w:rsidRPr="00070C03">
        <w:rPr>
          <w:rFonts w:ascii="Times New Roman" w:hAnsi="Times New Roman" w:cs="Times New Roman"/>
          <w:i/>
          <w:color w:val="000000" w:themeColor="text1"/>
          <w:szCs w:val="22"/>
        </w:rPr>
        <w:t xml:space="preserve">Investigator’s Annual Report (IAR) </w:t>
      </w:r>
      <w:r w:rsidRPr="00070C03">
        <w:rPr>
          <w:rFonts w:ascii="Times New Roman" w:hAnsi="Times New Roman" w:cs="Times New Roman"/>
          <w:color w:val="000000" w:themeColor="text1"/>
          <w:szCs w:val="22"/>
        </w:rPr>
        <w:t xml:space="preserve">– </w:t>
      </w:r>
      <w:r w:rsidR="002B27B3">
        <w:rPr>
          <w:rFonts w:ascii="Times New Roman" w:hAnsi="Times New Roman" w:cs="Times New Roman"/>
          <w:color w:val="000000" w:themeColor="text1"/>
          <w:szCs w:val="22"/>
        </w:rPr>
        <w:t>June</w:t>
      </w:r>
      <w:r w:rsidR="00FA5660">
        <w:rPr>
          <w:rFonts w:ascii="Times New Roman" w:hAnsi="Times New Roman" w:cs="Times New Roman"/>
          <w:color w:val="000000" w:themeColor="text1"/>
          <w:szCs w:val="22"/>
        </w:rPr>
        <w:t xml:space="preserve"> </w:t>
      </w:r>
      <w:r w:rsidR="002B27B3">
        <w:rPr>
          <w:rFonts w:ascii="Times New Roman" w:hAnsi="Times New Roman" w:cs="Times New Roman"/>
          <w:color w:val="000000" w:themeColor="text1"/>
          <w:szCs w:val="22"/>
        </w:rPr>
        <w:t>30</w:t>
      </w:r>
      <w:r w:rsidR="00FA5660">
        <w:rPr>
          <w:rFonts w:ascii="Times New Roman" w:hAnsi="Times New Roman" w:cs="Times New Roman"/>
          <w:color w:val="000000" w:themeColor="text1"/>
          <w:szCs w:val="22"/>
        </w:rPr>
        <w:t>, 201</w:t>
      </w:r>
      <w:r w:rsidR="002B27B3">
        <w:rPr>
          <w:rFonts w:ascii="Times New Roman" w:hAnsi="Times New Roman" w:cs="Times New Roman"/>
          <w:color w:val="000000" w:themeColor="text1"/>
          <w:szCs w:val="22"/>
        </w:rPr>
        <w:t>6</w:t>
      </w:r>
    </w:p>
    <w:p w14:paraId="051D9041" w14:textId="77777777" w:rsidR="007F5F79" w:rsidRPr="00070C03" w:rsidRDefault="007F5F79" w:rsidP="007F5F79">
      <w:pPr>
        <w:pStyle w:val="PlainText"/>
        <w:spacing w:after="240"/>
        <w:rPr>
          <w:rFonts w:ascii="Times New Roman" w:hAnsi="Times New Roman" w:cs="Times New Roman"/>
          <w:color w:val="000000" w:themeColor="text1"/>
          <w:szCs w:val="22"/>
        </w:rPr>
      </w:pPr>
      <w:r w:rsidRPr="00070C03">
        <w:rPr>
          <w:rFonts w:ascii="Times New Roman" w:hAnsi="Times New Roman" w:cs="Times New Roman"/>
          <w:i/>
          <w:color w:val="000000" w:themeColor="text1"/>
          <w:szCs w:val="22"/>
        </w:rPr>
        <w:t>Database, Collections/Specimens, Archives, and Maps provided to the NPS ATR or Technical Expert</w:t>
      </w:r>
      <w:r w:rsidRPr="00070C03">
        <w:rPr>
          <w:rFonts w:ascii="Times New Roman" w:hAnsi="Times New Roman" w:cs="Times New Roman"/>
          <w:color w:val="000000" w:themeColor="text1"/>
          <w:szCs w:val="22"/>
        </w:rPr>
        <w:t xml:space="preserve"> – </w:t>
      </w:r>
      <w:r w:rsidR="00FA5660">
        <w:rPr>
          <w:rFonts w:ascii="Times New Roman" w:hAnsi="Times New Roman" w:cs="Times New Roman"/>
          <w:color w:val="000000" w:themeColor="text1"/>
          <w:szCs w:val="22"/>
        </w:rPr>
        <w:t>June 30, 201</w:t>
      </w:r>
      <w:r w:rsidR="002B27B3">
        <w:rPr>
          <w:rFonts w:ascii="Times New Roman" w:hAnsi="Times New Roman" w:cs="Times New Roman"/>
          <w:color w:val="000000" w:themeColor="text1"/>
          <w:szCs w:val="22"/>
        </w:rPr>
        <w:t>6</w:t>
      </w:r>
    </w:p>
    <w:p w14:paraId="5A33AF8E" w14:textId="77777777" w:rsidR="007F5F79" w:rsidRPr="00070C03" w:rsidRDefault="007F5F79" w:rsidP="007F5F79">
      <w:pPr>
        <w:pStyle w:val="NormalWeb"/>
        <w:spacing w:before="0" w:beforeAutospacing="0" w:after="240" w:afterAutospacing="0"/>
        <w:rPr>
          <w:color w:val="000000" w:themeColor="text1"/>
          <w:szCs w:val="22"/>
        </w:rPr>
      </w:pPr>
      <w:r w:rsidRPr="00070C03">
        <w:rPr>
          <w:i/>
          <w:color w:val="000000" w:themeColor="text1"/>
          <w:szCs w:val="22"/>
        </w:rPr>
        <w:t>Draft Final Report</w:t>
      </w:r>
      <w:r w:rsidRPr="00070C03">
        <w:rPr>
          <w:color w:val="000000" w:themeColor="text1"/>
          <w:szCs w:val="22"/>
        </w:rPr>
        <w:t xml:space="preserve"> – </w:t>
      </w:r>
      <w:r w:rsidR="00313752">
        <w:rPr>
          <w:color w:val="000000" w:themeColor="text1"/>
          <w:szCs w:val="22"/>
        </w:rPr>
        <w:t>January 1</w:t>
      </w:r>
      <w:r w:rsidR="00FA5660">
        <w:rPr>
          <w:color w:val="000000" w:themeColor="text1"/>
          <w:szCs w:val="22"/>
        </w:rPr>
        <w:t>, 201</w:t>
      </w:r>
      <w:r w:rsidR="002B27B3">
        <w:rPr>
          <w:color w:val="000000" w:themeColor="text1"/>
          <w:szCs w:val="22"/>
        </w:rPr>
        <w:t>6</w:t>
      </w:r>
    </w:p>
    <w:p w14:paraId="0BE2BF4B" w14:textId="77777777" w:rsidR="007F5F79" w:rsidRPr="00070C03" w:rsidRDefault="007F5F79" w:rsidP="007F5F79">
      <w:pPr>
        <w:pStyle w:val="NormalWeb"/>
        <w:spacing w:before="0" w:beforeAutospacing="0" w:after="240" w:afterAutospacing="0"/>
        <w:rPr>
          <w:color w:val="000000" w:themeColor="text1"/>
          <w:szCs w:val="22"/>
        </w:rPr>
      </w:pPr>
      <w:r w:rsidRPr="00070C03">
        <w:rPr>
          <w:i/>
          <w:color w:val="000000" w:themeColor="text1"/>
          <w:szCs w:val="22"/>
        </w:rPr>
        <w:t>Final Report</w:t>
      </w:r>
      <w:r w:rsidRPr="00070C03">
        <w:rPr>
          <w:color w:val="000000" w:themeColor="text1"/>
          <w:szCs w:val="22"/>
        </w:rPr>
        <w:t xml:space="preserve"> – </w:t>
      </w:r>
      <w:r w:rsidR="00FA5660">
        <w:rPr>
          <w:color w:val="000000" w:themeColor="text1"/>
          <w:szCs w:val="22"/>
        </w:rPr>
        <w:t>June 30, 201</w:t>
      </w:r>
      <w:r w:rsidR="002B27B3">
        <w:rPr>
          <w:color w:val="000000" w:themeColor="text1"/>
          <w:szCs w:val="22"/>
        </w:rPr>
        <w:t>6</w:t>
      </w:r>
    </w:p>
    <w:p w14:paraId="14D15885" w14:textId="77777777" w:rsidR="007F5F79" w:rsidRDefault="007F5F79" w:rsidP="007F5F79">
      <w:pPr>
        <w:pStyle w:val="NormalWeb"/>
        <w:spacing w:before="0" w:beforeAutospacing="0" w:after="0" w:afterAutospacing="0"/>
        <w:rPr>
          <w:rFonts w:eastAsiaTheme="minorHAnsi"/>
          <w:szCs w:val="22"/>
        </w:rPr>
      </w:pPr>
      <w:r w:rsidRPr="00070C03">
        <w:rPr>
          <w:rFonts w:eastAsiaTheme="minorHAnsi"/>
          <w:i/>
          <w:szCs w:val="22"/>
        </w:rPr>
        <w:t>Project End Date</w:t>
      </w:r>
      <w:r w:rsidRPr="00070C03">
        <w:rPr>
          <w:rFonts w:eastAsiaTheme="minorHAnsi"/>
          <w:szCs w:val="22"/>
        </w:rPr>
        <w:t xml:space="preserve"> – </w:t>
      </w:r>
      <w:r w:rsidR="00FA5660">
        <w:rPr>
          <w:rFonts w:eastAsiaTheme="minorHAnsi"/>
          <w:szCs w:val="22"/>
        </w:rPr>
        <w:t>June 30, 201</w:t>
      </w:r>
      <w:r w:rsidR="002B27B3">
        <w:rPr>
          <w:rFonts w:eastAsiaTheme="minorHAnsi"/>
          <w:szCs w:val="22"/>
        </w:rPr>
        <w:t>6</w:t>
      </w:r>
    </w:p>
    <w:p w14:paraId="3E3DA99A" w14:textId="77777777" w:rsidR="00F21444" w:rsidRDefault="00F21444" w:rsidP="007F5F79">
      <w:pPr>
        <w:pStyle w:val="NormalWeb"/>
        <w:spacing w:before="0" w:beforeAutospacing="0" w:after="0" w:afterAutospacing="0"/>
        <w:rPr>
          <w:rFonts w:eastAsiaTheme="minorHAnsi"/>
          <w:szCs w:val="22"/>
        </w:rPr>
      </w:pPr>
    </w:p>
    <w:p w14:paraId="5EA05721" w14:textId="36883AD1" w:rsidR="00F21444" w:rsidRPr="00070C03" w:rsidRDefault="00F21444" w:rsidP="007F5F79">
      <w:pPr>
        <w:pStyle w:val="NormalWeb"/>
        <w:spacing w:before="0" w:beforeAutospacing="0" w:after="0" w:afterAutospacing="0"/>
        <w:rPr>
          <w:rFonts w:eastAsiaTheme="minorHAnsi"/>
          <w:szCs w:val="22"/>
        </w:rPr>
      </w:pPr>
      <w:r>
        <w:rPr>
          <w:rFonts w:eastAsiaTheme="minorHAnsi"/>
          <w:szCs w:val="22"/>
        </w:rPr>
        <w:t>Final FFR is due within 90 days of Project End Date</w:t>
      </w:r>
    </w:p>
    <w:p w14:paraId="483B7331" w14:textId="77777777" w:rsidR="00812B3C" w:rsidRDefault="00812B3C" w:rsidP="00812B3C">
      <w:pPr>
        <w:pStyle w:val="NormalWeb"/>
        <w:spacing w:before="0" w:beforeAutospacing="0" w:after="0" w:afterAutospacing="0"/>
        <w:rPr>
          <w:color w:val="000000" w:themeColor="text1"/>
          <w:szCs w:val="22"/>
        </w:rPr>
      </w:pPr>
    </w:p>
    <w:p w14:paraId="2BBEEF5A" w14:textId="77777777" w:rsidR="00812B3C" w:rsidRDefault="00812B3C" w:rsidP="00812B3C">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14:paraId="56F10D49" w14:textId="77777777" w:rsidR="00812B3C" w:rsidRDefault="00812B3C" w:rsidP="00812B3C">
      <w:pPr>
        <w:pStyle w:val="NormalWeb"/>
        <w:spacing w:before="0" w:beforeAutospacing="0" w:after="0" w:afterAutospacing="0"/>
        <w:rPr>
          <w:rFonts w:eastAsiaTheme="minorHAnsi"/>
          <w:sz w:val="22"/>
          <w:szCs w:val="22"/>
        </w:rPr>
      </w:pPr>
    </w:p>
    <w:p w14:paraId="78978F32" w14:textId="77777777" w:rsidR="00812B3C" w:rsidRDefault="00812B3C" w:rsidP="00812B3C">
      <w:pPr>
        <w:pStyle w:val="NormalWeb"/>
        <w:spacing w:before="0" w:beforeAutospacing="0" w:after="0" w:afterAutospacing="0"/>
        <w:rPr>
          <w:rFonts w:eastAsiaTheme="minorHAnsi"/>
          <w:sz w:val="22"/>
          <w:szCs w:val="22"/>
        </w:rPr>
      </w:pPr>
      <w:r>
        <w:rPr>
          <w:rFonts w:eastAsiaTheme="minorHAnsi"/>
          <w:b/>
          <w:sz w:val="22"/>
          <w:szCs w:val="22"/>
        </w:rPr>
        <w:t xml:space="preserve">2 </w:t>
      </w:r>
      <w:r w:rsidRPr="00C42807">
        <w:rPr>
          <w:rFonts w:eastAsiaTheme="minorHAnsi"/>
          <w:b/>
          <w:sz w:val="22"/>
          <w:szCs w:val="22"/>
        </w:rPr>
        <w:t>CFR PART 215</w:t>
      </w:r>
      <w:r>
        <w:rPr>
          <w:rFonts w:eastAsiaTheme="minorHAnsi"/>
          <w:b/>
          <w:sz w:val="22"/>
          <w:szCs w:val="22"/>
        </w:rPr>
        <w:t>.22</w:t>
      </w:r>
      <w:r w:rsidRPr="00C42807">
        <w:rPr>
          <w:rFonts w:eastAsiaTheme="minorHAnsi"/>
          <w:b/>
          <w:i/>
          <w:sz w:val="22"/>
          <w:szCs w:val="22"/>
        </w:rPr>
        <w:t xml:space="preserve">:   </w:t>
      </w:r>
      <w:r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administratively feasible to the actual disbursements by the recipient organization for direct program or project costs and the proportionate share of any allowable indirect costs.</w:t>
      </w:r>
    </w:p>
    <w:p w14:paraId="695D5DA8" w14:textId="77777777" w:rsidR="00812B3C" w:rsidRDefault="00812B3C" w:rsidP="00812B3C">
      <w:pPr>
        <w:pStyle w:val="NormalWeb"/>
        <w:spacing w:before="0" w:beforeAutospacing="0" w:after="0" w:afterAutospacing="0"/>
        <w:rPr>
          <w:rFonts w:eastAsiaTheme="minorHAnsi"/>
          <w:sz w:val="22"/>
          <w:szCs w:val="22"/>
        </w:rPr>
      </w:pPr>
    </w:p>
    <w:p w14:paraId="3DDEF6D5" w14:textId="77777777" w:rsidR="00812B3C" w:rsidRDefault="00812B3C" w:rsidP="00812B3C">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14:paraId="2DB02C70" w14:textId="77777777" w:rsidR="00812B3C" w:rsidRPr="00812B3C" w:rsidRDefault="00812B3C" w:rsidP="00812B3C">
      <w:pPr>
        <w:pStyle w:val="NormalWeb"/>
        <w:spacing w:before="0" w:beforeAutospacing="0" w:after="0" w:afterAutospacing="0"/>
        <w:rPr>
          <w:rFonts w:eastAsiaTheme="minorHAnsi"/>
          <w:sz w:val="22"/>
          <w:szCs w:val="22"/>
        </w:rPr>
      </w:pPr>
    </w:p>
    <w:p w14:paraId="5AA57D1B" w14:textId="77777777" w:rsidR="00993C7F" w:rsidRPr="00613747" w:rsidRDefault="00993C7F" w:rsidP="00993C7F">
      <w:pPr>
        <w:pStyle w:val="PlainText"/>
        <w:rPr>
          <w:rFonts w:ascii="Times New Roman" w:hAnsi="Times New Roman"/>
          <w:szCs w:val="24"/>
        </w:rPr>
      </w:pPr>
      <w:r>
        <w:rPr>
          <w:rFonts w:ascii="Times New Roman" w:hAnsi="Times New Roman"/>
          <w:b/>
          <w:szCs w:val="24"/>
        </w:rPr>
        <w:t>CP</w:t>
      </w: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14:paraId="19BD6C66" w14:textId="77777777" w:rsidR="00993C7F" w:rsidRPr="00364A68" w:rsidRDefault="00993C7F" w:rsidP="00993C7F">
      <w:pPr>
        <w:pStyle w:val="PlainText"/>
        <w:rPr>
          <w:rFonts w:ascii="Times New Roman" w:hAnsi="Times New Roman" w:cs="Times New Roman"/>
          <w:szCs w:val="24"/>
        </w:rPr>
      </w:pPr>
    </w:p>
    <w:p w14:paraId="12F434A3" w14:textId="1BA05398" w:rsidR="00993C7F" w:rsidRPr="005415F1" w:rsidRDefault="00993C7F" w:rsidP="005415F1">
      <w:pPr>
        <w:pStyle w:val="NoSpacing"/>
        <w:rPr>
          <w:rFonts w:ascii="Times New Roman" w:hAnsi="Times New Roman" w:cs="Times New Roman"/>
          <w:sz w:val="24"/>
          <w:szCs w:val="24"/>
        </w:rPr>
      </w:pPr>
      <w:r w:rsidRPr="005415F1">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5415F1">
        <w:rPr>
          <w:rFonts w:ascii="Times New Roman" w:hAnsi="Times New Roman" w:cs="Times New Roman"/>
          <w:b/>
          <w:sz w:val="24"/>
          <w:szCs w:val="24"/>
        </w:rPr>
        <w:t xml:space="preserve"> </w:t>
      </w:r>
      <w:r w:rsidR="00117749">
        <w:rPr>
          <w:rFonts w:ascii="Times New Roman" w:hAnsi="Times New Roman" w:cs="Times New Roman"/>
          <w:sz w:val="24"/>
          <w:szCs w:val="24"/>
        </w:rPr>
        <w:t>Todd Chaudhry</w:t>
      </w:r>
      <w:r w:rsidRPr="005415F1">
        <w:rPr>
          <w:rFonts w:ascii="Times New Roman" w:hAnsi="Times New Roman" w:cs="Times New Roman"/>
          <w:sz w:val="24"/>
          <w:szCs w:val="24"/>
        </w:rPr>
        <w:t xml:space="preserve">, CPCESU Research Coordinator, NAU P.O. Box 5765, Flagstaff, AZ 86011. Please be sure to include the project number (e.g.; NAU-###, UNM-###) and the P number on the cover page of the final report. </w:t>
      </w:r>
      <w:r w:rsidRPr="005415F1">
        <w:rPr>
          <w:rFonts w:ascii="Times New Roman" w:hAnsi="Times New Roman" w:cs="Times New Roman"/>
          <w:sz w:val="24"/>
          <w:szCs w:val="24"/>
        </w:rPr>
        <w:br w:type="page"/>
      </w:r>
    </w:p>
    <w:p w14:paraId="3D9411CE" w14:textId="77777777" w:rsidR="00993C7F" w:rsidRDefault="00993C7F" w:rsidP="00993C7F">
      <w:pPr>
        <w:pStyle w:val="PlainText"/>
        <w:rPr>
          <w:rFonts w:ascii="Times New Roman" w:hAnsi="Times New Roman" w:cs="Times New Roman"/>
          <w:b/>
          <w:szCs w:val="24"/>
        </w:rPr>
      </w:pPr>
      <w:r w:rsidRPr="00837E7D">
        <w:rPr>
          <w:rFonts w:ascii="Times New Roman" w:hAnsi="Times New Roman" w:cs="Times New Roman"/>
          <w:b/>
          <w:szCs w:val="24"/>
        </w:rPr>
        <w:lastRenderedPageBreak/>
        <w:t xml:space="preserve">PROJECT ABSTRACT:  </w:t>
      </w:r>
    </w:p>
    <w:p w14:paraId="747BD556" w14:textId="77777777" w:rsidR="00993C7F" w:rsidRDefault="00993C7F" w:rsidP="00993C7F">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BAC83A24195442479DEC593F6D950CC1"/>
        </w:placeholder>
      </w:sdtPr>
      <w:sdtEndPr/>
      <w:sdtContent>
        <w:sdt>
          <w:sdtPr>
            <w:rPr>
              <w:rFonts w:ascii="Times New Roman" w:hAnsi="Times New Roman" w:cs="Times New Roman"/>
              <w:b/>
              <w:szCs w:val="24"/>
            </w:rPr>
            <w:id w:val="505487687"/>
            <w:placeholder>
              <w:docPart w:val="2132547250F24CAB8289E999FF5A4EA4"/>
            </w:placeholder>
          </w:sdtPr>
          <w:sdtEndPr/>
          <w:sdtContent>
            <w:p w14:paraId="49F9E5AE" w14:textId="29E2D64A" w:rsidR="00363D0E" w:rsidRDefault="00FA5660" w:rsidP="00993C7F">
              <w:pPr>
                <w:pStyle w:val="PlainText"/>
                <w:rPr>
                  <w:rFonts w:ascii="Times New Roman" w:eastAsia="Times New Roman" w:hAnsi="Times New Roman" w:cs="Times New Roman"/>
                  <w:bCs/>
                  <w:szCs w:val="24"/>
                </w:rPr>
              </w:pPr>
              <w:r w:rsidRPr="00D61A73">
                <w:rPr>
                  <w:rFonts w:ascii="Times New Roman" w:eastAsia="Times New Roman" w:hAnsi="Times New Roman" w:cs="Times New Roman"/>
                  <w:bCs/>
                  <w:szCs w:val="24"/>
                </w:rPr>
                <w:t>The investigator</w:t>
              </w:r>
              <w:r>
                <w:rPr>
                  <w:rFonts w:ascii="Times New Roman" w:eastAsia="Times New Roman" w:hAnsi="Times New Roman" w:cs="Times New Roman"/>
                  <w:bCs/>
                  <w:szCs w:val="24"/>
                </w:rPr>
                <w:t xml:space="preserve">s will </w:t>
              </w:r>
              <w:r w:rsidR="00363D0E">
                <w:rPr>
                  <w:rFonts w:ascii="Times New Roman" w:eastAsia="Times New Roman" w:hAnsi="Times New Roman" w:cs="Times New Roman"/>
                  <w:bCs/>
                  <w:szCs w:val="24"/>
                </w:rPr>
                <w:t xml:space="preserve">continue to </w:t>
              </w:r>
              <w:r>
                <w:rPr>
                  <w:rFonts w:ascii="Times New Roman" w:eastAsia="Times New Roman" w:hAnsi="Times New Roman" w:cs="Times New Roman"/>
                  <w:bCs/>
                  <w:szCs w:val="24"/>
                </w:rPr>
                <w:t xml:space="preserve">develop </w:t>
              </w:r>
              <w:r w:rsidR="00363D0E">
                <w:rPr>
                  <w:rFonts w:ascii="Times New Roman" w:eastAsia="Times New Roman" w:hAnsi="Times New Roman" w:cs="Times New Roman"/>
                  <w:bCs/>
                  <w:szCs w:val="24"/>
                </w:rPr>
                <w:t xml:space="preserve">the </w:t>
              </w:r>
              <w:proofErr w:type="spellStart"/>
              <w:r w:rsidR="00363D0E">
                <w:rPr>
                  <w:rFonts w:ascii="Times New Roman" w:eastAsia="Times New Roman" w:hAnsi="Times New Roman" w:cs="Times New Roman"/>
                  <w:bCs/>
                  <w:szCs w:val="24"/>
                </w:rPr>
                <w:t>STARFire</w:t>
              </w:r>
              <w:proofErr w:type="spellEnd"/>
              <w:r w:rsidR="00363D0E">
                <w:rPr>
                  <w:rFonts w:ascii="Times New Roman" w:eastAsia="Times New Roman" w:hAnsi="Times New Roman" w:cs="Times New Roman"/>
                  <w:bCs/>
                  <w:szCs w:val="24"/>
                </w:rPr>
                <w:t xml:space="preserve"> system. </w:t>
              </w:r>
              <w:proofErr w:type="spellStart"/>
              <w:r w:rsidR="00363D0E">
                <w:rPr>
                  <w:rFonts w:ascii="Times New Roman" w:eastAsia="Times New Roman" w:hAnsi="Times New Roman" w:cs="Times New Roman"/>
                  <w:bCs/>
                  <w:szCs w:val="24"/>
                </w:rPr>
                <w:t>STARFire</w:t>
              </w:r>
              <w:proofErr w:type="spellEnd"/>
              <w:r w:rsidR="00363D0E">
                <w:rPr>
                  <w:rFonts w:ascii="Times New Roman" w:eastAsia="Times New Roman" w:hAnsi="Times New Roman" w:cs="Times New Roman"/>
                  <w:bCs/>
                  <w:szCs w:val="24"/>
                </w:rPr>
                <w:t xml:space="preserve"> is a scalable spatial fire planning and budgeting system. It operates at the local, state or national levels and combines the full spectrum of values (life, property, protection, and nature’s services) with fire behavior information. </w:t>
              </w:r>
              <w:proofErr w:type="spellStart"/>
              <w:r w:rsidR="00363D0E">
                <w:rPr>
                  <w:rFonts w:ascii="Times New Roman" w:eastAsia="Times New Roman" w:hAnsi="Times New Roman" w:cs="Times New Roman"/>
                  <w:bCs/>
                  <w:szCs w:val="24"/>
                </w:rPr>
                <w:t>STARFire</w:t>
              </w:r>
              <w:proofErr w:type="spellEnd"/>
              <w:r w:rsidR="00363D0E">
                <w:rPr>
                  <w:rFonts w:ascii="Times New Roman" w:eastAsia="Times New Roman" w:hAnsi="Times New Roman" w:cs="Times New Roman"/>
                  <w:bCs/>
                  <w:szCs w:val="24"/>
                </w:rPr>
                <w:t xml:space="preserve"> demonstrates return on investment, quantifies performance and the impact of budget changes. </w:t>
              </w:r>
              <w:proofErr w:type="spellStart"/>
              <w:r w:rsidR="00363D0E">
                <w:rPr>
                  <w:rFonts w:ascii="Times New Roman" w:eastAsia="Times New Roman" w:hAnsi="Times New Roman" w:cs="Times New Roman"/>
                  <w:bCs/>
                  <w:szCs w:val="24"/>
                </w:rPr>
                <w:t>STARFire</w:t>
              </w:r>
              <w:proofErr w:type="spellEnd"/>
              <w:r w:rsidR="00363D0E">
                <w:rPr>
                  <w:rFonts w:ascii="Times New Roman" w:eastAsia="Times New Roman" w:hAnsi="Times New Roman" w:cs="Times New Roman"/>
                  <w:bCs/>
                  <w:szCs w:val="24"/>
                </w:rPr>
                <w:t xml:space="preserve"> supports agencies, planners and managers with wildfire decision accountability including: 1) a risk assessment for the entire planning unit that spatially identifies values at risk and the resources that would be</w:t>
              </w:r>
              <w:r w:rsidR="00BA3647">
                <w:rPr>
                  <w:rFonts w:ascii="Times New Roman" w:eastAsia="Times New Roman" w:hAnsi="Times New Roman" w:cs="Times New Roman"/>
                  <w:bCs/>
                  <w:szCs w:val="24"/>
                </w:rPr>
                <w:t>nefit from fire and by how much;</w:t>
              </w:r>
              <w:r w:rsidR="00363D0E">
                <w:rPr>
                  <w:rFonts w:ascii="Times New Roman" w:eastAsia="Times New Roman" w:hAnsi="Times New Roman" w:cs="Times New Roman"/>
                  <w:bCs/>
                  <w:szCs w:val="24"/>
                </w:rPr>
                <w:t xml:space="preserve"> 2) locates fuel treatments to maximize value added and</w:t>
              </w:r>
              <w:r w:rsidR="00BA3647">
                <w:rPr>
                  <w:rFonts w:ascii="Times New Roman" w:eastAsia="Times New Roman" w:hAnsi="Times New Roman" w:cs="Times New Roman"/>
                  <w:bCs/>
                  <w:szCs w:val="24"/>
                </w:rPr>
                <w:t xml:space="preserve"> return on investment; 3) a</w:t>
              </w:r>
              <w:r w:rsidR="00363D0E">
                <w:rPr>
                  <w:rFonts w:ascii="Times New Roman" w:eastAsia="Times New Roman" w:hAnsi="Times New Roman" w:cs="Times New Roman"/>
                  <w:bCs/>
                  <w:szCs w:val="24"/>
                </w:rPr>
                <w:t>nalyzes initial attack/preparedness budget options</w:t>
              </w:r>
              <w:r w:rsidR="00BA3647">
                <w:rPr>
                  <w:rFonts w:ascii="Times New Roman" w:eastAsia="Times New Roman" w:hAnsi="Times New Roman" w:cs="Times New Roman"/>
                  <w:bCs/>
                  <w:szCs w:val="24"/>
                </w:rPr>
                <w:t xml:space="preserve"> and demonstrates</w:t>
              </w:r>
              <w:r w:rsidR="00363D0E">
                <w:rPr>
                  <w:rFonts w:ascii="Times New Roman" w:eastAsia="Times New Roman" w:hAnsi="Times New Roman" w:cs="Times New Roman"/>
                  <w:bCs/>
                  <w:szCs w:val="24"/>
                </w:rPr>
                <w:t xml:space="preserve"> how dispatch locations and preparedness strategies reduce risk and res</w:t>
              </w:r>
              <w:r w:rsidR="00BA3647">
                <w:rPr>
                  <w:rFonts w:ascii="Times New Roman" w:eastAsia="Times New Roman" w:hAnsi="Times New Roman" w:cs="Times New Roman"/>
                  <w:bCs/>
                  <w:szCs w:val="24"/>
                </w:rPr>
                <w:t>pond to fuel treatment programs;</w:t>
              </w:r>
              <w:r w:rsidR="00363D0E">
                <w:rPr>
                  <w:rFonts w:ascii="Times New Roman" w:eastAsia="Times New Roman" w:hAnsi="Times New Roman" w:cs="Times New Roman"/>
                  <w:bCs/>
                  <w:szCs w:val="24"/>
                </w:rPr>
                <w:t xml:space="preserve"> and 4) </w:t>
              </w:r>
              <w:r w:rsidR="00BA3647">
                <w:rPr>
                  <w:rFonts w:ascii="Times New Roman" w:eastAsia="Times New Roman" w:hAnsi="Times New Roman" w:cs="Times New Roman"/>
                  <w:bCs/>
                  <w:szCs w:val="24"/>
                </w:rPr>
                <w:t xml:space="preserve">provides </w:t>
              </w:r>
              <w:r w:rsidR="00363D0E">
                <w:rPr>
                  <w:rFonts w:ascii="Times New Roman" w:eastAsia="Times New Roman" w:hAnsi="Times New Roman" w:cs="Times New Roman"/>
                  <w:bCs/>
                  <w:szCs w:val="24"/>
                </w:rPr>
                <w:t xml:space="preserve">the ability to include the cost of smoke and smoke impacts in strategic planning. </w:t>
              </w:r>
            </w:p>
            <w:p w14:paraId="33ADFD67" w14:textId="77777777" w:rsidR="00363D0E" w:rsidRDefault="00363D0E" w:rsidP="00993C7F">
              <w:pPr>
                <w:pStyle w:val="PlainText"/>
                <w:rPr>
                  <w:rFonts w:ascii="Times New Roman" w:eastAsia="Times New Roman" w:hAnsi="Times New Roman" w:cs="Times New Roman"/>
                  <w:bCs/>
                  <w:szCs w:val="24"/>
                </w:rPr>
              </w:pPr>
            </w:p>
            <w:p w14:paraId="4DB44BB6" w14:textId="520DBDE0" w:rsidR="00993C7F" w:rsidRPr="00FA5660" w:rsidRDefault="00363D0E" w:rsidP="00993C7F">
              <w:pPr>
                <w:pStyle w:val="PlainText"/>
                <w:rPr>
                  <w:rFonts w:ascii="Times New Roman" w:hAnsi="Times New Roman" w:cs="Times New Roman"/>
                  <w:b/>
                  <w:sz w:val="22"/>
                  <w:szCs w:val="24"/>
                </w:rPr>
              </w:pPr>
              <w:r>
                <w:rPr>
                  <w:rFonts w:ascii="Times New Roman" w:eastAsia="Times New Roman" w:hAnsi="Times New Roman" w:cs="Times New Roman"/>
                  <w:bCs/>
                  <w:szCs w:val="24"/>
                </w:rPr>
                <w:t xml:space="preserve">Using the </w:t>
              </w:r>
              <w:proofErr w:type="spellStart"/>
              <w:r>
                <w:rPr>
                  <w:rFonts w:ascii="Times New Roman" w:eastAsia="Times New Roman" w:hAnsi="Times New Roman" w:cs="Times New Roman"/>
                  <w:bCs/>
                  <w:szCs w:val="24"/>
                </w:rPr>
                <w:t>STARFire</w:t>
              </w:r>
              <w:proofErr w:type="spellEnd"/>
              <w:r>
                <w:rPr>
                  <w:rFonts w:ascii="Times New Roman" w:eastAsia="Times New Roman" w:hAnsi="Times New Roman" w:cs="Times New Roman"/>
                  <w:bCs/>
                  <w:szCs w:val="24"/>
                </w:rPr>
                <w:t xml:space="preserve"> system the investigators will</w:t>
              </w:r>
              <w:r w:rsidR="00FA5660">
                <w:rPr>
                  <w:rFonts w:ascii="Times New Roman" w:eastAsia="Times New Roman" w:hAnsi="Times New Roman" w:cs="Times New Roman"/>
                  <w:bCs/>
                  <w:szCs w:val="24"/>
                </w:rPr>
                <w:t xml:space="preserve"> implement a program of work to apply the </w:t>
              </w:r>
              <w:r>
                <w:rPr>
                  <w:rFonts w:ascii="Times New Roman" w:eastAsia="Times New Roman" w:hAnsi="Times New Roman" w:cs="Times New Roman"/>
                  <w:bCs/>
                  <w:szCs w:val="24"/>
                </w:rPr>
                <w:t xml:space="preserve">fuel treatment analysis and the initial attack/preparedness budget </w:t>
              </w:r>
              <w:r w:rsidR="00BA3647">
                <w:rPr>
                  <w:rFonts w:ascii="Times New Roman" w:eastAsia="Times New Roman" w:hAnsi="Times New Roman" w:cs="Times New Roman"/>
                  <w:bCs/>
                  <w:szCs w:val="24"/>
                </w:rPr>
                <w:t xml:space="preserve">analysis </w:t>
              </w:r>
              <w:r>
                <w:rPr>
                  <w:rFonts w:ascii="Times New Roman" w:eastAsia="Times New Roman" w:hAnsi="Times New Roman" w:cs="Times New Roman"/>
                  <w:bCs/>
                  <w:szCs w:val="24"/>
                </w:rPr>
                <w:t xml:space="preserve">components </w:t>
              </w:r>
              <w:r w:rsidR="002B27B3">
                <w:rPr>
                  <w:rFonts w:ascii="Times New Roman" w:eastAsia="Times New Roman" w:hAnsi="Times New Roman" w:cs="Times New Roman"/>
                  <w:bCs/>
                  <w:szCs w:val="24"/>
                </w:rPr>
                <w:t xml:space="preserve">of the </w:t>
              </w:r>
              <w:proofErr w:type="spellStart"/>
              <w:r w:rsidR="002B27B3">
                <w:rPr>
                  <w:rFonts w:ascii="Times New Roman" w:eastAsia="Times New Roman" w:hAnsi="Times New Roman" w:cs="Times New Roman"/>
                  <w:bCs/>
                  <w:szCs w:val="24"/>
                </w:rPr>
                <w:t>STARFire</w:t>
              </w:r>
              <w:proofErr w:type="spellEnd"/>
              <w:r>
                <w:rPr>
                  <w:rFonts w:ascii="Times New Roman" w:eastAsia="Times New Roman" w:hAnsi="Times New Roman" w:cs="Times New Roman"/>
                  <w:bCs/>
                  <w:szCs w:val="24"/>
                </w:rPr>
                <w:t xml:space="preserve"> system</w:t>
              </w:r>
              <w:r w:rsidR="00347D07">
                <w:rPr>
                  <w:rFonts w:ascii="Times New Roman" w:eastAsia="Times New Roman" w:hAnsi="Times New Roman" w:cs="Times New Roman"/>
                  <w:bCs/>
                  <w:szCs w:val="24"/>
                </w:rPr>
                <w:t xml:space="preserve"> </w:t>
              </w:r>
              <w:r w:rsidR="001947A0">
                <w:rPr>
                  <w:rFonts w:ascii="Times New Roman" w:eastAsia="Times New Roman" w:hAnsi="Times New Roman" w:cs="Times New Roman"/>
                  <w:bCs/>
                  <w:szCs w:val="24"/>
                </w:rPr>
                <w:t xml:space="preserve">on </w:t>
              </w:r>
              <w:r w:rsidR="00EA3F09">
                <w:rPr>
                  <w:rFonts w:ascii="Times New Roman" w:eastAsia="Times New Roman" w:hAnsi="Times New Roman" w:cs="Times New Roman"/>
                  <w:bCs/>
                  <w:szCs w:val="24"/>
                </w:rPr>
                <w:t xml:space="preserve">approximately </w:t>
              </w:r>
              <w:r w:rsidR="002B27B3">
                <w:rPr>
                  <w:rFonts w:ascii="Times New Roman" w:eastAsia="Times New Roman" w:hAnsi="Times New Roman" w:cs="Times New Roman"/>
                  <w:bCs/>
                  <w:szCs w:val="24"/>
                </w:rPr>
                <w:t>40</w:t>
              </w:r>
              <w:r w:rsidR="00743860">
                <w:rPr>
                  <w:rFonts w:ascii="Times New Roman" w:eastAsia="Times New Roman" w:hAnsi="Times New Roman" w:cs="Times New Roman"/>
                  <w:bCs/>
                  <w:szCs w:val="24"/>
                </w:rPr>
                <w:t xml:space="preserve"> units </w:t>
              </w:r>
              <w:r w:rsidR="002B27B3">
                <w:rPr>
                  <w:rFonts w:ascii="Times New Roman" w:eastAsia="Times New Roman" w:hAnsi="Times New Roman" w:cs="Times New Roman"/>
                  <w:bCs/>
                  <w:szCs w:val="24"/>
                </w:rPr>
                <w:t>with the most wildfire workload</w:t>
              </w:r>
              <w:r w:rsidR="00743860">
                <w:rPr>
                  <w:rFonts w:ascii="Times New Roman" w:eastAsia="Times New Roman" w:hAnsi="Times New Roman" w:cs="Times New Roman"/>
                  <w:bCs/>
                  <w:szCs w:val="24"/>
                </w:rPr>
                <w:t>.</w:t>
              </w:r>
              <w:r w:rsidR="00FA5660">
                <w:rPr>
                  <w:rFonts w:ascii="Times New Roman" w:eastAsia="Times New Roman" w:hAnsi="Times New Roman" w:cs="Times New Roman"/>
                  <w:bCs/>
                  <w:szCs w:val="24"/>
                </w:rPr>
                <w:t xml:space="preserve"> The project objective </w:t>
              </w:r>
              <w:r w:rsidR="00743860">
                <w:rPr>
                  <w:rFonts w:ascii="Times New Roman" w:eastAsia="Times New Roman" w:hAnsi="Times New Roman" w:cs="Times New Roman"/>
                  <w:bCs/>
                  <w:szCs w:val="24"/>
                </w:rPr>
                <w:t>is</w:t>
              </w:r>
              <w:r w:rsidR="00FA5660">
                <w:rPr>
                  <w:rFonts w:ascii="Times New Roman" w:eastAsia="Times New Roman" w:hAnsi="Times New Roman" w:cs="Times New Roman"/>
                  <w:bCs/>
                  <w:szCs w:val="24"/>
                </w:rPr>
                <w:t xml:space="preserve"> to </w:t>
              </w:r>
              <w:r w:rsidR="002B27B3">
                <w:rPr>
                  <w:rFonts w:ascii="Times New Roman" w:eastAsia="Times New Roman" w:hAnsi="Times New Roman" w:cs="Times New Roman"/>
                  <w:bCs/>
                  <w:szCs w:val="24"/>
                </w:rPr>
                <w:t xml:space="preserve">design and implement </w:t>
              </w:r>
              <w:r w:rsidR="00FA5660">
                <w:rPr>
                  <w:rFonts w:ascii="Times New Roman" w:eastAsia="Times New Roman" w:hAnsi="Times New Roman" w:cs="Times New Roman"/>
                  <w:bCs/>
                  <w:szCs w:val="24"/>
                </w:rPr>
                <w:t>the integration of the</w:t>
              </w:r>
              <w:r w:rsidR="00191626">
                <w:rPr>
                  <w:rFonts w:ascii="Times New Roman" w:eastAsia="Times New Roman" w:hAnsi="Times New Roman" w:cs="Times New Roman"/>
                  <w:bCs/>
                  <w:szCs w:val="24"/>
                </w:rPr>
                <w:t xml:space="preserve"> outputs from these</w:t>
              </w:r>
              <w:r w:rsidR="00FA5660">
                <w:rPr>
                  <w:rFonts w:ascii="Times New Roman" w:eastAsia="Times New Roman" w:hAnsi="Times New Roman" w:cs="Times New Roman"/>
                  <w:bCs/>
                  <w:szCs w:val="24"/>
                </w:rPr>
                <w:t xml:space="preserve"> </w:t>
              </w:r>
              <w:proofErr w:type="spellStart"/>
              <w:r w:rsidR="00FA5660">
                <w:rPr>
                  <w:rFonts w:ascii="Times New Roman" w:eastAsia="Times New Roman" w:hAnsi="Times New Roman" w:cs="Times New Roman"/>
                  <w:bCs/>
                  <w:szCs w:val="24"/>
                </w:rPr>
                <w:t>STARFire</w:t>
              </w:r>
              <w:proofErr w:type="spellEnd"/>
              <w:r w:rsidR="00FA5660">
                <w:rPr>
                  <w:rFonts w:ascii="Times New Roman" w:eastAsia="Times New Roman" w:hAnsi="Times New Roman" w:cs="Times New Roman"/>
                  <w:bCs/>
                  <w:szCs w:val="24"/>
                </w:rPr>
                <w:t xml:space="preserve"> </w:t>
              </w:r>
              <w:r w:rsidR="00191626">
                <w:rPr>
                  <w:rFonts w:ascii="Times New Roman" w:eastAsia="Times New Roman" w:hAnsi="Times New Roman" w:cs="Times New Roman"/>
                  <w:bCs/>
                  <w:szCs w:val="24"/>
                </w:rPr>
                <w:t xml:space="preserve">components </w:t>
              </w:r>
              <w:r w:rsidR="00FA5660">
                <w:rPr>
                  <w:rFonts w:ascii="Times New Roman" w:eastAsia="Times New Roman" w:hAnsi="Times New Roman" w:cs="Times New Roman"/>
                  <w:bCs/>
                  <w:szCs w:val="24"/>
                </w:rPr>
                <w:t xml:space="preserve">with the NPS Planning Data System (PDS) analysis outputs to enrich budget allocation decisions. </w:t>
              </w:r>
              <w:r w:rsidR="00FA5660" w:rsidRPr="00D61A73">
                <w:rPr>
                  <w:rFonts w:ascii="Times New Roman" w:eastAsia="Times New Roman" w:hAnsi="Times New Roman" w:cs="Times New Roman"/>
                  <w:bCs/>
                  <w:szCs w:val="24"/>
                </w:rPr>
                <w:t xml:space="preserve">Reports </w:t>
              </w:r>
              <w:r w:rsidR="00FA5660">
                <w:rPr>
                  <w:rFonts w:ascii="Times New Roman" w:eastAsia="Times New Roman" w:hAnsi="Times New Roman" w:cs="Times New Roman"/>
                  <w:bCs/>
                  <w:szCs w:val="24"/>
                </w:rPr>
                <w:t>will include</w:t>
              </w:r>
              <w:r w:rsidR="00FA5660" w:rsidRPr="00D61A73">
                <w:rPr>
                  <w:rFonts w:ascii="Times New Roman" w:eastAsia="Times New Roman" w:hAnsi="Times New Roman" w:cs="Times New Roman"/>
                  <w:bCs/>
                  <w:szCs w:val="24"/>
                </w:rPr>
                <w:t xml:space="preserve"> </w:t>
              </w:r>
              <w:r w:rsidR="00FA5660">
                <w:rPr>
                  <w:rFonts w:ascii="Times New Roman" w:eastAsia="Times New Roman" w:hAnsi="Times New Roman" w:cs="Times New Roman"/>
                  <w:bCs/>
                  <w:szCs w:val="24"/>
                </w:rPr>
                <w:t xml:space="preserve">a summary and evaluation of the </w:t>
              </w:r>
              <w:proofErr w:type="spellStart"/>
              <w:r w:rsidR="00BA3647">
                <w:rPr>
                  <w:rFonts w:ascii="Times New Roman" w:eastAsia="Times New Roman" w:hAnsi="Times New Roman" w:cs="Times New Roman"/>
                  <w:bCs/>
                  <w:szCs w:val="24"/>
                </w:rPr>
                <w:t>STARFire</w:t>
              </w:r>
              <w:proofErr w:type="spellEnd"/>
              <w:r w:rsidR="00BA3647">
                <w:rPr>
                  <w:rFonts w:ascii="Times New Roman" w:eastAsia="Times New Roman" w:hAnsi="Times New Roman" w:cs="Times New Roman"/>
                  <w:bCs/>
                  <w:szCs w:val="24"/>
                </w:rPr>
                <w:t xml:space="preserve"> outputs </w:t>
              </w:r>
              <w:r w:rsidR="00FA5660">
                <w:rPr>
                  <w:rFonts w:ascii="Times New Roman" w:eastAsia="Times New Roman" w:hAnsi="Times New Roman" w:cs="Times New Roman"/>
                  <w:bCs/>
                  <w:szCs w:val="24"/>
                </w:rPr>
                <w:t>and</w:t>
              </w:r>
              <w:r w:rsidR="00BA3647">
                <w:rPr>
                  <w:rFonts w:ascii="Times New Roman" w:eastAsia="Times New Roman" w:hAnsi="Times New Roman" w:cs="Times New Roman"/>
                  <w:bCs/>
                  <w:szCs w:val="24"/>
                </w:rPr>
                <w:t xml:space="preserve"> their</w:t>
              </w:r>
              <w:r w:rsidR="00FA5660">
                <w:rPr>
                  <w:rFonts w:ascii="Times New Roman" w:eastAsia="Times New Roman" w:hAnsi="Times New Roman" w:cs="Times New Roman"/>
                  <w:bCs/>
                  <w:szCs w:val="24"/>
                </w:rPr>
                <w:t xml:space="preserve"> relevance to PDS metrics, along with the submission of project findings to professional literature. Reports and interpretation of all </w:t>
              </w:r>
              <w:r w:rsidR="00FA5660" w:rsidRPr="00D61A73">
                <w:rPr>
                  <w:rFonts w:ascii="Times New Roman" w:eastAsia="Times New Roman" w:hAnsi="Times New Roman" w:cs="Times New Roman"/>
                  <w:bCs/>
                  <w:szCs w:val="24"/>
                </w:rPr>
                <w:t xml:space="preserve">analysis outputs will be developed </w:t>
              </w:r>
              <w:r w:rsidR="00FA5660">
                <w:rPr>
                  <w:rFonts w:ascii="Times New Roman" w:eastAsia="Times New Roman" w:hAnsi="Times New Roman" w:cs="Times New Roman"/>
                  <w:bCs/>
                  <w:szCs w:val="24"/>
                </w:rPr>
                <w:t>for affected parks</w:t>
              </w:r>
              <w:r w:rsidR="00FA5660" w:rsidRPr="00D61A73">
                <w:rPr>
                  <w:rFonts w:ascii="Times New Roman" w:eastAsia="Times New Roman" w:hAnsi="Times New Roman" w:cs="Times New Roman"/>
                  <w:bCs/>
                  <w:szCs w:val="24"/>
                </w:rPr>
                <w:t>.</w:t>
              </w:r>
            </w:p>
          </w:sdtContent>
        </w:sdt>
      </w:sdtContent>
    </w:sdt>
    <w:p w14:paraId="18C96E8B" w14:textId="77777777" w:rsidR="00993C7F" w:rsidRPr="00837E7D" w:rsidRDefault="00993C7F" w:rsidP="00993C7F">
      <w:pPr>
        <w:pStyle w:val="PlainText"/>
        <w:rPr>
          <w:rFonts w:ascii="Times New Roman" w:hAnsi="Times New Roman" w:cs="Times New Roman"/>
          <w:b/>
          <w:szCs w:val="24"/>
        </w:rPr>
      </w:pPr>
    </w:p>
    <w:p w14:paraId="02A293C8" w14:textId="77777777" w:rsidR="00993C7F" w:rsidRPr="00837E7D" w:rsidRDefault="00993C7F" w:rsidP="00993C7F">
      <w:pPr>
        <w:rPr>
          <w:rFonts w:ascii="Times New Roman" w:hAnsi="Times New Roman" w:cs="Times New Roman"/>
          <w:b/>
          <w:bCs/>
          <w:sz w:val="24"/>
          <w:szCs w:val="24"/>
        </w:rPr>
      </w:pPr>
      <w:r w:rsidRPr="00837E7D">
        <w:rPr>
          <w:rFonts w:ascii="Times New Roman" w:hAnsi="Times New Roman" w:cs="Times New Roman"/>
          <w:b/>
          <w:bCs/>
          <w:caps/>
          <w:sz w:val="24"/>
          <w:szCs w:val="24"/>
        </w:rPr>
        <w:t>Scope of Work</w:t>
      </w:r>
      <w:r w:rsidRPr="00837E7D">
        <w:rPr>
          <w:rFonts w:ascii="Times New Roman" w:hAnsi="Times New Roman" w:cs="Times New Roman"/>
          <w:b/>
          <w:bCs/>
          <w:sz w:val="24"/>
          <w:szCs w:val="24"/>
        </w:rPr>
        <w:t xml:space="preserve">:  </w:t>
      </w:r>
    </w:p>
    <w:p w14:paraId="6A32BCB7" w14:textId="75218266" w:rsidR="00191626" w:rsidRDefault="00191626" w:rsidP="005415F1">
      <w:pPr>
        <w:pStyle w:val="NoSpacing"/>
        <w:rPr>
          <w:rFonts w:ascii="Times New Roman" w:hAnsi="Times New Roman" w:cs="Times New Roman"/>
          <w:sz w:val="24"/>
          <w:szCs w:val="24"/>
        </w:rPr>
      </w:pPr>
      <w:r>
        <w:rPr>
          <w:rFonts w:ascii="Times New Roman" w:hAnsi="Times New Roman" w:cs="Times New Roman"/>
          <w:sz w:val="24"/>
          <w:szCs w:val="24"/>
        </w:rPr>
        <w:t xml:space="preserve">The investigators previously completed </w:t>
      </w:r>
      <w:r w:rsidR="00F96EC1">
        <w:rPr>
          <w:rFonts w:ascii="Times New Roman" w:hAnsi="Times New Roman" w:cs="Times New Roman"/>
          <w:sz w:val="24"/>
          <w:szCs w:val="24"/>
        </w:rPr>
        <w:t xml:space="preserve">a prototype phase of work that demonstrated the ability of the </w:t>
      </w:r>
      <w:proofErr w:type="spellStart"/>
      <w:r w:rsidR="00F96EC1">
        <w:rPr>
          <w:rFonts w:ascii="Times New Roman" w:hAnsi="Times New Roman" w:cs="Times New Roman"/>
          <w:sz w:val="24"/>
          <w:szCs w:val="24"/>
        </w:rPr>
        <w:t>STARFire</w:t>
      </w:r>
      <w:proofErr w:type="spellEnd"/>
      <w:r w:rsidR="00F96EC1">
        <w:rPr>
          <w:rFonts w:ascii="Times New Roman" w:hAnsi="Times New Roman" w:cs="Times New Roman"/>
          <w:sz w:val="24"/>
          <w:szCs w:val="24"/>
        </w:rPr>
        <w:t xml:space="preserve"> system to estimate the value added from fuel treatment and preparedness programs. The investigators also demonstrated how fuel treatment and preparedness budgets can be organized using the value added estimates generated from </w:t>
      </w:r>
      <w:proofErr w:type="spellStart"/>
      <w:r w:rsidR="00F96EC1">
        <w:rPr>
          <w:rFonts w:ascii="Times New Roman" w:hAnsi="Times New Roman" w:cs="Times New Roman"/>
          <w:sz w:val="24"/>
          <w:szCs w:val="24"/>
        </w:rPr>
        <w:t>STARFire</w:t>
      </w:r>
      <w:proofErr w:type="spellEnd"/>
      <w:r w:rsidR="00F96EC1">
        <w:rPr>
          <w:rFonts w:ascii="Times New Roman" w:hAnsi="Times New Roman" w:cs="Times New Roman"/>
          <w:sz w:val="24"/>
          <w:szCs w:val="24"/>
        </w:rPr>
        <w:t xml:space="preserve"> to</w:t>
      </w:r>
      <w:r w:rsidR="000C61D3">
        <w:rPr>
          <w:rFonts w:ascii="Times New Roman" w:hAnsi="Times New Roman" w:cs="Times New Roman"/>
          <w:sz w:val="24"/>
          <w:szCs w:val="24"/>
        </w:rPr>
        <w:t xml:space="preserve"> most effectively respond to changes in funding levels and how to</w:t>
      </w:r>
      <w:r w:rsidR="00F96EC1">
        <w:rPr>
          <w:rFonts w:ascii="Times New Roman" w:hAnsi="Times New Roman" w:cs="Times New Roman"/>
          <w:sz w:val="24"/>
          <w:szCs w:val="24"/>
        </w:rPr>
        <w:t xml:space="preserve"> obtain the greatest return </w:t>
      </w:r>
      <w:r w:rsidR="000C61D3">
        <w:rPr>
          <w:rFonts w:ascii="Times New Roman" w:hAnsi="Times New Roman" w:cs="Times New Roman"/>
          <w:sz w:val="24"/>
          <w:szCs w:val="24"/>
        </w:rPr>
        <w:t xml:space="preserve">on investment. </w:t>
      </w:r>
      <w:r w:rsidR="00376855">
        <w:rPr>
          <w:rFonts w:ascii="Times New Roman" w:hAnsi="Times New Roman" w:cs="Times New Roman"/>
          <w:sz w:val="24"/>
          <w:szCs w:val="24"/>
        </w:rPr>
        <w:t>The process</w:t>
      </w:r>
      <w:r w:rsidR="00F96EC1">
        <w:rPr>
          <w:rFonts w:ascii="Times New Roman" w:hAnsi="Times New Roman" w:cs="Times New Roman"/>
          <w:sz w:val="24"/>
          <w:szCs w:val="24"/>
        </w:rPr>
        <w:t xml:space="preserve"> was </w:t>
      </w:r>
      <w:r w:rsidR="000C61D3">
        <w:rPr>
          <w:rFonts w:ascii="Times New Roman" w:hAnsi="Times New Roman" w:cs="Times New Roman"/>
          <w:sz w:val="24"/>
          <w:szCs w:val="24"/>
        </w:rPr>
        <w:t>demonstrated</w:t>
      </w:r>
      <w:r w:rsidR="00F96EC1">
        <w:rPr>
          <w:rFonts w:ascii="Times New Roman" w:hAnsi="Times New Roman" w:cs="Times New Roman"/>
          <w:sz w:val="24"/>
          <w:szCs w:val="24"/>
        </w:rPr>
        <w:t xml:space="preserve"> at seven parks (BICY, DINO, EVER, GRSM, SEKI, YELL). </w:t>
      </w:r>
    </w:p>
    <w:p w14:paraId="320C057F" w14:textId="22F55D58" w:rsidR="00993C7F" w:rsidRDefault="00FA5660" w:rsidP="005415F1">
      <w:pPr>
        <w:pStyle w:val="NoSpacing"/>
        <w:rPr>
          <w:rFonts w:ascii="Times New Roman" w:hAnsi="Times New Roman" w:cs="Times New Roman"/>
          <w:sz w:val="24"/>
          <w:szCs w:val="24"/>
        </w:rPr>
      </w:pPr>
      <w:r w:rsidRPr="005415F1">
        <w:rPr>
          <w:rFonts w:ascii="Times New Roman" w:hAnsi="Times New Roman" w:cs="Times New Roman"/>
          <w:sz w:val="24"/>
          <w:szCs w:val="24"/>
        </w:rPr>
        <w:t xml:space="preserve">The investigators will extend and enhance knowledge of the applications and limits of the updated analysis components developed in </w:t>
      </w:r>
      <w:r w:rsidR="00BA3647">
        <w:rPr>
          <w:rFonts w:ascii="Times New Roman" w:hAnsi="Times New Roman" w:cs="Times New Roman"/>
          <w:sz w:val="24"/>
          <w:szCs w:val="24"/>
        </w:rPr>
        <w:t xml:space="preserve">this </w:t>
      </w:r>
      <w:r w:rsidRPr="005415F1">
        <w:rPr>
          <w:rFonts w:ascii="Times New Roman" w:hAnsi="Times New Roman" w:cs="Times New Roman"/>
          <w:sz w:val="24"/>
          <w:szCs w:val="24"/>
        </w:rPr>
        <w:t>prior phase</w:t>
      </w:r>
      <w:r w:rsidR="00AF67FE">
        <w:rPr>
          <w:rFonts w:ascii="Times New Roman" w:hAnsi="Times New Roman" w:cs="Times New Roman"/>
          <w:sz w:val="24"/>
          <w:szCs w:val="24"/>
        </w:rPr>
        <w:t xml:space="preserve"> (Project numbers: P12AC10224, P13AC00774, P13AC00203</w:t>
      </w:r>
      <w:r w:rsidR="0091144D">
        <w:rPr>
          <w:rFonts w:ascii="Times New Roman" w:hAnsi="Times New Roman" w:cs="Times New Roman"/>
          <w:sz w:val="24"/>
          <w:szCs w:val="24"/>
        </w:rPr>
        <w:t xml:space="preserve"> to 40 units</w:t>
      </w:r>
      <w:r w:rsidR="00060610">
        <w:rPr>
          <w:rFonts w:ascii="Times New Roman" w:hAnsi="Times New Roman" w:cs="Times New Roman"/>
          <w:sz w:val="24"/>
          <w:szCs w:val="24"/>
        </w:rPr>
        <w:t>)</w:t>
      </w:r>
      <w:r w:rsidRPr="005415F1">
        <w:rPr>
          <w:rFonts w:ascii="Times New Roman" w:hAnsi="Times New Roman" w:cs="Times New Roman"/>
          <w:sz w:val="24"/>
          <w:szCs w:val="24"/>
        </w:rPr>
        <w:t xml:space="preserve">. </w:t>
      </w:r>
      <w:r w:rsidR="0091144D">
        <w:rPr>
          <w:rFonts w:ascii="Times New Roman" w:hAnsi="Times New Roman" w:cs="Times New Roman"/>
          <w:sz w:val="24"/>
          <w:szCs w:val="24"/>
        </w:rPr>
        <w:t xml:space="preserve">These units represent the </w:t>
      </w:r>
      <w:r w:rsidR="002B27B3">
        <w:rPr>
          <w:rFonts w:ascii="Times New Roman" w:hAnsi="Times New Roman" w:cs="Times New Roman"/>
          <w:sz w:val="24"/>
          <w:szCs w:val="24"/>
        </w:rPr>
        <w:t>majority</w:t>
      </w:r>
      <w:r w:rsidRPr="005415F1">
        <w:rPr>
          <w:rFonts w:ascii="Times New Roman" w:hAnsi="Times New Roman" w:cs="Times New Roman"/>
          <w:sz w:val="24"/>
          <w:szCs w:val="24"/>
        </w:rPr>
        <w:t xml:space="preserve"> of parks sufficient to capture the </w:t>
      </w:r>
      <w:r w:rsidR="002B27B3">
        <w:rPr>
          <w:rFonts w:ascii="Times New Roman" w:hAnsi="Times New Roman" w:cs="Times New Roman"/>
          <w:sz w:val="24"/>
          <w:szCs w:val="24"/>
        </w:rPr>
        <w:t xml:space="preserve">bulk of the </w:t>
      </w:r>
      <w:r w:rsidRPr="005415F1">
        <w:rPr>
          <w:rFonts w:ascii="Times New Roman" w:hAnsi="Times New Roman" w:cs="Times New Roman"/>
          <w:sz w:val="24"/>
          <w:szCs w:val="24"/>
        </w:rPr>
        <w:t xml:space="preserve">NPS fire </w:t>
      </w:r>
      <w:proofErr w:type="spellStart"/>
      <w:r w:rsidRPr="005415F1">
        <w:rPr>
          <w:rFonts w:ascii="Times New Roman" w:hAnsi="Times New Roman" w:cs="Times New Roman"/>
          <w:sz w:val="24"/>
          <w:szCs w:val="24"/>
        </w:rPr>
        <w:t>wildland</w:t>
      </w:r>
      <w:proofErr w:type="spellEnd"/>
      <w:r w:rsidRPr="005415F1">
        <w:rPr>
          <w:rFonts w:ascii="Times New Roman" w:hAnsi="Times New Roman" w:cs="Times New Roman"/>
          <w:sz w:val="24"/>
          <w:szCs w:val="24"/>
        </w:rPr>
        <w:t xml:space="preserve"> fire workload</w:t>
      </w:r>
      <w:r w:rsidR="002B27B3">
        <w:rPr>
          <w:rFonts w:ascii="Times New Roman" w:hAnsi="Times New Roman" w:cs="Times New Roman"/>
          <w:sz w:val="24"/>
          <w:szCs w:val="24"/>
        </w:rPr>
        <w:t>, especially parks with fire funded staff</w:t>
      </w:r>
      <w:r w:rsidRPr="005415F1">
        <w:rPr>
          <w:rFonts w:ascii="Times New Roman" w:hAnsi="Times New Roman" w:cs="Times New Roman"/>
          <w:sz w:val="24"/>
          <w:szCs w:val="24"/>
        </w:rPr>
        <w:t xml:space="preserve">. </w:t>
      </w:r>
      <w:r w:rsidR="0091144D">
        <w:rPr>
          <w:rFonts w:ascii="Times New Roman" w:hAnsi="Times New Roman" w:cs="Times New Roman"/>
          <w:sz w:val="24"/>
          <w:szCs w:val="24"/>
        </w:rPr>
        <w:t xml:space="preserve"> </w:t>
      </w:r>
      <w:r w:rsidR="0091144D" w:rsidRPr="005415F1">
        <w:rPr>
          <w:rFonts w:ascii="Times New Roman" w:hAnsi="Times New Roman" w:cs="Times New Roman"/>
          <w:sz w:val="24"/>
          <w:szCs w:val="24"/>
        </w:rPr>
        <w:t xml:space="preserve">This work </w:t>
      </w:r>
      <w:r w:rsidR="0091144D">
        <w:rPr>
          <w:rFonts w:ascii="Times New Roman" w:hAnsi="Times New Roman" w:cs="Times New Roman"/>
          <w:sz w:val="24"/>
          <w:szCs w:val="24"/>
        </w:rPr>
        <w:t>will require the collection and generation of spatial files associ</w:t>
      </w:r>
      <w:r w:rsidR="00012FA2">
        <w:rPr>
          <w:rFonts w:ascii="Times New Roman" w:hAnsi="Times New Roman" w:cs="Times New Roman"/>
          <w:sz w:val="24"/>
          <w:szCs w:val="24"/>
        </w:rPr>
        <w:t xml:space="preserve">ated with the fire behavior and the identification of </w:t>
      </w:r>
      <w:r w:rsidR="0091144D">
        <w:rPr>
          <w:rFonts w:ascii="Times New Roman" w:hAnsi="Times New Roman" w:cs="Times New Roman"/>
          <w:sz w:val="24"/>
          <w:szCs w:val="24"/>
        </w:rPr>
        <w:t>resources</w:t>
      </w:r>
      <w:r w:rsidR="00012FA2">
        <w:rPr>
          <w:rFonts w:ascii="Times New Roman" w:hAnsi="Times New Roman" w:cs="Times New Roman"/>
          <w:sz w:val="24"/>
          <w:szCs w:val="24"/>
        </w:rPr>
        <w:t xml:space="preserve"> and their associated implicit attribute prices</w:t>
      </w:r>
      <w:r w:rsidR="0091144D">
        <w:rPr>
          <w:rFonts w:ascii="Times New Roman" w:hAnsi="Times New Roman" w:cs="Times New Roman"/>
          <w:sz w:val="24"/>
          <w:szCs w:val="24"/>
        </w:rPr>
        <w:t xml:space="preserve"> for each of the 40 units. The investigators will c</w:t>
      </w:r>
      <w:r w:rsidR="0091144D" w:rsidRPr="005415F1">
        <w:rPr>
          <w:rFonts w:ascii="Times New Roman" w:hAnsi="Times New Roman" w:cs="Times New Roman"/>
          <w:sz w:val="24"/>
          <w:szCs w:val="24"/>
        </w:rPr>
        <w:t>onduct scoping and informati</w:t>
      </w:r>
      <w:r w:rsidR="0091144D">
        <w:rPr>
          <w:rFonts w:ascii="Times New Roman" w:hAnsi="Times New Roman" w:cs="Times New Roman"/>
          <w:sz w:val="24"/>
          <w:szCs w:val="24"/>
        </w:rPr>
        <w:t xml:space="preserve">onal sessions with field units and </w:t>
      </w:r>
      <w:r w:rsidR="0091144D" w:rsidRPr="005415F1">
        <w:rPr>
          <w:rFonts w:ascii="Times New Roman" w:hAnsi="Times New Roman" w:cs="Times New Roman"/>
          <w:sz w:val="24"/>
          <w:szCs w:val="24"/>
        </w:rPr>
        <w:t xml:space="preserve">collaborate to acquire and process </w:t>
      </w:r>
      <w:r w:rsidR="0091144D">
        <w:rPr>
          <w:rFonts w:ascii="Times New Roman" w:hAnsi="Times New Roman" w:cs="Times New Roman"/>
          <w:sz w:val="24"/>
          <w:szCs w:val="24"/>
        </w:rPr>
        <w:t xml:space="preserve">the </w:t>
      </w:r>
      <w:r w:rsidR="0091144D" w:rsidRPr="005415F1">
        <w:rPr>
          <w:rFonts w:ascii="Times New Roman" w:hAnsi="Times New Roman" w:cs="Times New Roman"/>
          <w:sz w:val="24"/>
          <w:szCs w:val="24"/>
        </w:rPr>
        <w:t>geospatial d</w:t>
      </w:r>
      <w:r w:rsidR="0091144D">
        <w:rPr>
          <w:rFonts w:ascii="Times New Roman" w:hAnsi="Times New Roman" w:cs="Times New Roman"/>
          <w:sz w:val="24"/>
          <w:szCs w:val="24"/>
        </w:rPr>
        <w:t>ata required for the analyses.</w:t>
      </w:r>
      <w:r w:rsidR="00012FA2">
        <w:rPr>
          <w:rFonts w:ascii="Times New Roman" w:hAnsi="Times New Roman" w:cs="Times New Roman"/>
          <w:sz w:val="24"/>
          <w:szCs w:val="24"/>
        </w:rPr>
        <w:t xml:space="preserve"> </w:t>
      </w:r>
      <w:r w:rsidR="00012FA2" w:rsidRPr="005415F1">
        <w:rPr>
          <w:rFonts w:ascii="Times New Roman" w:hAnsi="Times New Roman" w:cs="Times New Roman"/>
          <w:sz w:val="24"/>
          <w:szCs w:val="24"/>
        </w:rPr>
        <w:t>Certain input and intermediate process calculations will be provided for validation by the subject field units</w:t>
      </w:r>
      <w:r w:rsidR="00012FA2">
        <w:rPr>
          <w:rFonts w:ascii="Times New Roman" w:hAnsi="Times New Roman" w:cs="Times New Roman"/>
          <w:sz w:val="24"/>
          <w:szCs w:val="24"/>
        </w:rPr>
        <w:t xml:space="preserve"> as needed</w:t>
      </w:r>
      <w:r w:rsidR="00012FA2" w:rsidRPr="005415F1">
        <w:rPr>
          <w:rFonts w:ascii="Times New Roman" w:hAnsi="Times New Roman" w:cs="Times New Roman"/>
          <w:sz w:val="24"/>
          <w:szCs w:val="24"/>
        </w:rPr>
        <w:t>.</w:t>
      </w:r>
      <w:r w:rsidR="00012FA2" w:rsidRPr="00012FA2">
        <w:rPr>
          <w:rFonts w:ascii="Times New Roman" w:hAnsi="Times New Roman" w:cs="Times New Roman"/>
          <w:sz w:val="24"/>
          <w:szCs w:val="24"/>
        </w:rPr>
        <w:t xml:space="preserve"> </w:t>
      </w:r>
      <w:r w:rsidR="002244E9">
        <w:rPr>
          <w:rFonts w:ascii="Times New Roman" w:hAnsi="Times New Roman" w:cs="Times New Roman"/>
          <w:sz w:val="24"/>
          <w:szCs w:val="24"/>
        </w:rPr>
        <w:t>The analytics of the system have been peer reviewed and published in scientific journals as listed in the “Literatur</w:t>
      </w:r>
      <w:r w:rsidR="005E661E">
        <w:rPr>
          <w:rFonts w:ascii="Times New Roman" w:hAnsi="Times New Roman" w:cs="Times New Roman"/>
          <w:sz w:val="24"/>
          <w:szCs w:val="24"/>
        </w:rPr>
        <w:t>e</w:t>
      </w:r>
      <w:r w:rsidR="002244E9">
        <w:rPr>
          <w:rFonts w:ascii="Times New Roman" w:hAnsi="Times New Roman" w:cs="Times New Roman"/>
          <w:sz w:val="24"/>
          <w:szCs w:val="24"/>
        </w:rPr>
        <w:t xml:space="preserve"> Cited”</w:t>
      </w:r>
      <w:r w:rsidR="005E661E">
        <w:rPr>
          <w:rFonts w:ascii="Times New Roman" w:hAnsi="Times New Roman" w:cs="Times New Roman"/>
          <w:sz w:val="24"/>
          <w:szCs w:val="24"/>
        </w:rPr>
        <w:t xml:space="preserve"> to this section.  </w:t>
      </w:r>
      <w:r w:rsidR="00B32D84">
        <w:rPr>
          <w:rFonts w:ascii="Times New Roman" w:hAnsi="Times New Roman" w:cs="Times New Roman"/>
          <w:sz w:val="24"/>
          <w:szCs w:val="24"/>
        </w:rPr>
        <w:t xml:space="preserve">The investigators will </w:t>
      </w:r>
      <w:r w:rsidRPr="005415F1">
        <w:rPr>
          <w:rFonts w:ascii="Times New Roman" w:hAnsi="Times New Roman" w:cs="Times New Roman"/>
          <w:sz w:val="24"/>
          <w:szCs w:val="24"/>
        </w:rPr>
        <w:t>attempt to establish the relationship between various budget and staff inputs (from the PDS analysis) and the expected changes to landscape values that result</w:t>
      </w:r>
      <w:r w:rsidR="00C762B3">
        <w:rPr>
          <w:rFonts w:ascii="Times New Roman" w:hAnsi="Times New Roman" w:cs="Times New Roman"/>
          <w:sz w:val="24"/>
          <w:szCs w:val="24"/>
        </w:rPr>
        <w:t>.</w:t>
      </w:r>
      <w:r w:rsidR="00DF242A">
        <w:rPr>
          <w:rFonts w:ascii="Times New Roman" w:hAnsi="Times New Roman" w:cs="Times New Roman"/>
          <w:sz w:val="24"/>
          <w:szCs w:val="24"/>
        </w:rPr>
        <w:t xml:space="preserve"> </w:t>
      </w:r>
      <w:r w:rsidRPr="005415F1">
        <w:rPr>
          <w:rFonts w:ascii="Times New Roman" w:hAnsi="Times New Roman" w:cs="Times New Roman"/>
          <w:sz w:val="24"/>
          <w:szCs w:val="24"/>
        </w:rPr>
        <w:t xml:space="preserve">This work will support </w:t>
      </w:r>
      <w:r w:rsidR="00EE4EF5">
        <w:rPr>
          <w:rFonts w:ascii="Times New Roman" w:hAnsi="Times New Roman" w:cs="Times New Roman"/>
          <w:sz w:val="24"/>
          <w:szCs w:val="24"/>
        </w:rPr>
        <w:t>the</w:t>
      </w:r>
      <w:r w:rsidR="00EE4EF5" w:rsidRPr="005415F1">
        <w:rPr>
          <w:rFonts w:ascii="Times New Roman" w:hAnsi="Times New Roman" w:cs="Times New Roman"/>
          <w:sz w:val="24"/>
          <w:szCs w:val="24"/>
        </w:rPr>
        <w:t xml:space="preserve"> </w:t>
      </w:r>
      <w:r w:rsidRPr="005415F1">
        <w:rPr>
          <w:rFonts w:ascii="Times New Roman" w:hAnsi="Times New Roman" w:cs="Times New Roman"/>
          <w:sz w:val="24"/>
          <w:szCs w:val="24"/>
        </w:rPr>
        <w:t xml:space="preserve">development and defense of unit and regional </w:t>
      </w:r>
      <w:proofErr w:type="spellStart"/>
      <w:r w:rsidRPr="005415F1">
        <w:rPr>
          <w:rFonts w:ascii="Times New Roman" w:hAnsi="Times New Roman" w:cs="Times New Roman"/>
          <w:sz w:val="24"/>
          <w:szCs w:val="24"/>
        </w:rPr>
        <w:t>wildland</w:t>
      </w:r>
      <w:proofErr w:type="spellEnd"/>
      <w:r w:rsidRPr="005415F1">
        <w:rPr>
          <w:rFonts w:ascii="Times New Roman" w:hAnsi="Times New Roman" w:cs="Times New Roman"/>
          <w:sz w:val="24"/>
          <w:szCs w:val="24"/>
        </w:rPr>
        <w:t xml:space="preserve"> fire staffing and budget allocations. The investigators will develop a program of work</w:t>
      </w:r>
      <w:r w:rsidR="0091144D">
        <w:rPr>
          <w:rFonts w:ascii="Times New Roman" w:hAnsi="Times New Roman" w:cs="Times New Roman"/>
          <w:sz w:val="24"/>
          <w:szCs w:val="24"/>
        </w:rPr>
        <w:t xml:space="preserve"> for the analysis</w:t>
      </w:r>
      <w:r w:rsidR="00C762B3">
        <w:rPr>
          <w:rFonts w:ascii="Times New Roman" w:hAnsi="Times New Roman" w:cs="Times New Roman"/>
          <w:sz w:val="24"/>
          <w:szCs w:val="24"/>
        </w:rPr>
        <w:t>.</w:t>
      </w:r>
      <w:r w:rsidR="00012FA2">
        <w:rPr>
          <w:rFonts w:ascii="Times New Roman" w:hAnsi="Times New Roman" w:cs="Times New Roman"/>
          <w:sz w:val="24"/>
          <w:szCs w:val="24"/>
        </w:rPr>
        <w:t xml:space="preserve"> Major components for this program of work </w:t>
      </w:r>
      <w:r w:rsidR="0091144D">
        <w:rPr>
          <w:rFonts w:ascii="Times New Roman" w:hAnsi="Times New Roman" w:cs="Times New Roman"/>
          <w:sz w:val="24"/>
          <w:szCs w:val="24"/>
        </w:rPr>
        <w:t xml:space="preserve">will include using </w:t>
      </w:r>
      <w:proofErr w:type="spellStart"/>
      <w:r w:rsidR="0091144D">
        <w:rPr>
          <w:rFonts w:ascii="Times New Roman" w:hAnsi="Times New Roman" w:cs="Times New Roman"/>
          <w:sz w:val="24"/>
          <w:szCs w:val="24"/>
        </w:rPr>
        <w:t>STARFire</w:t>
      </w:r>
      <w:proofErr w:type="spellEnd"/>
      <w:r w:rsidR="0091144D">
        <w:rPr>
          <w:rFonts w:ascii="Times New Roman" w:hAnsi="Times New Roman" w:cs="Times New Roman"/>
          <w:sz w:val="24"/>
          <w:szCs w:val="24"/>
        </w:rPr>
        <w:t xml:space="preserve"> to generate a quantitative assessment of the current landscape condition (baseline) to </w:t>
      </w:r>
      <w:r w:rsidR="0091144D">
        <w:rPr>
          <w:rFonts w:ascii="Times New Roman" w:hAnsi="Times New Roman" w:cs="Times New Roman"/>
          <w:sz w:val="24"/>
          <w:szCs w:val="24"/>
        </w:rPr>
        <w:lastRenderedPageBreak/>
        <w:t xml:space="preserve">identify the potential value added from preparedness or fuel treatment management actions for each unit. A broad range of preparedness and fuel treatment budgets will be analyzed.  </w:t>
      </w:r>
      <w:proofErr w:type="spellStart"/>
      <w:r w:rsidR="0091144D">
        <w:rPr>
          <w:rFonts w:ascii="Times New Roman" w:hAnsi="Times New Roman" w:cs="Times New Roman"/>
          <w:sz w:val="24"/>
          <w:szCs w:val="24"/>
        </w:rPr>
        <w:t>STARFire</w:t>
      </w:r>
      <w:proofErr w:type="spellEnd"/>
      <w:r w:rsidR="0091144D">
        <w:rPr>
          <w:rFonts w:ascii="Times New Roman" w:hAnsi="Times New Roman" w:cs="Times New Roman"/>
          <w:sz w:val="24"/>
          <w:szCs w:val="24"/>
        </w:rPr>
        <w:t xml:space="preserve"> will </w:t>
      </w:r>
      <w:r w:rsidR="00012FA2">
        <w:rPr>
          <w:rFonts w:ascii="Times New Roman" w:hAnsi="Times New Roman" w:cs="Times New Roman"/>
          <w:sz w:val="24"/>
          <w:szCs w:val="24"/>
        </w:rPr>
        <w:t xml:space="preserve">be used to </w:t>
      </w:r>
      <w:r w:rsidR="0091144D">
        <w:rPr>
          <w:rFonts w:ascii="Times New Roman" w:hAnsi="Times New Roman" w:cs="Times New Roman"/>
          <w:sz w:val="24"/>
          <w:szCs w:val="24"/>
        </w:rPr>
        <w:t xml:space="preserve">identify fuel treatments for each budget level that produce the most value added per unit cost until the budget is expended on each unit. The treatments will then be applied to the landscape. Ignition reductions will be applied using equations established in the previous phase of work that correspond to each preparedness budget level for each unit. The difference between the baseline expected landscape value and the preparedness or fuel treatment expected landscape value will estimate the value added generated by the management alternatives at each unit. </w:t>
      </w:r>
      <w:r w:rsidR="00012FA2">
        <w:rPr>
          <w:rFonts w:ascii="Times New Roman" w:hAnsi="Times New Roman" w:cs="Times New Roman"/>
          <w:sz w:val="24"/>
          <w:szCs w:val="24"/>
        </w:rPr>
        <w:t xml:space="preserve">The estimates will be used to generate graphs and summary statistics detailing the relationship between various budget and PDS inputs and the expected value added generated from the management alternatives. </w:t>
      </w:r>
      <w:r w:rsidRPr="005415F1">
        <w:rPr>
          <w:rFonts w:ascii="Times New Roman" w:hAnsi="Times New Roman" w:cs="Times New Roman"/>
          <w:sz w:val="24"/>
          <w:szCs w:val="24"/>
        </w:rPr>
        <w:t>Reports including descriptive and interpretative displays of the analysis outputs</w:t>
      </w:r>
      <w:r w:rsidR="00012FA2">
        <w:rPr>
          <w:rFonts w:ascii="Times New Roman" w:hAnsi="Times New Roman" w:cs="Times New Roman"/>
          <w:sz w:val="24"/>
          <w:szCs w:val="24"/>
        </w:rPr>
        <w:t xml:space="preserve"> (Maps depicting</w:t>
      </w:r>
      <w:r w:rsidR="009F7984">
        <w:rPr>
          <w:rFonts w:ascii="Times New Roman" w:hAnsi="Times New Roman" w:cs="Times New Roman"/>
          <w:sz w:val="24"/>
          <w:szCs w:val="24"/>
        </w:rPr>
        <w:t xml:space="preserve">: 1) fuel treatment locations for each budgeting level 2) expected value added for each treatment scenario, 3) fire behavior outputs) </w:t>
      </w:r>
      <w:r w:rsidRPr="005415F1">
        <w:rPr>
          <w:rFonts w:ascii="Times New Roman" w:hAnsi="Times New Roman" w:cs="Times New Roman"/>
          <w:sz w:val="24"/>
          <w:szCs w:val="24"/>
        </w:rPr>
        <w:t xml:space="preserve"> will be developed and presented to the </w:t>
      </w:r>
      <w:r w:rsidR="002B27B3">
        <w:rPr>
          <w:rFonts w:ascii="Times New Roman" w:hAnsi="Times New Roman" w:cs="Times New Roman"/>
          <w:sz w:val="24"/>
          <w:szCs w:val="24"/>
        </w:rPr>
        <w:t xml:space="preserve">FMPC and </w:t>
      </w:r>
      <w:r w:rsidRPr="005415F1">
        <w:rPr>
          <w:rFonts w:ascii="Times New Roman" w:hAnsi="Times New Roman" w:cs="Times New Roman"/>
          <w:sz w:val="24"/>
          <w:szCs w:val="24"/>
        </w:rPr>
        <w:t>field units. The work may be completed through site visits, conference calls, v</w:t>
      </w:r>
      <w:r w:rsidR="008D1EFB">
        <w:rPr>
          <w:rFonts w:ascii="Times New Roman" w:hAnsi="Times New Roman" w:cs="Times New Roman"/>
          <w:sz w:val="24"/>
          <w:szCs w:val="24"/>
        </w:rPr>
        <w:t xml:space="preserve">ideo conference or interviews. </w:t>
      </w:r>
      <w:r w:rsidRPr="005415F1">
        <w:rPr>
          <w:rFonts w:ascii="Times New Roman" w:hAnsi="Times New Roman" w:cs="Times New Roman"/>
          <w:sz w:val="24"/>
          <w:szCs w:val="24"/>
        </w:rPr>
        <w:t>Travel must be in accordance of Federal Travel Regulations and will not be reimbursed beyond allowable expenses.</w:t>
      </w:r>
      <w:r w:rsidR="008D1EFB">
        <w:rPr>
          <w:rFonts w:ascii="Times New Roman" w:hAnsi="Times New Roman" w:cs="Times New Roman"/>
          <w:sz w:val="24"/>
          <w:szCs w:val="24"/>
        </w:rPr>
        <w:t xml:space="preserve"> </w:t>
      </w:r>
      <w:r w:rsidR="00012FA2">
        <w:rPr>
          <w:rFonts w:ascii="Times New Roman" w:hAnsi="Times New Roman" w:cs="Times New Roman"/>
          <w:sz w:val="24"/>
          <w:szCs w:val="24"/>
        </w:rPr>
        <w:t xml:space="preserve">The </w:t>
      </w:r>
      <w:r w:rsidR="00845142" w:rsidRPr="005415F1">
        <w:rPr>
          <w:rFonts w:ascii="Times New Roman" w:hAnsi="Times New Roman" w:cs="Times New Roman"/>
          <w:sz w:val="24"/>
          <w:szCs w:val="24"/>
        </w:rPr>
        <w:t xml:space="preserve">Cooperator will be working with NPS field units over the course of the agreement to develop and validate input data, produce iterative analysis to be evaluated and updated per field unit input, transmission of analysis results to end users, </w:t>
      </w:r>
      <w:r w:rsidR="00EE4EF5">
        <w:rPr>
          <w:rFonts w:ascii="Times New Roman" w:hAnsi="Times New Roman" w:cs="Times New Roman"/>
          <w:sz w:val="24"/>
          <w:szCs w:val="24"/>
        </w:rPr>
        <w:t xml:space="preserve">and </w:t>
      </w:r>
      <w:r w:rsidR="00845142" w:rsidRPr="005415F1">
        <w:rPr>
          <w:rFonts w:ascii="Times New Roman" w:hAnsi="Times New Roman" w:cs="Times New Roman"/>
          <w:sz w:val="24"/>
          <w:szCs w:val="24"/>
        </w:rPr>
        <w:t>development of reports interpreting analysis results.</w:t>
      </w:r>
    </w:p>
    <w:p w14:paraId="06B46202" w14:textId="77777777" w:rsidR="002244E9" w:rsidRDefault="002244E9" w:rsidP="005415F1">
      <w:pPr>
        <w:pStyle w:val="NoSpacing"/>
        <w:rPr>
          <w:rFonts w:ascii="Times New Roman" w:hAnsi="Times New Roman" w:cs="Times New Roman"/>
          <w:sz w:val="24"/>
          <w:szCs w:val="24"/>
        </w:rPr>
      </w:pPr>
    </w:p>
    <w:p w14:paraId="69589F1D" w14:textId="0C52E772" w:rsidR="002244E9" w:rsidRDefault="002244E9" w:rsidP="005415F1">
      <w:pPr>
        <w:pStyle w:val="NoSpacing"/>
        <w:rPr>
          <w:rFonts w:ascii="Times New Roman" w:hAnsi="Times New Roman" w:cs="Times New Roman"/>
          <w:sz w:val="24"/>
          <w:szCs w:val="24"/>
        </w:rPr>
      </w:pPr>
      <w:r>
        <w:rPr>
          <w:rFonts w:ascii="Times New Roman" w:hAnsi="Times New Roman" w:cs="Times New Roman"/>
          <w:sz w:val="24"/>
          <w:szCs w:val="24"/>
        </w:rPr>
        <w:t>Literature Cited</w:t>
      </w:r>
    </w:p>
    <w:p w14:paraId="34EED184" w14:textId="4836102F" w:rsidR="002244E9" w:rsidRPr="003E3BB5" w:rsidRDefault="002244E9" w:rsidP="002244E9">
      <w:pPr>
        <w:ind w:left="720" w:hanging="720"/>
        <w:rPr>
          <w:rFonts w:ascii="Times New Roman" w:hAnsi="Times New Roman" w:cs="Times New Roman"/>
          <w:sz w:val="24"/>
          <w:szCs w:val="24"/>
        </w:rPr>
      </w:pPr>
      <w:proofErr w:type="spellStart"/>
      <w:r w:rsidRPr="003E3BB5">
        <w:rPr>
          <w:rFonts w:ascii="Times New Roman" w:hAnsi="Times New Roman" w:cs="Times New Roman"/>
          <w:sz w:val="24"/>
          <w:szCs w:val="24"/>
        </w:rPr>
        <w:t>Rideout</w:t>
      </w:r>
      <w:proofErr w:type="spellEnd"/>
      <w:r w:rsidRPr="003E3BB5">
        <w:rPr>
          <w:rFonts w:ascii="Times New Roman" w:hAnsi="Times New Roman" w:cs="Times New Roman"/>
          <w:sz w:val="24"/>
          <w:szCs w:val="24"/>
        </w:rPr>
        <w:t>, DB, Wei, Y (2013) A probabilistic analysis supporting the management of unplanned ignitions at Sequoia and Kings Canyon National Parks. Journal of Forest Sustainability (In Press)</w:t>
      </w:r>
      <w:bookmarkStart w:id="2" w:name="_ENREF_16"/>
    </w:p>
    <w:p w14:paraId="1ACF4989" w14:textId="711B865B" w:rsidR="002244E9" w:rsidRPr="003E3BB5" w:rsidRDefault="002244E9" w:rsidP="002244E9">
      <w:pPr>
        <w:ind w:left="720" w:hanging="720"/>
        <w:rPr>
          <w:rFonts w:ascii="Times New Roman" w:hAnsi="Times New Roman" w:cs="Times New Roman"/>
          <w:sz w:val="24"/>
          <w:szCs w:val="24"/>
        </w:rPr>
      </w:pPr>
      <w:proofErr w:type="spellStart"/>
      <w:r w:rsidRPr="003E3BB5">
        <w:rPr>
          <w:rFonts w:ascii="Times New Roman" w:hAnsi="Times New Roman" w:cs="Times New Roman"/>
          <w:sz w:val="24"/>
          <w:szCs w:val="24"/>
        </w:rPr>
        <w:t>Rideout</w:t>
      </w:r>
      <w:proofErr w:type="spellEnd"/>
      <w:r w:rsidRPr="003E3BB5">
        <w:rPr>
          <w:rFonts w:ascii="Times New Roman" w:hAnsi="Times New Roman" w:cs="Times New Roman"/>
          <w:sz w:val="24"/>
          <w:szCs w:val="24"/>
        </w:rPr>
        <w:t xml:space="preserve">, DB, </w:t>
      </w:r>
      <w:proofErr w:type="spellStart"/>
      <w:r w:rsidRPr="003E3BB5">
        <w:rPr>
          <w:rFonts w:ascii="Times New Roman" w:hAnsi="Times New Roman" w:cs="Times New Roman"/>
          <w:sz w:val="24"/>
          <w:szCs w:val="24"/>
        </w:rPr>
        <w:t>Ziesler</w:t>
      </w:r>
      <w:proofErr w:type="spellEnd"/>
      <w:r w:rsidRPr="003E3BB5">
        <w:rPr>
          <w:rFonts w:ascii="Times New Roman" w:hAnsi="Times New Roman" w:cs="Times New Roman"/>
          <w:sz w:val="24"/>
          <w:szCs w:val="24"/>
        </w:rPr>
        <w:t xml:space="preserve">, PS, Kling, R, Loomis, JB, </w:t>
      </w:r>
      <w:proofErr w:type="spellStart"/>
      <w:r w:rsidRPr="003E3BB5">
        <w:rPr>
          <w:rFonts w:ascii="Times New Roman" w:hAnsi="Times New Roman" w:cs="Times New Roman"/>
          <w:sz w:val="24"/>
          <w:szCs w:val="24"/>
        </w:rPr>
        <w:t>Botti</w:t>
      </w:r>
      <w:proofErr w:type="spellEnd"/>
      <w:r w:rsidRPr="003E3BB5">
        <w:rPr>
          <w:rFonts w:ascii="Times New Roman" w:hAnsi="Times New Roman" w:cs="Times New Roman"/>
          <w:sz w:val="24"/>
          <w:szCs w:val="24"/>
        </w:rPr>
        <w:t>, SJ (2008) Estimating rates of substitution for protecting values at risk for initial attack planning and budgeting. Forest Policy and Economics 10, 205-219.</w:t>
      </w:r>
      <w:bookmarkEnd w:id="2"/>
    </w:p>
    <w:p w14:paraId="739E0AE4" w14:textId="68B8B2A0" w:rsidR="002244E9" w:rsidRPr="003E3BB5" w:rsidRDefault="002244E9" w:rsidP="002244E9">
      <w:pPr>
        <w:ind w:left="720" w:hanging="720"/>
        <w:rPr>
          <w:rFonts w:ascii="Times New Roman" w:hAnsi="Times New Roman" w:cs="Times New Roman"/>
          <w:sz w:val="24"/>
          <w:szCs w:val="24"/>
        </w:rPr>
      </w:pPr>
      <w:proofErr w:type="spellStart"/>
      <w:r w:rsidRPr="003E3BB5">
        <w:rPr>
          <w:rFonts w:ascii="Times New Roman" w:hAnsi="Times New Roman" w:cs="Times New Roman"/>
          <w:sz w:val="24"/>
          <w:szCs w:val="24"/>
        </w:rPr>
        <w:t>Rideout</w:t>
      </w:r>
      <w:proofErr w:type="spellEnd"/>
      <w:r w:rsidRPr="003E3BB5">
        <w:rPr>
          <w:rFonts w:ascii="Times New Roman" w:hAnsi="Times New Roman" w:cs="Times New Roman"/>
          <w:sz w:val="24"/>
          <w:szCs w:val="24"/>
        </w:rPr>
        <w:t xml:space="preserve">, D.B., R. Reich and P.S. </w:t>
      </w:r>
      <w:proofErr w:type="spellStart"/>
      <w:r w:rsidRPr="003E3BB5">
        <w:rPr>
          <w:rFonts w:ascii="Times New Roman" w:hAnsi="Times New Roman" w:cs="Times New Roman"/>
          <w:sz w:val="24"/>
          <w:szCs w:val="24"/>
        </w:rPr>
        <w:t>Ziesler</w:t>
      </w:r>
      <w:proofErr w:type="spellEnd"/>
      <w:r w:rsidRPr="003E3BB5">
        <w:rPr>
          <w:rFonts w:ascii="Times New Roman" w:hAnsi="Times New Roman" w:cs="Times New Roman"/>
          <w:sz w:val="24"/>
          <w:szCs w:val="24"/>
        </w:rPr>
        <w:t xml:space="preserve">.  2014a. Using benefit transfer to estimate average relative marginal values for </w:t>
      </w:r>
      <w:proofErr w:type="spellStart"/>
      <w:r w:rsidRPr="003E3BB5">
        <w:rPr>
          <w:rFonts w:ascii="Times New Roman" w:hAnsi="Times New Roman" w:cs="Times New Roman"/>
          <w:sz w:val="24"/>
          <w:szCs w:val="24"/>
        </w:rPr>
        <w:t>wildland</w:t>
      </w:r>
      <w:proofErr w:type="spellEnd"/>
      <w:r w:rsidRPr="003E3BB5">
        <w:rPr>
          <w:rFonts w:ascii="Times New Roman" w:hAnsi="Times New Roman" w:cs="Times New Roman"/>
          <w:sz w:val="24"/>
          <w:szCs w:val="24"/>
        </w:rPr>
        <w:t xml:space="preserve"> fire program planning. Journal of Sustainable Forestry. 33, 387-406. </w:t>
      </w:r>
    </w:p>
    <w:p w14:paraId="1114B355" w14:textId="77777777" w:rsidR="002244E9" w:rsidRPr="003E3BB5" w:rsidRDefault="002244E9" w:rsidP="002244E9">
      <w:pPr>
        <w:ind w:left="720" w:hanging="720"/>
        <w:rPr>
          <w:rFonts w:ascii="Times New Roman" w:hAnsi="Times New Roman" w:cs="Times New Roman"/>
          <w:sz w:val="24"/>
          <w:szCs w:val="24"/>
        </w:rPr>
      </w:pPr>
      <w:proofErr w:type="spellStart"/>
      <w:r w:rsidRPr="003E3BB5">
        <w:rPr>
          <w:rFonts w:ascii="Times New Roman" w:hAnsi="Times New Roman" w:cs="Times New Roman"/>
          <w:sz w:val="24"/>
          <w:szCs w:val="24"/>
        </w:rPr>
        <w:t>Rideout</w:t>
      </w:r>
      <w:proofErr w:type="spellEnd"/>
      <w:r w:rsidRPr="003E3BB5">
        <w:rPr>
          <w:rFonts w:ascii="Times New Roman" w:hAnsi="Times New Roman" w:cs="Times New Roman"/>
          <w:sz w:val="24"/>
          <w:szCs w:val="24"/>
        </w:rPr>
        <w:t xml:space="preserve">, D.B., P.S. </w:t>
      </w:r>
      <w:proofErr w:type="spellStart"/>
      <w:r w:rsidRPr="003E3BB5">
        <w:rPr>
          <w:rFonts w:ascii="Times New Roman" w:hAnsi="Times New Roman" w:cs="Times New Roman"/>
          <w:sz w:val="24"/>
          <w:szCs w:val="24"/>
        </w:rPr>
        <w:t>Ziesler</w:t>
      </w:r>
      <w:proofErr w:type="spellEnd"/>
      <w:r w:rsidRPr="003E3BB5">
        <w:rPr>
          <w:rFonts w:ascii="Times New Roman" w:hAnsi="Times New Roman" w:cs="Times New Roman"/>
          <w:sz w:val="24"/>
          <w:szCs w:val="24"/>
        </w:rPr>
        <w:t xml:space="preserve"> and Nicole J. </w:t>
      </w:r>
      <w:proofErr w:type="spellStart"/>
      <w:r w:rsidRPr="003E3BB5">
        <w:rPr>
          <w:rFonts w:ascii="Times New Roman" w:hAnsi="Times New Roman" w:cs="Times New Roman"/>
          <w:sz w:val="24"/>
          <w:szCs w:val="24"/>
        </w:rPr>
        <w:t>Kernohan</w:t>
      </w:r>
      <w:proofErr w:type="spellEnd"/>
      <w:r w:rsidRPr="003E3BB5">
        <w:rPr>
          <w:rFonts w:ascii="Times New Roman" w:hAnsi="Times New Roman" w:cs="Times New Roman"/>
          <w:sz w:val="24"/>
          <w:szCs w:val="24"/>
        </w:rPr>
        <w:t>. 2014b. Valuing fire planning alternatives in forest restoration: using derived demand to integrate economics with ecological restoration. Journal of Environmental Management 141, 190-200.</w:t>
      </w:r>
    </w:p>
    <w:p w14:paraId="12F6421C" w14:textId="77777777" w:rsidR="002244E9" w:rsidRDefault="002244E9" w:rsidP="005415F1">
      <w:pPr>
        <w:pStyle w:val="NoSpacing"/>
        <w:rPr>
          <w:rFonts w:ascii="Times New Roman" w:hAnsi="Times New Roman" w:cs="Times New Roman"/>
          <w:sz w:val="24"/>
          <w:szCs w:val="24"/>
        </w:rPr>
      </w:pPr>
    </w:p>
    <w:p w14:paraId="123BA891" w14:textId="77777777" w:rsidR="005415F1" w:rsidRPr="005415F1" w:rsidRDefault="005415F1" w:rsidP="005415F1">
      <w:pPr>
        <w:pStyle w:val="NoSpacing"/>
        <w:rPr>
          <w:rFonts w:ascii="Times New Roman" w:hAnsi="Times New Roman" w:cs="Times New Roman"/>
          <w:b/>
          <w:sz w:val="24"/>
          <w:szCs w:val="24"/>
        </w:rPr>
      </w:pPr>
    </w:p>
    <w:p w14:paraId="15BE7B79" w14:textId="77777777" w:rsidR="00993C7F" w:rsidRDefault="00993C7F" w:rsidP="00993C7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w:t>
      </w:r>
      <w:r w:rsidR="00271685">
        <w:rPr>
          <w:rFonts w:ascii="Times New Roman" w:hAnsi="Times New Roman"/>
          <w:b/>
          <w:bCs/>
          <w:sz w:val="24"/>
          <w:szCs w:val="24"/>
        </w:rPr>
        <w:t xml:space="preserve">OOPERATIVE AGREEMENTS OR </w:t>
      </w:r>
      <w:r>
        <w:rPr>
          <w:rFonts w:ascii="Times New Roman" w:hAnsi="Times New Roman"/>
          <w:b/>
          <w:bCs/>
          <w:sz w:val="24"/>
          <w:szCs w:val="24"/>
        </w:rPr>
        <w:t>T</w:t>
      </w:r>
      <w:r w:rsidR="00271685">
        <w:rPr>
          <w:rFonts w:ascii="Times New Roman" w:hAnsi="Times New Roman"/>
          <w:b/>
          <w:bCs/>
          <w:sz w:val="24"/>
          <w:szCs w:val="24"/>
        </w:rPr>
        <w:t>ASK AGREEMENTS INVOLVING COOPERATORS WORKING ON-SITE</w:t>
      </w:r>
    </w:p>
    <w:p w14:paraId="47939EA8" w14:textId="77777777" w:rsidR="00993C7F" w:rsidRPr="00406B41" w:rsidRDefault="00993C7F" w:rsidP="00993C7F">
      <w:pPr>
        <w:autoSpaceDE w:val="0"/>
        <w:autoSpaceDN w:val="0"/>
        <w:adjustRightInd w:val="0"/>
        <w:spacing w:after="0"/>
        <w:rPr>
          <w:rFonts w:ascii="Times New Roman" w:hAnsi="Times New Roman"/>
          <w:b/>
          <w:bCs/>
          <w:sz w:val="24"/>
          <w:szCs w:val="24"/>
        </w:rPr>
      </w:pPr>
    </w:p>
    <w:p w14:paraId="053A7ABC" w14:textId="77777777"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Background</w:t>
      </w:r>
    </w:p>
    <w:p w14:paraId="2F8340C2" w14:textId="77777777" w:rsidR="00993C7F" w:rsidRDefault="00993C7F" w:rsidP="005415F1">
      <w:pPr>
        <w:pStyle w:val="NoSpacing"/>
        <w:rPr>
          <w:rFonts w:ascii="Times New Roman" w:hAnsi="Times New Roman" w:cs="Times New Roman"/>
          <w:sz w:val="24"/>
          <w:szCs w:val="24"/>
        </w:rPr>
      </w:pPr>
      <w:r w:rsidRPr="005415F1">
        <w:rPr>
          <w:rFonts w:ascii="Times New Roman" w:hAnsi="Times New Roman" w:cs="Times New Roman"/>
          <w:sz w:val="24"/>
          <w:szCs w:val="24"/>
        </w:rPr>
        <w:t xml:space="preserve">In cooperative agreements or task agreements with universities where the university utilizes interns, student employees, research associates (RAs) or cooperators on-site (hereafter called </w:t>
      </w:r>
      <w:r w:rsidRPr="005415F1">
        <w:rPr>
          <w:rFonts w:ascii="Times New Roman" w:hAnsi="Times New Roman" w:cs="Times New Roman"/>
          <w:sz w:val="24"/>
          <w:szCs w:val="24"/>
        </w:rPr>
        <w:lastRenderedPageBreak/>
        <w:t xml:space="preserve">“cooperator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14:paraId="595830BC" w14:textId="77777777" w:rsidR="00760266" w:rsidRDefault="00760266" w:rsidP="005415F1">
      <w:pPr>
        <w:pStyle w:val="NoSpacing"/>
        <w:rPr>
          <w:rFonts w:ascii="Times New Roman" w:hAnsi="Times New Roman" w:cs="Times New Roman"/>
          <w:sz w:val="24"/>
          <w:szCs w:val="24"/>
        </w:rPr>
      </w:pPr>
    </w:p>
    <w:p w14:paraId="27528978" w14:textId="77777777"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Office Environment and Vehicles</w:t>
      </w:r>
    </w:p>
    <w:p w14:paraId="24708D06" w14:textId="77777777" w:rsidR="00993C7F" w:rsidRPr="00406B41" w:rsidRDefault="00993C7F" w:rsidP="00993C7F">
      <w:pPr>
        <w:pStyle w:val="ListParagraph"/>
        <w:autoSpaceDE w:val="0"/>
        <w:autoSpaceDN w:val="0"/>
        <w:adjustRightInd w:val="0"/>
        <w:rPr>
          <w:rFonts w:ascii="Times New Roman" w:hAnsi="Times New Roman"/>
          <w:b/>
          <w:bCs/>
          <w:sz w:val="24"/>
          <w:szCs w:val="24"/>
        </w:rPr>
      </w:pPr>
    </w:p>
    <w:p w14:paraId="0CDEDD26"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The office space of the cooperator personnel and NPS personnel should be clearly labeled (Name and NPS or University affiliation on office or cubicle space).</w:t>
      </w:r>
      <w:r w:rsidR="005415F1">
        <w:rPr>
          <w:rFonts w:ascii="Times New Roman" w:hAnsi="Times New Roman"/>
          <w:sz w:val="24"/>
          <w:szCs w:val="24"/>
        </w:rPr>
        <w:br/>
      </w:r>
    </w:p>
    <w:p w14:paraId="5CD6B699"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Cooperator personnel should be listed separately from NPS personnel in telephone lists, other identification or organizational rosters, and publication credits. </w:t>
      </w:r>
      <w:r w:rsidR="005415F1">
        <w:rPr>
          <w:rFonts w:ascii="Times New Roman" w:hAnsi="Times New Roman"/>
          <w:sz w:val="24"/>
          <w:szCs w:val="24"/>
        </w:rPr>
        <w:br/>
      </w:r>
    </w:p>
    <w:p w14:paraId="3427E379"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Cooperator personnel sh</w:t>
      </w:r>
      <w:r>
        <w:rPr>
          <w:rFonts w:ascii="Times New Roman" w:hAnsi="Times New Roman"/>
          <w:sz w:val="24"/>
          <w:szCs w:val="24"/>
        </w:rPr>
        <w:t xml:space="preserve">ould not receive “all-employee” </w:t>
      </w:r>
      <w:r w:rsidRPr="00406B41">
        <w:rPr>
          <w:rFonts w:ascii="Times New Roman" w:hAnsi="Times New Roman"/>
          <w:sz w:val="24"/>
          <w:szCs w:val="24"/>
        </w:rPr>
        <w:t>e-mail or other communications intended for NPS personnel (unless it relates directly to the work the cooperator is doing for the NPS). When the e-mail does relate to the work be</w:t>
      </w:r>
      <w:r>
        <w:rPr>
          <w:rFonts w:ascii="Times New Roman" w:hAnsi="Times New Roman"/>
          <w:sz w:val="24"/>
          <w:szCs w:val="24"/>
        </w:rPr>
        <w:t xml:space="preserve">ing done, a copy of the same </w:t>
      </w:r>
      <w:r w:rsidRPr="00406B41">
        <w:rPr>
          <w:rFonts w:ascii="Times New Roman" w:hAnsi="Times New Roman"/>
          <w:sz w:val="24"/>
          <w:szCs w:val="24"/>
        </w:rPr>
        <w:t>e-mail message should be sent to the University or cooperator’s supervisor.</w:t>
      </w:r>
      <w:r w:rsidR="005415F1">
        <w:rPr>
          <w:rFonts w:ascii="Times New Roman" w:hAnsi="Times New Roman"/>
          <w:sz w:val="24"/>
          <w:szCs w:val="24"/>
        </w:rPr>
        <w:br/>
      </w:r>
    </w:p>
    <w:p w14:paraId="794E7544"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3" w:history="1">
        <w:r w:rsidRPr="00406B41">
          <w:rPr>
            <w:rStyle w:val="Hyperlink"/>
            <w:rFonts w:ascii="Times New Roman" w:hAnsi="Times New Roman"/>
            <w:color w:val="auto"/>
            <w:sz w:val="24"/>
            <w:szCs w:val="24"/>
          </w:rPr>
          <w:t>linda_webb@contractor.nps.gov</w:t>
        </w:r>
      </w:hyperlink>
      <w:r w:rsidRPr="00406B41">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r w:rsidR="005415F1">
        <w:rPr>
          <w:rFonts w:ascii="Times New Roman" w:hAnsi="Times New Roman"/>
          <w:sz w:val="24"/>
          <w:szCs w:val="24"/>
        </w:rPr>
        <w:br/>
      </w:r>
    </w:p>
    <w:p w14:paraId="51F5A983"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Unless stipulated in the agreement, cooperator personnel should not drive government vehicles.</w:t>
      </w:r>
      <w:r w:rsidR="005415F1">
        <w:rPr>
          <w:rFonts w:ascii="Times New Roman" w:hAnsi="Times New Roman"/>
          <w:sz w:val="24"/>
          <w:szCs w:val="24"/>
        </w:rPr>
        <w:br/>
      </w:r>
    </w:p>
    <w:p w14:paraId="5874F183"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r w:rsidR="005415F1">
        <w:rPr>
          <w:rFonts w:ascii="Times New Roman" w:hAnsi="Times New Roman"/>
          <w:sz w:val="24"/>
          <w:szCs w:val="24"/>
        </w:rPr>
        <w:br/>
      </w:r>
    </w:p>
    <w:p w14:paraId="19621026" w14:textId="77777777" w:rsidR="00993C7F" w:rsidRPr="00406B41" w:rsidRDefault="00993C7F" w:rsidP="005415F1">
      <w:pPr>
        <w:pStyle w:val="ListParagraph"/>
        <w:numPr>
          <w:ilvl w:val="0"/>
          <w:numId w:val="1"/>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14:paraId="6212484F" w14:textId="77777777" w:rsidR="00993C7F" w:rsidRPr="00406B41" w:rsidRDefault="00993C7F" w:rsidP="00BF2571">
      <w:pPr>
        <w:autoSpaceDE w:val="0"/>
        <w:autoSpaceDN w:val="0"/>
        <w:adjustRightInd w:val="0"/>
        <w:spacing w:after="120"/>
        <w:rPr>
          <w:rFonts w:ascii="Times New Roman" w:hAnsi="Times New Roman"/>
          <w:b/>
          <w:bCs/>
          <w:sz w:val="24"/>
          <w:szCs w:val="24"/>
        </w:rPr>
      </w:pPr>
    </w:p>
    <w:p w14:paraId="726CFBFA" w14:textId="77777777"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Supervision and Scheduling</w:t>
      </w:r>
    </w:p>
    <w:p w14:paraId="5A0B9AA2" w14:textId="77777777" w:rsidR="00993C7F" w:rsidRPr="00406B41" w:rsidRDefault="00993C7F" w:rsidP="00993C7F">
      <w:pPr>
        <w:autoSpaceDE w:val="0"/>
        <w:autoSpaceDN w:val="0"/>
        <w:adjustRightInd w:val="0"/>
        <w:spacing w:after="0"/>
        <w:rPr>
          <w:rFonts w:ascii="Times New Roman" w:hAnsi="Times New Roman"/>
          <w:b/>
          <w:bCs/>
          <w:sz w:val="24"/>
          <w:szCs w:val="24"/>
        </w:rPr>
      </w:pPr>
    </w:p>
    <w:p w14:paraId="0A381996" w14:textId="77777777" w:rsidR="00993C7F" w:rsidRDefault="00993C7F" w:rsidP="005415F1">
      <w:pPr>
        <w:pStyle w:val="ListParagraph"/>
        <w:numPr>
          <w:ilvl w:val="0"/>
          <w:numId w:val="2"/>
        </w:numPr>
        <w:autoSpaceDE w:val="0"/>
        <w:autoSpaceDN w:val="0"/>
        <w:adjustRightInd w:val="0"/>
        <w:contextualSpacing w:val="0"/>
        <w:rPr>
          <w:rFonts w:ascii="Times New Roman" w:hAnsi="Times New Roman"/>
          <w:bCs/>
          <w:sz w:val="24"/>
          <w:szCs w:val="24"/>
        </w:rPr>
      </w:pPr>
      <w:r w:rsidRPr="00406B41">
        <w:rPr>
          <w:rFonts w:ascii="Times New Roman" w:hAnsi="Times New Roman"/>
          <w:bCs/>
          <w:sz w:val="24"/>
          <w:szCs w:val="24"/>
        </w:rPr>
        <w:t>Each task must specify the university’s/cooperator’s supervisor for the cooperator personnel.</w:t>
      </w:r>
    </w:p>
    <w:p w14:paraId="253A5614" w14:textId="77777777" w:rsidR="005415F1" w:rsidRPr="00406B41" w:rsidRDefault="005415F1" w:rsidP="005415F1">
      <w:pPr>
        <w:pStyle w:val="ListParagraph"/>
        <w:autoSpaceDE w:val="0"/>
        <w:autoSpaceDN w:val="0"/>
        <w:adjustRightInd w:val="0"/>
        <w:contextualSpacing w:val="0"/>
        <w:rPr>
          <w:rFonts w:ascii="Times New Roman" w:hAnsi="Times New Roman"/>
          <w:bCs/>
          <w:sz w:val="24"/>
          <w:szCs w:val="24"/>
        </w:rPr>
      </w:pPr>
    </w:p>
    <w:p w14:paraId="4A04F4CA"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lastRenderedPageBreak/>
        <w:t>Unless stipulated in the agreement, NPS staff should not set hours for cooperator personnel, specify where the work should be done, or conduct performance appraisals. National Park Service staff may give performance feedback to the cooperator personnel supervisor.</w:t>
      </w:r>
      <w:r w:rsidR="005415F1">
        <w:rPr>
          <w:rFonts w:ascii="Times New Roman" w:hAnsi="Times New Roman"/>
          <w:sz w:val="24"/>
          <w:szCs w:val="24"/>
        </w:rPr>
        <w:br/>
      </w:r>
    </w:p>
    <w:p w14:paraId="3B2FB3B6"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r w:rsidR="005415F1">
        <w:rPr>
          <w:rFonts w:ascii="Times New Roman" w:hAnsi="Times New Roman"/>
          <w:sz w:val="24"/>
          <w:szCs w:val="24"/>
        </w:rPr>
        <w:br/>
      </w:r>
    </w:p>
    <w:p w14:paraId="300E2E27" w14:textId="77777777" w:rsidR="00B80627" w:rsidRPr="00B80627" w:rsidRDefault="00993C7F" w:rsidP="00B80627">
      <w:pPr>
        <w:pStyle w:val="ListParagraph"/>
        <w:numPr>
          <w:ilvl w:val="0"/>
          <w:numId w:val="2"/>
        </w:numPr>
        <w:autoSpaceDE w:val="0"/>
        <w:autoSpaceDN w:val="0"/>
        <w:adjustRightInd w:val="0"/>
        <w:spacing w:after="240"/>
        <w:contextualSpacing w:val="0"/>
        <w:rPr>
          <w:rFonts w:ascii="Times New Roman" w:hAnsi="Times New Roman"/>
          <w:sz w:val="24"/>
          <w:szCs w:val="24"/>
        </w:rPr>
      </w:pPr>
      <w:r w:rsidRPr="00406B41">
        <w:rPr>
          <w:rFonts w:ascii="Times New Roman" w:hAnsi="Times New Roman"/>
          <w:sz w:val="24"/>
          <w:szCs w:val="24"/>
        </w:rPr>
        <w:t>The Cooperator will be responsible for any</w:t>
      </w:r>
      <w:r w:rsidRPr="00406B41">
        <w:rPr>
          <w:rFonts w:ascii="SymbolMT" w:hAnsi="SymbolMT" w:cs="SymbolMT"/>
          <w:sz w:val="24"/>
          <w:szCs w:val="24"/>
        </w:rPr>
        <w:t xml:space="preserve"> </w:t>
      </w:r>
      <w:r w:rsidRPr="00406B41">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14:paraId="2B0D4A43"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The Cooperator will remove student employees from their positions if they fail to improve performance or address conduct issues.</w:t>
      </w:r>
      <w:r w:rsidR="005415F1">
        <w:rPr>
          <w:rFonts w:ascii="Times New Roman" w:hAnsi="Times New Roman"/>
          <w:sz w:val="24"/>
          <w:szCs w:val="24"/>
        </w:rPr>
        <w:br/>
      </w:r>
    </w:p>
    <w:p w14:paraId="37E6B9BE"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The NPS will review and provide feedback to students or interns regarding work assignments.</w:t>
      </w:r>
      <w:r w:rsidR="005415F1">
        <w:rPr>
          <w:rFonts w:ascii="Times New Roman" w:hAnsi="Times New Roman"/>
          <w:sz w:val="24"/>
          <w:szCs w:val="24"/>
        </w:rPr>
        <w:br/>
      </w:r>
    </w:p>
    <w:p w14:paraId="297079DA"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The NPS will inform the cooperator of conduct or performance problems with cooperator personnel so that the university can counsel employees and correct the performance problems.</w:t>
      </w:r>
      <w:r w:rsidR="005415F1">
        <w:rPr>
          <w:rFonts w:ascii="Times New Roman" w:hAnsi="Times New Roman"/>
          <w:sz w:val="24"/>
          <w:szCs w:val="24"/>
        </w:rPr>
        <w:br/>
      </w:r>
    </w:p>
    <w:p w14:paraId="5AFF7324"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The NPS will recommend to the cooperator dismissal of cooperator personnel based on conduct or performance issues.</w:t>
      </w:r>
      <w:r w:rsidR="005415F1">
        <w:rPr>
          <w:rFonts w:ascii="Times New Roman" w:hAnsi="Times New Roman"/>
          <w:sz w:val="24"/>
          <w:szCs w:val="24"/>
        </w:rPr>
        <w:br/>
      </w:r>
    </w:p>
    <w:p w14:paraId="14F108D8" w14:textId="77777777" w:rsidR="00993C7F" w:rsidRPr="00406B41" w:rsidRDefault="00993C7F" w:rsidP="005415F1">
      <w:pPr>
        <w:pStyle w:val="ListParagraph"/>
        <w:numPr>
          <w:ilvl w:val="0"/>
          <w:numId w:val="2"/>
        </w:numPr>
        <w:autoSpaceDE w:val="0"/>
        <w:autoSpaceDN w:val="0"/>
        <w:adjustRightInd w:val="0"/>
        <w:contextualSpacing w:val="0"/>
        <w:rPr>
          <w:rFonts w:ascii="Times New Roman" w:hAnsi="Times New Roman"/>
          <w:sz w:val="24"/>
          <w:szCs w:val="24"/>
        </w:rPr>
      </w:pPr>
      <w:r w:rsidRPr="00406B41">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r w:rsidR="005415F1">
        <w:rPr>
          <w:rFonts w:ascii="Times New Roman" w:hAnsi="Times New Roman"/>
          <w:sz w:val="24"/>
          <w:szCs w:val="24"/>
        </w:rPr>
        <w:br/>
      </w:r>
    </w:p>
    <w:p w14:paraId="7DECF4FF" w14:textId="77777777" w:rsidR="00993C7F" w:rsidRPr="00406B41" w:rsidRDefault="00993C7F" w:rsidP="005415F1">
      <w:pPr>
        <w:pStyle w:val="ListParagraph"/>
        <w:numPr>
          <w:ilvl w:val="0"/>
          <w:numId w:val="2"/>
        </w:numPr>
        <w:autoSpaceDE w:val="0"/>
        <w:autoSpaceDN w:val="0"/>
        <w:adjustRightInd w:val="0"/>
        <w:rPr>
          <w:rFonts w:ascii="Times New Roman" w:hAnsi="Times New Roman"/>
          <w:sz w:val="24"/>
          <w:szCs w:val="24"/>
        </w:rPr>
      </w:pPr>
      <w:r w:rsidRPr="00406B41">
        <w:rPr>
          <w:rFonts w:ascii="Times New Roman" w:hAnsi="Times New Roman"/>
          <w:sz w:val="24"/>
          <w:szCs w:val="24"/>
        </w:rPr>
        <w:t>The Cooperator will:  pay students, interns or RAs for hours they have worked in support of the agreement.</w:t>
      </w:r>
    </w:p>
    <w:p w14:paraId="067FD320" w14:textId="77777777" w:rsidR="00993C7F" w:rsidRPr="00406B41" w:rsidRDefault="00993C7F" w:rsidP="00993C7F">
      <w:pPr>
        <w:autoSpaceDE w:val="0"/>
        <w:autoSpaceDN w:val="0"/>
        <w:adjustRightInd w:val="0"/>
        <w:spacing w:after="0"/>
        <w:rPr>
          <w:rFonts w:ascii="Times New Roman" w:hAnsi="Times New Roman"/>
          <w:sz w:val="24"/>
          <w:szCs w:val="24"/>
        </w:rPr>
      </w:pPr>
    </w:p>
    <w:p w14:paraId="70D32918" w14:textId="77777777"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t>Representation and Communication</w:t>
      </w:r>
    </w:p>
    <w:p w14:paraId="6FDC7FF1" w14:textId="77777777" w:rsidR="00993C7F" w:rsidRPr="00406B41" w:rsidRDefault="00993C7F" w:rsidP="00993C7F">
      <w:pPr>
        <w:autoSpaceDE w:val="0"/>
        <w:autoSpaceDN w:val="0"/>
        <w:adjustRightInd w:val="0"/>
        <w:spacing w:after="0"/>
        <w:rPr>
          <w:rFonts w:ascii="Times New Roman" w:hAnsi="Times New Roman"/>
          <w:b/>
          <w:bCs/>
          <w:sz w:val="24"/>
          <w:szCs w:val="24"/>
        </w:rPr>
      </w:pPr>
    </w:p>
    <w:p w14:paraId="79253510" w14:textId="77777777" w:rsidR="00993C7F" w:rsidRPr="00AC335C" w:rsidRDefault="00993C7F" w:rsidP="00AC335C">
      <w:pPr>
        <w:pStyle w:val="NoSpacing"/>
        <w:numPr>
          <w:ilvl w:val="0"/>
          <w:numId w:val="6"/>
        </w:numPr>
        <w:rPr>
          <w:rFonts w:ascii="Times New Roman" w:hAnsi="Times New Roman" w:cs="Times New Roman"/>
          <w:sz w:val="24"/>
          <w:szCs w:val="24"/>
        </w:rPr>
      </w:pPr>
      <w:r w:rsidRPr="00AC335C">
        <w:rPr>
          <w:rFonts w:ascii="Times New Roman" w:hAnsi="Times New Roman" w:cs="Times New Roman"/>
          <w:sz w:val="24"/>
          <w:szCs w:val="24"/>
        </w:rPr>
        <w:t>Cooperator personnel cannot in any way represent themselves to the public as NPS employees.</w:t>
      </w:r>
      <w:r w:rsidR="005415F1" w:rsidRPr="00AC335C">
        <w:rPr>
          <w:rFonts w:ascii="Times New Roman" w:hAnsi="Times New Roman" w:cs="Times New Roman"/>
          <w:sz w:val="24"/>
          <w:szCs w:val="24"/>
        </w:rPr>
        <w:br/>
      </w:r>
    </w:p>
    <w:p w14:paraId="23719209" w14:textId="77777777" w:rsidR="00993C7F" w:rsidRPr="00AC335C" w:rsidRDefault="00993C7F" w:rsidP="00AC335C">
      <w:pPr>
        <w:pStyle w:val="NoSpacing"/>
        <w:numPr>
          <w:ilvl w:val="0"/>
          <w:numId w:val="6"/>
        </w:numPr>
        <w:rPr>
          <w:rFonts w:ascii="Times New Roman" w:hAnsi="Times New Roman" w:cs="Times New Roman"/>
          <w:sz w:val="24"/>
          <w:szCs w:val="24"/>
        </w:rPr>
      </w:pPr>
      <w:r w:rsidRPr="00AC335C">
        <w:rPr>
          <w:rFonts w:ascii="Times New Roman" w:hAnsi="Times New Roman" w:cs="Times New Roman"/>
          <w:sz w:val="24"/>
          <w:szCs w:val="24"/>
        </w:rPr>
        <w:t>Cooperator personnel are required to wear visible identification at all times.</w:t>
      </w:r>
    </w:p>
    <w:p w14:paraId="56FC3A69" w14:textId="77777777" w:rsidR="00993C7F" w:rsidRPr="00406B41" w:rsidRDefault="00993C7F" w:rsidP="00993C7F">
      <w:pPr>
        <w:autoSpaceDE w:val="0"/>
        <w:autoSpaceDN w:val="0"/>
        <w:adjustRightInd w:val="0"/>
        <w:spacing w:after="0"/>
        <w:rPr>
          <w:rFonts w:ascii="Times New Roman" w:hAnsi="Times New Roman"/>
          <w:sz w:val="24"/>
          <w:szCs w:val="24"/>
        </w:rPr>
      </w:pPr>
    </w:p>
    <w:p w14:paraId="2559B180" w14:textId="77777777" w:rsidR="00993C7F" w:rsidRPr="00406B41" w:rsidRDefault="00993C7F" w:rsidP="00993C7F">
      <w:pPr>
        <w:autoSpaceDE w:val="0"/>
        <w:autoSpaceDN w:val="0"/>
        <w:adjustRightInd w:val="0"/>
        <w:spacing w:after="0"/>
        <w:rPr>
          <w:rFonts w:ascii="Times New Roman" w:hAnsi="Times New Roman"/>
          <w:b/>
          <w:bCs/>
          <w:sz w:val="24"/>
          <w:szCs w:val="24"/>
        </w:rPr>
      </w:pPr>
      <w:r w:rsidRPr="00406B41">
        <w:rPr>
          <w:rFonts w:ascii="Times New Roman" w:hAnsi="Times New Roman"/>
          <w:b/>
          <w:bCs/>
          <w:sz w:val="24"/>
          <w:szCs w:val="24"/>
        </w:rPr>
        <w:lastRenderedPageBreak/>
        <w:t>Other Issues</w:t>
      </w:r>
    </w:p>
    <w:p w14:paraId="7CFB4FCA" w14:textId="77777777" w:rsidR="00993C7F" w:rsidRPr="00406B41" w:rsidRDefault="00993C7F" w:rsidP="00993C7F">
      <w:pPr>
        <w:autoSpaceDE w:val="0"/>
        <w:autoSpaceDN w:val="0"/>
        <w:adjustRightInd w:val="0"/>
        <w:spacing w:after="0"/>
        <w:rPr>
          <w:rFonts w:ascii="Times New Roman" w:hAnsi="Times New Roman"/>
          <w:b/>
          <w:bCs/>
          <w:sz w:val="24"/>
          <w:szCs w:val="24"/>
        </w:rPr>
      </w:pPr>
    </w:p>
    <w:p w14:paraId="503105D9" w14:textId="77777777" w:rsidR="00993C7F" w:rsidRDefault="00993C7F" w:rsidP="005415F1">
      <w:pPr>
        <w:pStyle w:val="NoSpacing"/>
        <w:numPr>
          <w:ilvl w:val="0"/>
          <w:numId w:val="5"/>
        </w:numPr>
        <w:rPr>
          <w:rFonts w:ascii="Times New Roman" w:hAnsi="Times New Roman" w:cs="Times New Roman"/>
          <w:sz w:val="24"/>
          <w:szCs w:val="24"/>
        </w:rPr>
      </w:pPr>
      <w:r w:rsidRPr="005415F1">
        <w:rPr>
          <w:rFonts w:ascii="Times New Roman" w:hAnsi="Times New Roman" w:cs="Times New Roman"/>
          <w:sz w:val="24"/>
          <w:szCs w:val="24"/>
        </w:rPr>
        <w:t>Cooperator personnel should not list an NPS affiliation on publications, but rather should list the cooperative agreement under which the work was performed.</w:t>
      </w:r>
    </w:p>
    <w:p w14:paraId="03BA2D47" w14:textId="77777777" w:rsidR="005415F1" w:rsidRPr="005415F1" w:rsidRDefault="005415F1" w:rsidP="005415F1">
      <w:pPr>
        <w:pStyle w:val="NoSpacing"/>
        <w:ind w:left="720"/>
        <w:rPr>
          <w:rFonts w:ascii="Times New Roman" w:hAnsi="Times New Roman" w:cs="Times New Roman"/>
          <w:sz w:val="24"/>
          <w:szCs w:val="24"/>
        </w:rPr>
      </w:pPr>
    </w:p>
    <w:p w14:paraId="1867AF4C" w14:textId="77777777" w:rsidR="00993C7F" w:rsidRDefault="00993C7F" w:rsidP="005415F1">
      <w:pPr>
        <w:pStyle w:val="NoSpacing"/>
        <w:numPr>
          <w:ilvl w:val="0"/>
          <w:numId w:val="5"/>
        </w:numPr>
        <w:rPr>
          <w:rFonts w:ascii="Times New Roman" w:hAnsi="Times New Roman" w:cs="Times New Roman"/>
          <w:sz w:val="24"/>
          <w:szCs w:val="24"/>
        </w:rPr>
      </w:pPr>
      <w:r w:rsidRPr="005415F1">
        <w:rPr>
          <w:rFonts w:ascii="Times New Roman" w:hAnsi="Times New Roman" w:cs="Times New Roman"/>
          <w:sz w:val="24"/>
          <w:szCs w:val="24"/>
        </w:rPr>
        <w:t>Cooperator personnel should not be invited to official NPS “social” events.</w:t>
      </w:r>
    </w:p>
    <w:p w14:paraId="5CBCBA6B" w14:textId="77777777" w:rsidR="005415F1" w:rsidRPr="005415F1" w:rsidRDefault="005415F1" w:rsidP="005415F1">
      <w:pPr>
        <w:pStyle w:val="NoSpacing"/>
        <w:ind w:left="720"/>
        <w:rPr>
          <w:rFonts w:ascii="Times New Roman" w:hAnsi="Times New Roman" w:cs="Times New Roman"/>
          <w:sz w:val="24"/>
          <w:szCs w:val="24"/>
        </w:rPr>
      </w:pPr>
    </w:p>
    <w:p w14:paraId="4F488378" w14:textId="77777777" w:rsidR="00993C7F" w:rsidRDefault="00993C7F" w:rsidP="005415F1">
      <w:pPr>
        <w:pStyle w:val="NoSpacing"/>
        <w:numPr>
          <w:ilvl w:val="0"/>
          <w:numId w:val="5"/>
        </w:numPr>
        <w:rPr>
          <w:rFonts w:ascii="Times New Roman" w:hAnsi="Times New Roman" w:cs="Times New Roman"/>
          <w:sz w:val="24"/>
          <w:szCs w:val="24"/>
        </w:rPr>
      </w:pPr>
      <w:r w:rsidRPr="005415F1">
        <w:rPr>
          <w:rFonts w:ascii="Times New Roman" w:hAnsi="Times New Roman" w:cs="Times New Roman"/>
          <w:sz w:val="24"/>
          <w:szCs w:val="24"/>
        </w:rPr>
        <w:t>Cooperator personnel are not authorized to purchase property and supplies with government funds.</w:t>
      </w:r>
    </w:p>
    <w:p w14:paraId="2BE88250" w14:textId="77777777" w:rsidR="005415F1" w:rsidRPr="005415F1" w:rsidRDefault="005415F1" w:rsidP="005415F1">
      <w:pPr>
        <w:pStyle w:val="NoSpacing"/>
        <w:ind w:left="720"/>
        <w:rPr>
          <w:rFonts w:ascii="Times New Roman" w:hAnsi="Times New Roman" w:cs="Times New Roman"/>
          <w:sz w:val="24"/>
          <w:szCs w:val="24"/>
        </w:rPr>
      </w:pPr>
    </w:p>
    <w:p w14:paraId="11DC0A3C" w14:textId="77777777" w:rsidR="00993C7F" w:rsidRPr="005415F1" w:rsidRDefault="00993C7F" w:rsidP="005415F1">
      <w:pPr>
        <w:pStyle w:val="NoSpacing"/>
        <w:numPr>
          <w:ilvl w:val="0"/>
          <w:numId w:val="5"/>
        </w:numPr>
        <w:rPr>
          <w:rFonts w:ascii="Times New Roman" w:hAnsi="Times New Roman" w:cs="Times New Roman"/>
          <w:sz w:val="24"/>
          <w:szCs w:val="24"/>
        </w:rPr>
      </w:pPr>
      <w:r w:rsidRPr="005415F1">
        <w:rPr>
          <w:rFonts w:ascii="Times New Roman" w:hAnsi="Times New Roman" w:cs="Times New Roman"/>
          <w:sz w:val="24"/>
          <w:szCs w:val="24"/>
        </w:rPr>
        <w:t>Cooperator personnel will follow the local policy of the facility when federal facilities are closed due to early release for holidays, snow days, etc.</w:t>
      </w:r>
    </w:p>
    <w:p w14:paraId="41816B1A" w14:textId="77777777" w:rsidR="00993C7F" w:rsidRPr="00406B41" w:rsidRDefault="00993C7F" w:rsidP="00993C7F">
      <w:pPr>
        <w:spacing w:after="0"/>
        <w:rPr>
          <w:rFonts w:ascii="Times New Roman" w:hAnsi="Times New Roman" w:cs="Times New Roman"/>
          <w:b/>
          <w:bCs/>
          <w:sz w:val="24"/>
          <w:szCs w:val="24"/>
        </w:rPr>
      </w:pPr>
    </w:p>
    <w:p w14:paraId="1CF68CFA" w14:textId="77777777" w:rsidR="00993C7F" w:rsidRDefault="00993C7F" w:rsidP="00993C7F">
      <w:pPr>
        <w:rPr>
          <w:rFonts w:ascii="Times New Roman" w:hAnsi="Times New Roman" w:cs="Times New Roman"/>
          <w:b/>
          <w:bCs/>
          <w:sz w:val="24"/>
          <w:szCs w:val="24"/>
        </w:rPr>
      </w:pPr>
      <w:r w:rsidRPr="00406B41">
        <w:rPr>
          <w:rFonts w:ascii="Times New Roman" w:hAnsi="Times New Roman" w:cs="Times New Roman"/>
          <w:b/>
          <w:bCs/>
          <w:sz w:val="24"/>
          <w:szCs w:val="24"/>
        </w:rPr>
        <w:t>PRODUCTS:</w:t>
      </w:r>
    </w:p>
    <w:p w14:paraId="398B2611" w14:textId="74ED1253" w:rsidR="005A28FB" w:rsidRPr="005A28FB" w:rsidRDefault="005A28FB" w:rsidP="005A28FB">
      <w:pPr>
        <w:rPr>
          <w:rFonts w:ascii="Times New Roman" w:hAnsi="Times New Roman" w:cs="Times New Roman"/>
          <w:bCs/>
          <w:sz w:val="24"/>
          <w:szCs w:val="24"/>
        </w:rPr>
      </w:pPr>
      <w:r w:rsidRPr="005A28FB">
        <w:rPr>
          <w:rFonts w:ascii="Times New Roman" w:hAnsi="Times New Roman" w:cs="Times New Roman"/>
          <w:bCs/>
          <w:sz w:val="24"/>
          <w:szCs w:val="24"/>
        </w:rPr>
        <w:t xml:space="preserve">Products will include working </w:t>
      </w:r>
      <w:r w:rsidR="00AD5653">
        <w:rPr>
          <w:rFonts w:ascii="Times New Roman" w:hAnsi="Times New Roman" w:cs="Times New Roman"/>
          <w:bCs/>
          <w:sz w:val="24"/>
          <w:szCs w:val="24"/>
        </w:rPr>
        <w:t xml:space="preserve">with </w:t>
      </w:r>
      <w:r w:rsidRPr="005A28FB">
        <w:rPr>
          <w:rFonts w:ascii="Times New Roman" w:hAnsi="Times New Roman" w:cs="Times New Roman"/>
          <w:bCs/>
          <w:sz w:val="24"/>
          <w:szCs w:val="24"/>
        </w:rPr>
        <w:t>field units over the course of the agreement to develop and validate input data, produce iterative analysis to be evaluated and updated per field unit input, transmission of analysis results to end users, development of reports interpreting analysis results. For each unit analyzed, products will include a spatial analysis of the landscape assessment and relationship to budget and staff inputs.</w:t>
      </w:r>
      <w:r w:rsidR="00700510">
        <w:rPr>
          <w:rFonts w:ascii="Times New Roman" w:hAnsi="Times New Roman" w:cs="Times New Roman"/>
          <w:bCs/>
          <w:sz w:val="24"/>
          <w:szCs w:val="24"/>
        </w:rPr>
        <w:t xml:space="preserve"> One report will cover all parks with GIS layers produced for each park.</w:t>
      </w:r>
    </w:p>
    <w:p w14:paraId="2A402C73" w14:textId="7CC70268" w:rsidR="00D468E4" w:rsidRDefault="005A28FB" w:rsidP="005A28FB">
      <w:pPr>
        <w:rPr>
          <w:rFonts w:ascii="Times New Roman" w:hAnsi="Times New Roman" w:cs="Times New Roman"/>
          <w:bCs/>
          <w:sz w:val="24"/>
          <w:szCs w:val="24"/>
        </w:rPr>
        <w:sectPr w:rsidR="00D468E4" w:rsidSect="005A28FB">
          <w:headerReference w:type="default" r:id="rId14"/>
          <w:footerReference w:type="default" r:id="rId15"/>
          <w:pgSz w:w="12240" w:h="15840"/>
          <w:pgMar w:top="1440" w:right="1440" w:bottom="1440" w:left="1440" w:header="720" w:footer="720" w:gutter="0"/>
          <w:cols w:space="720"/>
          <w:docGrid w:linePitch="360"/>
        </w:sectPr>
      </w:pPr>
      <w:r w:rsidRPr="005A28FB">
        <w:rPr>
          <w:rFonts w:ascii="Times New Roman" w:hAnsi="Times New Roman" w:cs="Times New Roman"/>
          <w:bCs/>
          <w:sz w:val="24"/>
          <w:szCs w:val="24"/>
        </w:rPr>
        <w:t>Final report will be in electronic format, MSWord</w:t>
      </w:r>
      <w:r w:rsidR="00AD5653">
        <w:rPr>
          <w:rFonts w:ascii="Times New Roman" w:hAnsi="Times New Roman" w:cs="Times New Roman"/>
          <w:bCs/>
          <w:sz w:val="24"/>
          <w:szCs w:val="24"/>
        </w:rPr>
        <w:t xml:space="preserve"> or the equivalent</w:t>
      </w:r>
      <w:r w:rsidRPr="005A28FB">
        <w:rPr>
          <w:rFonts w:ascii="Times New Roman" w:hAnsi="Times New Roman" w:cs="Times New Roman"/>
          <w:bCs/>
          <w:sz w:val="24"/>
          <w:szCs w:val="24"/>
        </w:rPr>
        <w:t xml:space="preserve">. All mapping will be in </w:t>
      </w:r>
      <w:r w:rsidR="00EE4EF5">
        <w:rPr>
          <w:rFonts w:ascii="Times New Roman" w:hAnsi="Times New Roman" w:cs="Times New Roman"/>
          <w:bCs/>
          <w:sz w:val="24"/>
          <w:szCs w:val="24"/>
        </w:rPr>
        <w:t xml:space="preserve">in </w:t>
      </w:r>
      <w:proofErr w:type="spellStart"/>
      <w:r w:rsidRPr="005A28FB">
        <w:rPr>
          <w:rFonts w:ascii="Times New Roman" w:hAnsi="Times New Roman" w:cs="Times New Roman"/>
          <w:bCs/>
          <w:sz w:val="24"/>
          <w:szCs w:val="24"/>
        </w:rPr>
        <w:t>ArcMap</w:t>
      </w:r>
      <w:proofErr w:type="spellEnd"/>
      <w:r w:rsidRPr="005A28FB">
        <w:rPr>
          <w:rFonts w:ascii="Times New Roman" w:hAnsi="Times New Roman" w:cs="Times New Roman"/>
          <w:bCs/>
          <w:sz w:val="24"/>
          <w:szCs w:val="24"/>
        </w:rPr>
        <w:t xml:space="preserve"> </w:t>
      </w:r>
      <w:r w:rsidR="00EE4EF5">
        <w:rPr>
          <w:rFonts w:ascii="Times New Roman" w:hAnsi="Times New Roman" w:cs="Times New Roman"/>
          <w:bCs/>
          <w:sz w:val="24"/>
          <w:szCs w:val="24"/>
        </w:rPr>
        <w:t>following Federal Geographic Data Committee (FGDC)</w:t>
      </w:r>
      <w:r w:rsidR="00EE4EF5" w:rsidRPr="005A28FB">
        <w:rPr>
          <w:rFonts w:ascii="Times New Roman" w:hAnsi="Times New Roman" w:cs="Times New Roman"/>
          <w:bCs/>
          <w:sz w:val="24"/>
          <w:szCs w:val="24"/>
        </w:rPr>
        <w:t xml:space="preserve"> </w:t>
      </w:r>
      <w:r w:rsidRPr="005A28FB">
        <w:rPr>
          <w:rFonts w:ascii="Times New Roman" w:hAnsi="Times New Roman" w:cs="Times New Roman"/>
          <w:bCs/>
          <w:sz w:val="24"/>
          <w:szCs w:val="24"/>
        </w:rPr>
        <w:t xml:space="preserve">standards and will be transferred to the National Park Service in digital format at </w:t>
      </w:r>
      <w:r w:rsidR="00D468E4">
        <w:rPr>
          <w:rFonts w:ascii="Times New Roman" w:hAnsi="Times New Roman" w:cs="Times New Roman"/>
          <w:bCs/>
          <w:sz w:val="24"/>
          <w:szCs w:val="24"/>
        </w:rPr>
        <w:t>the completion of the agreement</w:t>
      </w:r>
    </w:p>
    <w:p w14:paraId="7AF5FC2F" w14:textId="77777777" w:rsidR="005A28FB" w:rsidRDefault="005A28FB" w:rsidP="005A28FB">
      <w:pPr>
        <w:ind w:right="720"/>
        <w:rPr>
          <w:rFonts w:ascii="Times New Roman" w:hAnsi="Times New Roman" w:cs="Times New Roman"/>
          <w:b/>
          <w:bCs/>
          <w:sz w:val="24"/>
          <w:szCs w:val="24"/>
        </w:rPr>
      </w:pPr>
      <w:r w:rsidRPr="00837E7D">
        <w:rPr>
          <w:rFonts w:ascii="Times New Roman" w:hAnsi="Times New Roman" w:cs="Times New Roman"/>
          <w:b/>
          <w:bCs/>
          <w:sz w:val="24"/>
          <w:szCs w:val="24"/>
        </w:rPr>
        <w:lastRenderedPageBreak/>
        <w:t>BUDGET:</w:t>
      </w:r>
    </w:p>
    <w:tbl>
      <w:tblPr>
        <w:tblW w:w="9216" w:type="dxa"/>
        <w:tblInd w:w="93" w:type="dxa"/>
        <w:tblLook w:val="04A0" w:firstRow="1" w:lastRow="0" w:firstColumn="1" w:lastColumn="0" w:noHBand="0" w:noVBand="1"/>
      </w:tblPr>
      <w:tblGrid>
        <w:gridCol w:w="1728"/>
        <w:gridCol w:w="1152"/>
        <w:gridCol w:w="1152"/>
        <w:gridCol w:w="1008"/>
        <w:gridCol w:w="2448"/>
        <w:gridCol w:w="1728"/>
      </w:tblGrid>
      <w:tr w:rsidR="006F3960" w:rsidRPr="006F3960" w14:paraId="0A7FAC81" w14:textId="77777777" w:rsidTr="006F3960">
        <w:trPr>
          <w:trHeight w:val="315"/>
        </w:trPr>
        <w:tc>
          <w:tcPr>
            <w:tcW w:w="1728" w:type="dxa"/>
            <w:tcBorders>
              <w:top w:val="nil"/>
              <w:left w:val="nil"/>
              <w:bottom w:val="nil"/>
              <w:right w:val="nil"/>
            </w:tcBorders>
            <w:shd w:val="clear" w:color="auto" w:fill="auto"/>
            <w:noWrap/>
            <w:vAlign w:val="bottom"/>
            <w:hideMark/>
          </w:tcPr>
          <w:p w14:paraId="0CC95B06"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     SF Budget 2014-2016</w:t>
            </w:r>
          </w:p>
        </w:tc>
        <w:tc>
          <w:tcPr>
            <w:tcW w:w="1152" w:type="dxa"/>
            <w:tcBorders>
              <w:top w:val="nil"/>
              <w:left w:val="nil"/>
              <w:bottom w:val="nil"/>
              <w:right w:val="nil"/>
            </w:tcBorders>
            <w:shd w:val="clear" w:color="auto" w:fill="auto"/>
            <w:noWrap/>
            <w:vAlign w:val="bottom"/>
            <w:hideMark/>
          </w:tcPr>
          <w:p w14:paraId="23B5B3E6" w14:textId="77777777" w:rsidR="006F3960" w:rsidRPr="006F3960" w:rsidRDefault="006F3960" w:rsidP="006F3960">
            <w:pPr>
              <w:spacing w:after="0" w:line="240" w:lineRule="auto"/>
              <w:jc w:val="center"/>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Year 1</w:t>
            </w:r>
          </w:p>
        </w:tc>
        <w:tc>
          <w:tcPr>
            <w:tcW w:w="1152" w:type="dxa"/>
            <w:tcBorders>
              <w:top w:val="nil"/>
              <w:left w:val="nil"/>
              <w:bottom w:val="nil"/>
              <w:right w:val="nil"/>
            </w:tcBorders>
            <w:shd w:val="clear" w:color="auto" w:fill="auto"/>
            <w:noWrap/>
            <w:vAlign w:val="bottom"/>
            <w:hideMark/>
          </w:tcPr>
          <w:p w14:paraId="0CC3334F" w14:textId="77777777" w:rsidR="006F3960" w:rsidRPr="006F3960" w:rsidRDefault="006F3960" w:rsidP="006F3960">
            <w:pPr>
              <w:spacing w:after="0" w:line="240" w:lineRule="auto"/>
              <w:jc w:val="center"/>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Year 2</w:t>
            </w:r>
          </w:p>
        </w:tc>
        <w:tc>
          <w:tcPr>
            <w:tcW w:w="1008" w:type="dxa"/>
            <w:tcBorders>
              <w:top w:val="nil"/>
              <w:left w:val="nil"/>
              <w:bottom w:val="nil"/>
              <w:right w:val="nil"/>
            </w:tcBorders>
            <w:shd w:val="clear" w:color="auto" w:fill="auto"/>
            <w:noWrap/>
            <w:vAlign w:val="bottom"/>
            <w:hideMark/>
          </w:tcPr>
          <w:p w14:paraId="37940C61" w14:textId="77777777" w:rsidR="006F3960" w:rsidRPr="006F3960" w:rsidRDefault="006F3960" w:rsidP="006F3960">
            <w:pPr>
              <w:spacing w:after="0" w:line="240" w:lineRule="auto"/>
              <w:jc w:val="center"/>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Total</w:t>
            </w:r>
          </w:p>
        </w:tc>
        <w:tc>
          <w:tcPr>
            <w:tcW w:w="2448" w:type="dxa"/>
            <w:tcBorders>
              <w:top w:val="nil"/>
              <w:left w:val="nil"/>
              <w:bottom w:val="nil"/>
              <w:right w:val="nil"/>
            </w:tcBorders>
            <w:shd w:val="clear" w:color="auto" w:fill="auto"/>
            <w:noWrap/>
            <w:vAlign w:val="bottom"/>
            <w:hideMark/>
          </w:tcPr>
          <w:p w14:paraId="45ABC54C"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Budget Notes (Y1)</w:t>
            </w:r>
          </w:p>
        </w:tc>
        <w:tc>
          <w:tcPr>
            <w:tcW w:w="1728" w:type="dxa"/>
            <w:tcBorders>
              <w:top w:val="nil"/>
              <w:left w:val="nil"/>
              <w:bottom w:val="nil"/>
              <w:right w:val="nil"/>
            </w:tcBorders>
            <w:shd w:val="clear" w:color="auto" w:fill="auto"/>
            <w:noWrap/>
            <w:vAlign w:val="bottom"/>
            <w:hideMark/>
          </w:tcPr>
          <w:p w14:paraId="69BCC934"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Budget Notes (Y2)</w:t>
            </w:r>
          </w:p>
        </w:tc>
      </w:tr>
      <w:tr w:rsidR="006F3960" w:rsidRPr="006F3960" w14:paraId="458DCCE7" w14:textId="77777777" w:rsidTr="006F3960">
        <w:trPr>
          <w:trHeight w:val="315"/>
        </w:trPr>
        <w:tc>
          <w:tcPr>
            <w:tcW w:w="1728" w:type="dxa"/>
            <w:tcBorders>
              <w:top w:val="nil"/>
              <w:left w:val="nil"/>
              <w:bottom w:val="nil"/>
              <w:right w:val="nil"/>
            </w:tcBorders>
            <w:shd w:val="clear" w:color="auto" w:fill="auto"/>
            <w:noWrap/>
            <w:vAlign w:val="bottom"/>
            <w:hideMark/>
          </w:tcPr>
          <w:p w14:paraId="5F0997D2"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Personnel Salaries</w:t>
            </w:r>
          </w:p>
        </w:tc>
        <w:tc>
          <w:tcPr>
            <w:tcW w:w="1152" w:type="dxa"/>
            <w:tcBorders>
              <w:top w:val="nil"/>
              <w:left w:val="nil"/>
              <w:bottom w:val="nil"/>
              <w:right w:val="nil"/>
            </w:tcBorders>
            <w:shd w:val="clear" w:color="auto" w:fill="auto"/>
            <w:noWrap/>
            <w:vAlign w:val="bottom"/>
            <w:hideMark/>
          </w:tcPr>
          <w:p w14:paraId="0E122DA8"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6A6E3BC1"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008" w:type="dxa"/>
            <w:tcBorders>
              <w:top w:val="nil"/>
              <w:left w:val="nil"/>
              <w:bottom w:val="nil"/>
              <w:right w:val="nil"/>
            </w:tcBorders>
            <w:shd w:val="clear" w:color="auto" w:fill="auto"/>
            <w:noWrap/>
            <w:vAlign w:val="bottom"/>
            <w:hideMark/>
          </w:tcPr>
          <w:p w14:paraId="21F73E05"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2448" w:type="dxa"/>
            <w:tcBorders>
              <w:top w:val="nil"/>
              <w:left w:val="nil"/>
              <w:bottom w:val="nil"/>
              <w:right w:val="nil"/>
            </w:tcBorders>
            <w:shd w:val="clear" w:color="auto" w:fill="auto"/>
            <w:noWrap/>
            <w:vAlign w:val="bottom"/>
            <w:hideMark/>
          </w:tcPr>
          <w:p w14:paraId="251316AA"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68595138"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5D1467E5" w14:textId="77777777" w:rsidTr="006F3960">
        <w:trPr>
          <w:trHeight w:val="315"/>
        </w:trPr>
        <w:tc>
          <w:tcPr>
            <w:tcW w:w="1728" w:type="dxa"/>
            <w:tcBorders>
              <w:top w:val="nil"/>
              <w:left w:val="nil"/>
              <w:bottom w:val="nil"/>
              <w:right w:val="nil"/>
            </w:tcBorders>
            <w:shd w:val="clear" w:color="auto" w:fill="auto"/>
            <w:noWrap/>
            <w:vAlign w:val="bottom"/>
            <w:hideMark/>
          </w:tcPr>
          <w:p w14:paraId="6BFA818C"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  </w:t>
            </w:r>
            <w:proofErr w:type="spellStart"/>
            <w:r w:rsidRPr="006F3960">
              <w:rPr>
                <w:rFonts w:ascii="Calibri" w:eastAsia="Times New Roman" w:hAnsi="Calibri" w:cs="Times New Roman"/>
                <w:color w:val="000000"/>
                <w:sz w:val="20"/>
                <w:szCs w:val="20"/>
              </w:rPr>
              <w:t>Rideout</w:t>
            </w:r>
            <w:proofErr w:type="spellEnd"/>
          </w:p>
        </w:tc>
        <w:tc>
          <w:tcPr>
            <w:tcW w:w="1152" w:type="dxa"/>
            <w:tcBorders>
              <w:top w:val="nil"/>
              <w:left w:val="nil"/>
              <w:bottom w:val="nil"/>
              <w:right w:val="nil"/>
            </w:tcBorders>
            <w:shd w:val="clear" w:color="auto" w:fill="auto"/>
            <w:noWrap/>
            <w:vAlign w:val="bottom"/>
            <w:hideMark/>
          </w:tcPr>
          <w:p w14:paraId="0448CA94"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32,538</w:t>
            </w:r>
          </w:p>
        </w:tc>
        <w:tc>
          <w:tcPr>
            <w:tcW w:w="1152" w:type="dxa"/>
            <w:tcBorders>
              <w:top w:val="nil"/>
              <w:left w:val="nil"/>
              <w:bottom w:val="nil"/>
              <w:right w:val="nil"/>
            </w:tcBorders>
            <w:shd w:val="clear" w:color="auto" w:fill="auto"/>
            <w:noWrap/>
            <w:vAlign w:val="bottom"/>
            <w:hideMark/>
          </w:tcPr>
          <w:p w14:paraId="779046D6"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16,758</w:t>
            </w:r>
          </w:p>
        </w:tc>
        <w:tc>
          <w:tcPr>
            <w:tcW w:w="1008" w:type="dxa"/>
            <w:tcBorders>
              <w:top w:val="nil"/>
              <w:left w:val="nil"/>
              <w:bottom w:val="nil"/>
              <w:right w:val="nil"/>
            </w:tcBorders>
            <w:shd w:val="clear" w:color="auto" w:fill="auto"/>
            <w:noWrap/>
            <w:vAlign w:val="bottom"/>
            <w:hideMark/>
          </w:tcPr>
          <w:p w14:paraId="74FA6CFC"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49,296</w:t>
            </w:r>
          </w:p>
        </w:tc>
        <w:tc>
          <w:tcPr>
            <w:tcW w:w="2448" w:type="dxa"/>
            <w:tcBorders>
              <w:top w:val="nil"/>
              <w:left w:val="nil"/>
              <w:bottom w:val="nil"/>
              <w:right w:val="nil"/>
            </w:tcBorders>
            <w:shd w:val="clear" w:color="auto" w:fill="auto"/>
            <w:noWrap/>
            <w:vAlign w:val="bottom"/>
            <w:hideMark/>
          </w:tcPr>
          <w:p w14:paraId="4633F94E"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3.0 months @ 10846/</w:t>
            </w:r>
            <w:proofErr w:type="spellStart"/>
            <w:r w:rsidRPr="006F3960">
              <w:rPr>
                <w:rFonts w:ascii="Calibri" w:eastAsia="Times New Roman" w:hAnsi="Calibri" w:cs="Times New Roman"/>
                <w:color w:val="000000"/>
                <w:sz w:val="20"/>
                <w:szCs w:val="20"/>
              </w:rPr>
              <w:t>mo</w:t>
            </w:r>
            <w:proofErr w:type="spellEnd"/>
          </w:p>
        </w:tc>
        <w:tc>
          <w:tcPr>
            <w:tcW w:w="1728" w:type="dxa"/>
            <w:tcBorders>
              <w:top w:val="nil"/>
              <w:left w:val="nil"/>
              <w:bottom w:val="nil"/>
              <w:right w:val="nil"/>
            </w:tcBorders>
            <w:shd w:val="clear" w:color="auto" w:fill="auto"/>
            <w:noWrap/>
            <w:vAlign w:val="bottom"/>
            <w:hideMark/>
          </w:tcPr>
          <w:p w14:paraId="52F0059E"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1.54 months</w:t>
            </w:r>
          </w:p>
        </w:tc>
      </w:tr>
      <w:tr w:rsidR="006F3960" w:rsidRPr="006F3960" w14:paraId="726EBA8A" w14:textId="77777777" w:rsidTr="006F3960">
        <w:trPr>
          <w:trHeight w:val="315"/>
        </w:trPr>
        <w:tc>
          <w:tcPr>
            <w:tcW w:w="1728" w:type="dxa"/>
            <w:tcBorders>
              <w:top w:val="nil"/>
              <w:left w:val="nil"/>
              <w:bottom w:val="nil"/>
              <w:right w:val="nil"/>
            </w:tcBorders>
            <w:shd w:val="clear" w:color="auto" w:fill="auto"/>
            <w:noWrap/>
            <w:vAlign w:val="bottom"/>
            <w:hideMark/>
          </w:tcPr>
          <w:p w14:paraId="72E2B2CD"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    Fringe</w:t>
            </w:r>
          </w:p>
        </w:tc>
        <w:tc>
          <w:tcPr>
            <w:tcW w:w="1152" w:type="dxa"/>
            <w:tcBorders>
              <w:top w:val="nil"/>
              <w:left w:val="nil"/>
              <w:bottom w:val="nil"/>
              <w:right w:val="nil"/>
            </w:tcBorders>
            <w:shd w:val="clear" w:color="auto" w:fill="auto"/>
            <w:noWrap/>
            <w:vAlign w:val="bottom"/>
            <w:hideMark/>
          </w:tcPr>
          <w:p w14:paraId="7DF250EA"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8,232</w:t>
            </w:r>
          </w:p>
        </w:tc>
        <w:tc>
          <w:tcPr>
            <w:tcW w:w="1152" w:type="dxa"/>
            <w:tcBorders>
              <w:top w:val="nil"/>
              <w:left w:val="nil"/>
              <w:bottom w:val="nil"/>
              <w:right w:val="nil"/>
            </w:tcBorders>
            <w:shd w:val="clear" w:color="auto" w:fill="auto"/>
            <w:noWrap/>
            <w:vAlign w:val="bottom"/>
            <w:hideMark/>
          </w:tcPr>
          <w:p w14:paraId="5417172B"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4,240</w:t>
            </w:r>
          </w:p>
        </w:tc>
        <w:tc>
          <w:tcPr>
            <w:tcW w:w="1008" w:type="dxa"/>
            <w:tcBorders>
              <w:top w:val="nil"/>
              <w:left w:val="nil"/>
              <w:bottom w:val="nil"/>
              <w:right w:val="nil"/>
            </w:tcBorders>
            <w:shd w:val="clear" w:color="auto" w:fill="auto"/>
            <w:noWrap/>
            <w:vAlign w:val="bottom"/>
            <w:hideMark/>
          </w:tcPr>
          <w:p w14:paraId="14E0B7B2"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12,472</w:t>
            </w:r>
          </w:p>
        </w:tc>
        <w:tc>
          <w:tcPr>
            <w:tcW w:w="2448" w:type="dxa"/>
            <w:tcBorders>
              <w:top w:val="nil"/>
              <w:left w:val="nil"/>
              <w:bottom w:val="nil"/>
              <w:right w:val="nil"/>
            </w:tcBorders>
            <w:shd w:val="clear" w:color="auto" w:fill="auto"/>
            <w:noWrap/>
            <w:vAlign w:val="bottom"/>
            <w:hideMark/>
          </w:tcPr>
          <w:p w14:paraId="0BF3F0CC"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At 25.3% salary</w:t>
            </w:r>
          </w:p>
        </w:tc>
        <w:tc>
          <w:tcPr>
            <w:tcW w:w="1728" w:type="dxa"/>
            <w:tcBorders>
              <w:top w:val="nil"/>
              <w:left w:val="nil"/>
              <w:bottom w:val="nil"/>
              <w:right w:val="nil"/>
            </w:tcBorders>
            <w:shd w:val="clear" w:color="auto" w:fill="auto"/>
            <w:noWrap/>
            <w:vAlign w:val="bottom"/>
            <w:hideMark/>
          </w:tcPr>
          <w:p w14:paraId="28698060"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At 25.3% salary</w:t>
            </w:r>
          </w:p>
        </w:tc>
      </w:tr>
      <w:tr w:rsidR="006F3960" w:rsidRPr="006F3960" w14:paraId="5B61CD8D" w14:textId="77777777" w:rsidTr="006F3960">
        <w:trPr>
          <w:trHeight w:val="315"/>
        </w:trPr>
        <w:tc>
          <w:tcPr>
            <w:tcW w:w="1728" w:type="dxa"/>
            <w:tcBorders>
              <w:top w:val="nil"/>
              <w:left w:val="nil"/>
              <w:bottom w:val="nil"/>
              <w:right w:val="nil"/>
            </w:tcBorders>
            <w:shd w:val="clear" w:color="auto" w:fill="auto"/>
            <w:noWrap/>
            <w:vAlign w:val="bottom"/>
            <w:hideMark/>
          </w:tcPr>
          <w:p w14:paraId="1CF72DE8"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  </w:t>
            </w:r>
            <w:proofErr w:type="spellStart"/>
            <w:r w:rsidRPr="006F3960">
              <w:rPr>
                <w:rFonts w:ascii="Calibri" w:eastAsia="Times New Roman" w:hAnsi="Calibri" w:cs="Times New Roman"/>
                <w:color w:val="000000"/>
                <w:sz w:val="20"/>
                <w:szCs w:val="20"/>
              </w:rPr>
              <w:t>Kernohan</w:t>
            </w:r>
            <w:proofErr w:type="spellEnd"/>
          </w:p>
        </w:tc>
        <w:tc>
          <w:tcPr>
            <w:tcW w:w="1152" w:type="dxa"/>
            <w:tcBorders>
              <w:top w:val="nil"/>
              <w:left w:val="nil"/>
              <w:bottom w:val="nil"/>
              <w:right w:val="nil"/>
            </w:tcBorders>
            <w:shd w:val="clear" w:color="auto" w:fill="auto"/>
            <w:noWrap/>
            <w:vAlign w:val="bottom"/>
            <w:hideMark/>
          </w:tcPr>
          <w:p w14:paraId="51A8D4CD"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60,101</w:t>
            </w:r>
          </w:p>
        </w:tc>
        <w:tc>
          <w:tcPr>
            <w:tcW w:w="1152" w:type="dxa"/>
            <w:tcBorders>
              <w:top w:val="nil"/>
              <w:left w:val="nil"/>
              <w:bottom w:val="nil"/>
              <w:right w:val="nil"/>
            </w:tcBorders>
            <w:shd w:val="clear" w:color="auto" w:fill="auto"/>
            <w:noWrap/>
            <w:vAlign w:val="bottom"/>
            <w:hideMark/>
          </w:tcPr>
          <w:p w14:paraId="54F8AD2A"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23,214</w:t>
            </w:r>
          </w:p>
        </w:tc>
        <w:tc>
          <w:tcPr>
            <w:tcW w:w="1008" w:type="dxa"/>
            <w:tcBorders>
              <w:top w:val="nil"/>
              <w:left w:val="nil"/>
              <w:bottom w:val="nil"/>
              <w:right w:val="nil"/>
            </w:tcBorders>
            <w:shd w:val="clear" w:color="auto" w:fill="auto"/>
            <w:noWrap/>
            <w:vAlign w:val="bottom"/>
            <w:hideMark/>
          </w:tcPr>
          <w:p w14:paraId="6318054A"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83,315</w:t>
            </w:r>
          </w:p>
        </w:tc>
        <w:tc>
          <w:tcPr>
            <w:tcW w:w="2448" w:type="dxa"/>
            <w:tcBorders>
              <w:top w:val="nil"/>
              <w:left w:val="nil"/>
              <w:bottom w:val="nil"/>
              <w:right w:val="nil"/>
            </w:tcBorders>
            <w:shd w:val="clear" w:color="auto" w:fill="auto"/>
            <w:noWrap/>
            <w:vAlign w:val="bottom"/>
            <w:hideMark/>
          </w:tcPr>
          <w:p w14:paraId="2B8FCA57"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12 months @ 5008/</w:t>
            </w:r>
            <w:proofErr w:type="spellStart"/>
            <w:r w:rsidRPr="006F3960">
              <w:rPr>
                <w:rFonts w:ascii="Calibri" w:eastAsia="Times New Roman" w:hAnsi="Calibri" w:cs="Times New Roman"/>
                <w:color w:val="000000"/>
                <w:sz w:val="20"/>
                <w:szCs w:val="20"/>
              </w:rPr>
              <w:t>mo</w:t>
            </w:r>
            <w:proofErr w:type="spellEnd"/>
          </w:p>
        </w:tc>
        <w:tc>
          <w:tcPr>
            <w:tcW w:w="1728" w:type="dxa"/>
            <w:tcBorders>
              <w:top w:val="nil"/>
              <w:left w:val="nil"/>
              <w:bottom w:val="nil"/>
              <w:right w:val="nil"/>
            </w:tcBorders>
            <w:shd w:val="clear" w:color="auto" w:fill="auto"/>
            <w:noWrap/>
            <w:vAlign w:val="bottom"/>
            <w:hideMark/>
          </w:tcPr>
          <w:p w14:paraId="46523902"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4.63 months</w:t>
            </w:r>
          </w:p>
        </w:tc>
      </w:tr>
      <w:tr w:rsidR="006F3960" w:rsidRPr="006F3960" w14:paraId="2A5858C6" w14:textId="77777777" w:rsidTr="006F3960">
        <w:trPr>
          <w:trHeight w:val="315"/>
        </w:trPr>
        <w:tc>
          <w:tcPr>
            <w:tcW w:w="1728" w:type="dxa"/>
            <w:tcBorders>
              <w:top w:val="nil"/>
              <w:left w:val="nil"/>
              <w:bottom w:val="nil"/>
              <w:right w:val="nil"/>
            </w:tcBorders>
            <w:shd w:val="clear" w:color="auto" w:fill="auto"/>
            <w:noWrap/>
            <w:vAlign w:val="bottom"/>
            <w:hideMark/>
          </w:tcPr>
          <w:p w14:paraId="52179388"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    Fringe</w:t>
            </w:r>
          </w:p>
        </w:tc>
        <w:tc>
          <w:tcPr>
            <w:tcW w:w="1152" w:type="dxa"/>
            <w:tcBorders>
              <w:top w:val="nil"/>
              <w:left w:val="nil"/>
              <w:bottom w:val="nil"/>
              <w:right w:val="nil"/>
            </w:tcBorders>
            <w:shd w:val="clear" w:color="auto" w:fill="auto"/>
            <w:noWrap/>
            <w:vAlign w:val="bottom"/>
            <w:hideMark/>
          </w:tcPr>
          <w:p w14:paraId="6D83A52A"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15,206</w:t>
            </w:r>
          </w:p>
        </w:tc>
        <w:tc>
          <w:tcPr>
            <w:tcW w:w="1152" w:type="dxa"/>
            <w:tcBorders>
              <w:top w:val="nil"/>
              <w:left w:val="nil"/>
              <w:bottom w:val="nil"/>
              <w:right w:val="nil"/>
            </w:tcBorders>
            <w:shd w:val="clear" w:color="auto" w:fill="auto"/>
            <w:noWrap/>
            <w:vAlign w:val="bottom"/>
            <w:hideMark/>
          </w:tcPr>
          <w:p w14:paraId="6E643783"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5,873</w:t>
            </w:r>
          </w:p>
        </w:tc>
        <w:tc>
          <w:tcPr>
            <w:tcW w:w="1008" w:type="dxa"/>
            <w:tcBorders>
              <w:top w:val="nil"/>
              <w:left w:val="nil"/>
              <w:bottom w:val="nil"/>
              <w:right w:val="nil"/>
            </w:tcBorders>
            <w:shd w:val="clear" w:color="auto" w:fill="auto"/>
            <w:noWrap/>
            <w:vAlign w:val="bottom"/>
            <w:hideMark/>
          </w:tcPr>
          <w:p w14:paraId="15B29527"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21,079</w:t>
            </w:r>
          </w:p>
        </w:tc>
        <w:tc>
          <w:tcPr>
            <w:tcW w:w="2448" w:type="dxa"/>
            <w:tcBorders>
              <w:top w:val="nil"/>
              <w:left w:val="nil"/>
              <w:bottom w:val="nil"/>
              <w:right w:val="nil"/>
            </w:tcBorders>
            <w:shd w:val="clear" w:color="auto" w:fill="auto"/>
            <w:noWrap/>
            <w:vAlign w:val="bottom"/>
            <w:hideMark/>
          </w:tcPr>
          <w:p w14:paraId="7F10B6AE"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At 25.3% salary</w:t>
            </w:r>
          </w:p>
        </w:tc>
        <w:tc>
          <w:tcPr>
            <w:tcW w:w="1728" w:type="dxa"/>
            <w:tcBorders>
              <w:top w:val="nil"/>
              <w:left w:val="nil"/>
              <w:bottom w:val="nil"/>
              <w:right w:val="nil"/>
            </w:tcBorders>
            <w:shd w:val="clear" w:color="auto" w:fill="auto"/>
            <w:noWrap/>
            <w:vAlign w:val="bottom"/>
            <w:hideMark/>
          </w:tcPr>
          <w:p w14:paraId="3F3D3649"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At 25.3% salary</w:t>
            </w:r>
          </w:p>
        </w:tc>
      </w:tr>
      <w:tr w:rsidR="006F3960" w:rsidRPr="006F3960" w14:paraId="08A8A107" w14:textId="77777777" w:rsidTr="006F3960">
        <w:trPr>
          <w:trHeight w:val="315"/>
        </w:trPr>
        <w:tc>
          <w:tcPr>
            <w:tcW w:w="1728" w:type="dxa"/>
            <w:tcBorders>
              <w:top w:val="nil"/>
              <w:left w:val="nil"/>
              <w:bottom w:val="nil"/>
              <w:right w:val="nil"/>
            </w:tcBorders>
            <w:shd w:val="clear" w:color="auto" w:fill="auto"/>
            <w:noWrap/>
            <w:vAlign w:val="bottom"/>
            <w:hideMark/>
          </w:tcPr>
          <w:p w14:paraId="1A527DFF"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Total Salary</w:t>
            </w:r>
          </w:p>
        </w:tc>
        <w:tc>
          <w:tcPr>
            <w:tcW w:w="1152" w:type="dxa"/>
            <w:tcBorders>
              <w:top w:val="nil"/>
              <w:left w:val="nil"/>
              <w:bottom w:val="nil"/>
              <w:right w:val="nil"/>
            </w:tcBorders>
            <w:shd w:val="clear" w:color="auto" w:fill="auto"/>
            <w:noWrap/>
            <w:vAlign w:val="bottom"/>
            <w:hideMark/>
          </w:tcPr>
          <w:p w14:paraId="69B85FD9"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116,077</w:t>
            </w:r>
          </w:p>
        </w:tc>
        <w:tc>
          <w:tcPr>
            <w:tcW w:w="1152" w:type="dxa"/>
            <w:tcBorders>
              <w:top w:val="nil"/>
              <w:left w:val="nil"/>
              <w:bottom w:val="nil"/>
              <w:right w:val="nil"/>
            </w:tcBorders>
            <w:shd w:val="clear" w:color="auto" w:fill="auto"/>
            <w:noWrap/>
            <w:vAlign w:val="bottom"/>
            <w:hideMark/>
          </w:tcPr>
          <w:p w14:paraId="6141FB38"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50,085</w:t>
            </w:r>
          </w:p>
        </w:tc>
        <w:tc>
          <w:tcPr>
            <w:tcW w:w="1008" w:type="dxa"/>
            <w:tcBorders>
              <w:top w:val="nil"/>
              <w:left w:val="nil"/>
              <w:bottom w:val="nil"/>
              <w:right w:val="nil"/>
            </w:tcBorders>
            <w:shd w:val="clear" w:color="auto" w:fill="auto"/>
            <w:noWrap/>
            <w:vAlign w:val="bottom"/>
            <w:hideMark/>
          </w:tcPr>
          <w:p w14:paraId="3B4F890F"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166,162</w:t>
            </w:r>
          </w:p>
        </w:tc>
        <w:tc>
          <w:tcPr>
            <w:tcW w:w="2448" w:type="dxa"/>
            <w:tcBorders>
              <w:top w:val="nil"/>
              <w:left w:val="nil"/>
              <w:bottom w:val="nil"/>
              <w:right w:val="nil"/>
            </w:tcBorders>
            <w:shd w:val="clear" w:color="auto" w:fill="auto"/>
            <w:noWrap/>
            <w:vAlign w:val="bottom"/>
            <w:hideMark/>
          </w:tcPr>
          <w:p w14:paraId="7549C5A2"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2A2FD91B"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436FB352" w14:textId="77777777" w:rsidTr="006F3960">
        <w:trPr>
          <w:trHeight w:val="315"/>
        </w:trPr>
        <w:tc>
          <w:tcPr>
            <w:tcW w:w="1728" w:type="dxa"/>
            <w:tcBorders>
              <w:top w:val="nil"/>
              <w:left w:val="nil"/>
              <w:bottom w:val="nil"/>
              <w:right w:val="nil"/>
            </w:tcBorders>
            <w:shd w:val="clear" w:color="auto" w:fill="auto"/>
            <w:noWrap/>
            <w:vAlign w:val="bottom"/>
            <w:hideMark/>
          </w:tcPr>
          <w:p w14:paraId="48363035"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61E4309A"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0A296B80"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008" w:type="dxa"/>
            <w:tcBorders>
              <w:top w:val="nil"/>
              <w:left w:val="nil"/>
              <w:bottom w:val="nil"/>
              <w:right w:val="nil"/>
            </w:tcBorders>
            <w:shd w:val="clear" w:color="auto" w:fill="auto"/>
            <w:noWrap/>
            <w:vAlign w:val="bottom"/>
            <w:hideMark/>
          </w:tcPr>
          <w:p w14:paraId="720DC206"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2448" w:type="dxa"/>
            <w:tcBorders>
              <w:top w:val="nil"/>
              <w:left w:val="nil"/>
              <w:bottom w:val="nil"/>
              <w:right w:val="nil"/>
            </w:tcBorders>
            <w:shd w:val="clear" w:color="auto" w:fill="auto"/>
            <w:noWrap/>
            <w:vAlign w:val="bottom"/>
            <w:hideMark/>
          </w:tcPr>
          <w:p w14:paraId="14D946AF"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6E796DA1"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21B39D77" w14:textId="77777777" w:rsidTr="006F3960">
        <w:trPr>
          <w:trHeight w:val="315"/>
        </w:trPr>
        <w:tc>
          <w:tcPr>
            <w:tcW w:w="1728" w:type="dxa"/>
            <w:tcBorders>
              <w:top w:val="nil"/>
              <w:left w:val="nil"/>
              <w:bottom w:val="nil"/>
              <w:right w:val="nil"/>
            </w:tcBorders>
            <w:shd w:val="clear" w:color="auto" w:fill="auto"/>
            <w:noWrap/>
            <w:vAlign w:val="bottom"/>
            <w:hideMark/>
          </w:tcPr>
          <w:p w14:paraId="2F3F37F7"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Domestic Travel</w:t>
            </w:r>
          </w:p>
        </w:tc>
        <w:tc>
          <w:tcPr>
            <w:tcW w:w="1152" w:type="dxa"/>
            <w:tcBorders>
              <w:top w:val="nil"/>
              <w:left w:val="nil"/>
              <w:bottom w:val="nil"/>
              <w:right w:val="nil"/>
            </w:tcBorders>
            <w:shd w:val="clear" w:color="auto" w:fill="auto"/>
            <w:noWrap/>
            <w:vAlign w:val="bottom"/>
            <w:hideMark/>
          </w:tcPr>
          <w:p w14:paraId="2752DD24"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1,800</w:t>
            </w:r>
          </w:p>
        </w:tc>
        <w:tc>
          <w:tcPr>
            <w:tcW w:w="1152" w:type="dxa"/>
            <w:tcBorders>
              <w:top w:val="nil"/>
              <w:left w:val="nil"/>
              <w:bottom w:val="nil"/>
              <w:right w:val="nil"/>
            </w:tcBorders>
            <w:shd w:val="clear" w:color="auto" w:fill="auto"/>
            <w:noWrap/>
            <w:vAlign w:val="bottom"/>
            <w:hideMark/>
          </w:tcPr>
          <w:p w14:paraId="30FA82D3"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936</w:t>
            </w:r>
          </w:p>
        </w:tc>
        <w:tc>
          <w:tcPr>
            <w:tcW w:w="1008" w:type="dxa"/>
            <w:tcBorders>
              <w:top w:val="nil"/>
              <w:left w:val="nil"/>
              <w:bottom w:val="nil"/>
              <w:right w:val="nil"/>
            </w:tcBorders>
            <w:shd w:val="clear" w:color="auto" w:fill="auto"/>
            <w:noWrap/>
            <w:vAlign w:val="bottom"/>
            <w:hideMark/>
          </w:tcPr>
          <w:p w14:paraId="15799CD7"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2,736</w:t>
            </w:r>
          </w:p>
        </w:tc>
        <w:tc>
          <w:tcPr>
            <w:tcW w:w="2448" w:type="dxa"/>
            <w:tcBorders>
              <w:top w:val="nil"/>
              <w:left w:val="nil"/>
              <w:bottom w:val="nil"/>
              <w:right w:val="nil"/>
            </w:tcBorders>
            <w:shd w:val="clear" w:color="auto" w:fill="auto"/>
            <w:noWrap/>
            <w:vAlign w:val="bottom"/>
            <w:hideMark/>
          </w:tcPr>
          <w:p w14:paraId="7582A2D1"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Two trips to NIFC</w:t>
            </w:r>
          </w:p>
        </w:tc>
        <w:tc>
          <w:tcPr>
            <w:tcW w:w="1728" w:type="dxa"/>
            <w:tcBorders>
              <w:top w:val="nil"/>
              <w:left w:val="nil"/>
              <w:bottom w:val="nil"/>
              <w:right w:val="nil"/>
            </w:tcBorders>
            <w:shd w:val="clear" w:color="auto" w:fill="auto"/>
            <w:noWrap/>
            <w:vAlign w:val="bottom"/>
            <w:hideMark/>
          </w:tcPr>
          <w:p w14:paraId="2FAD2D67"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One Trip to NIFC</w:t>
            </w:r>
          </w:p>
        </w:tc>
      </w:tr>
      <w:tr w:rsidR="006F3960" w:rsidRPr="006F3960" w14:paraId="7057CDFD" w14:textId="77777777" w:rsidTr="006F3960">
        <w:trPr>
          <w:trHeight w:val="315"/>
        </w:trPr>
        <w:tc>
          <w:tcPr>
            <w:tcW w:w="1728" w:type="dxa"/>
            <w:tcBorders>
              <w:top w:val="nil"/>
              <w:left w:val="nil"/>
              <w:bottom w:val="nil"/>
              <w:right w:val="nil"/>
            </w:tcBorders>
            <w:shd w:val="clear" w:color="auto" w:fill="auto"/>
            <w:noWrap/>
            <w:vAlign w:val="bottom"/>
            <w:hideMark/>
          </w:tcPr>
          <w:p w14:paraId="02AC97EE"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Materials and Supplies</w:t>
            </w:r>
          </w:p>
        </w:tc>
        <w:tc>
          <w:tcPr>
            <w:tcW w:w="1152" w:type="dxa"/>
            <w:tcBorders>
              <w:top w:val="nil"/>
              <w:left w:val="nil"/>
              <w:bottom w:val="nil"/>
              <w:right w:val="nil"/>
            </w:tcBorders>
            <w:shd w:val="clear" w:color="auto" w:fill="auto"/>
            <w:noWrap/>
            <w:vAlign w:val="bottom"/>
            <w:hideMark/>
          </w:tcPr>
          <w:p w14:paraId="324D33B1"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1,100</w:t>
            </w:r>
          </w:p>
        </w:tc>
        <w:tc>
          <w:tcPr>
            <w:tcW w:w="1152" w:type="dxa"/>
            <w:tcBorders>
              <w:top w:val="nil"/>
              <w:left w:val="nil"/>
              <w:bottom w:val="nil"/>
              <w:right w:val="nil"/>
            </w:tcBorders>
            <w:shd w:val="clear" w:color="auto" w:fill="auto"/>
            <w:noWrap/>
            <w:vAlign w:val="bottom"/>
            <w:hideMark/>
          </w:tcPr>
          <w:p w14:paraId="56C4E9EA"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215</w:t>
            </w:r>
          </w:p>
        </w:tc>
        <w:tc>
          <w:tcPr>
            <w:tcW w:w="1008" w:type="dxa"/>
            <w:tcBorders>
              <w:top w:val="nil"/>
              <w:left w:val="nil"/>
              <w:bottom w:val="nil"/>
              <w:right w:val="nil"/>
            </w:tcBorders>
            <w:shd w:val="clear" w:color="auto" w:fill="auto"/>
            <w:noWrap/>
            <w:vAlign w:val="bottom"/>
            <w:hideMark/>
          </w:tcPr>
          <w:p w14:paraId="5B4E93F7"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1,315</w:t>
            </w:r>
          </w:p>
        </w:tc>
        <w:tc>
          <w:tcPr>
            <w:tcW w:w="2448" w:type="dxa"/>
            <w:tcBorders>
              <w:top w:val="nil"/>
              <w:left w:val="nil"/>
              <w:bottom w:val="nil"/>
              <w:right w:val="nil"/>
            </w:tcBorders>
            <w:shd w:val="clear" w:color="auto" w:fill="auto"/>
            <w:noWrap/>
            <w:vAlign w:val="bottom"/>
            <w:hideMark/>
          </w:tcPr>
          <w:p w14:paraId="708F6263"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Dedicated computer and software</w:t>
            </w:r>
          </w:p>
        </w:tc>
        <w:tc>
          <w:tcPr>
            <w:tcW w:w="1728" w:type="dxa"/>
            <w:tcBorders>
              <w:top w:val="nil"/>
              <w:left w:val="nil"/>
              <w:bottom w:val="nil"/>
              <w:right w:val="nil"/>
            </w:tcBorders>
            <w:shd w:val="clear" w:color="auto" w:fill="auto"/>
            <w:noWrap/>
            <w:vAlign w:val="bottom"/>
            <w:hideMark/>
          </w:tcPr>
          <w:p w14:paraId="47BE733D"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Dedicated software support</w:t>
            </w:r>
          </w:p>
        </w:tc>
      </w:tr>
      <w:tr w:rsidR="006F3960" w:rsidRPr="006F3960" w14:paraId="14744864" w14:textId="77777777" w:rsidTr="006F3960">
        <w:trPr>
          <w:trHeight w:val="315"/>
        </w:trPr>
        <w:tc>
          <w:tcPr>
            <w:tcW w:w="1728" w:type="dxa"/>
            <w:tcBorders>
              <w:top w:val="nil"/>
              <w:left w:val="nil"/>
              <w:bottom w:val="nil"/>
              <w:right w:val="nil"/>
            </w:tcBorders>
            <w:shd w:val="clear" w:color="auto" w:fill="auto"/>
            <w:noWrap/>
            <w:vAlign w:val="bottom"/>
            <w:hideMark/>
          </w:tcPr>
          <w:p w14:paraId="73865326"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0330DCC2"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0491AD03"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008" w:type="dxa"/>
            <w:tcBorders>
              <w:top w:val="nil"/>
              <w:left w:val="nil"/>
              <w:bottom w:val="nil"/>
              <w:right w:val="nil"/>
            </w:tcBorders>
            <w:shd w:val="clear" w:color="auto" w:fill="auto"/>
            <w:noWrap/>
            <w:vAlign w:val="bottom"/>
            <w:hideMark/>
          </w:tcPr>
          <w:p w14:paraId="63A6F7D9"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2448" w:type="dxa"/>
            <w:tcBorders>
              <w:top w:val="nil"/>
              <w:left w:val="nil"/>
              <w:bottom w:val="nil"/>
              <w:right w:val="nil"/>
            </w:tcBorders>
            <w:shd w:val="clear" w:color="auto" w:fill="auto"/>
            <w:noWrap/>
            <w:vAlign w:val="bottom"/>
            <w:hideMark/>
          </w:tcPr>
          <w:p w14:paraId="177F33AB"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05EDF247"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71EEFEC2" w14:textId="77777777" w:rsidTr="006F3960">
        <w:trPr>
          <w:trHeight w:val="315"/>
        </w:trPr>
        <w:tc>
          <w:tcPr>
            <w:tcW w:w="1728" w:type="dxa"/>
            <w:tcBorders>
              <w:top w:val="nil"/>
              <w:left w:val="nil"/>
              <w:bottom w:val="nil"/>
              <w:right w:val="nil"/>
            </w:tcBorders>
            <w:shd w:val="clear" w:color="auto" w:fill="auto"/>
            <w:noWrap/>
            <w:vAlign w:val="bottom"/>
            <w:hideMark/>
          </w:tcPr>
          <w:p w14:paraId="4C09D974"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Total Direct Costs</w:t>
            </w:r>
          </w:p>
        </w:tc>
        <w:tc>
          <w:tcPr>
            <w:tcW w:w="1152" w:type="dxa"/>
            <w:tcBorders>
              <w:top w:val="nil"/>
              <w:left w:val="nil"/>
              <w:bottom w:val="nil"/>
              <w:right w:val="nil"/>
            </w:tcBorders>
            <w:shd w:val="clear" w:color="auto" w:fill="auto"/>
            <w:noWrap/>
            <w:vAlign w:val="bottom"/>
            <w:hideMark/>
          </w:tcPr>
          <w:p w14:paraId="30E808AA"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118,977</w:t>
            </w:r>
          </w:p>
        </w:tc>
        <w:tc>
          <w:tcPr>
            <w:tcW w:w="1152" w:type="dxa"/>
            <w:tcBorders>
              <w:top w:val="nil"/>
              <w:left w:val="nil"/>
              <w:bottom w:val="nil"/>
              <w:right w:val="nil"/>
            </w:tcBorders>
            <w:shd w:val="clear" w:color="auto" w:fill="auto"/>
            <w:noWrap/>
            <w:vAlign w:val="bottom"/>
            <w:hideMark/>
          </w:tcPr>
          <w:p w14:paraId="50A12D36"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51,236</w:t>
            </w:r>
          </w:p>
        </w:tc>
        <w:tc>
          <w:tcPr>
            <w:tcW w:w="1008" w:type="dxa"/>
            <w:tcBorders>
              <w:top w:val="nil"/>
              <w:left w:val="nil"/>
              <w:bottom w:val="nil"/>
              <w:right w:val="nil"/>
            </w:tcBorders>
            <w:shd w:val="clear" w:color="auto" w:fill="auto"/>
            <w:noWrap/>
            <w:vAlign w:val="bottom"/>
            <w:hideMark/>
          </w:tcPr>
          <w:p w14:paraId="52504715"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170,213</w:t>
            </w:r>
          </w:p>
        </w:tc>
        <w:tc>
          <w:tcPr>
            <w:tcW w:w="2448" w:type="dxa"/>
            <w:tcBorders>
              <w:top w:val="nil"/>
              <w:left w:val="nil"/>
              <w:bottom w:val="nil"/>
              <w:right w:val="nil"/>
            </w:tcBorders>
            <w:shd w:val="clear" w:color="auto" w:fill="auto"/>
            <w:noWrap/>
            <w:vAlign w:val="bottom"/>
            <w:hideMark/>
          </w:tcPr>
          <w:p w14:paraId="6CC3E1FE"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31C1C6A9"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515115EB" w14:textId="77777777" w:rsidTr="006F3960">
        <w:trPr>
          <w:trHeight w:val="315"/>
        </w:trPr>
        <w:tc>
          <w:tcPr>
            <w:tcW w:w="1728" w:type="dxa"/>
            <w:tcBorders>
              <w:top w:val="nil"/>
              <w:left w:val="nil"/>
              <w:bottom w:val="nil"/>
              <w:right w:val="nil"/>
            </w:tcBorders>
            <w:shd w:val="clear" w:color="auto" w:fill="auto"/>
            <w:noWrap/>
            <w:vAlign w:val="bottom"/>
            <w:hideMark/>
          </w:tcPr>
          <w:p w14:paraId="78B04F9C"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1EEB0C89"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3A4C96CC"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008" w:type="dxa"/>
            <w:tcBorders>
              <w:top w:val="nil"/>
              <w:left w:val="nil"/>
              <w:bottom w:val="nil"/>
              <w:right w:val="nil"/>
            </w:tcBorders>
            <w:shd w:val="clear" w:color="auto" w:fill="auto"/>
            <w:noWrap/>
            <w:vAlign w:val="bottom"/>
            <w:hideMark/>
          </w:tcPr>
          <w:p w14:paraId="2741DE56"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2448" w:type="dxa"/>
            <w:tcBorders>
              <w:top w:val="nil"/>
              <w:left w:val="nil"/>
              <w:bottom w:val="nil"/>
              <w:right w:val="nil"/>
            </w:tcBorders>
            <w:shd w:val="clear" w:color="auto" w:fill="auto"/>
            <w:noWrap/>
            <w:vAlign w:val="bottom"/>
            <w:hideMark/>
          </w:tcPr>
          <w:p w14:paraId="24FB54FF"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58F8869D"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68EF048D" w14:textId="77777777" w:rsidTr="006F3960">
        <w:trPr>
          <w:trHeight w:val="315"/>
        </w:trPr>
        <w:tc>
          <w:tcPr>
            <w:tcW w:w="1728" w:type="dxa"/>
            <w:tcBorders>
              <w:top w:val="nil"/>
              <w:left w:val="nil"/>
              <w:bottom w:val="nil"/>
              <w:right w:val="nil"/>
            </w:tcBorders>
            <w:shd w:val="clear" w:color="auto" w:fill="auto"/>
            <w:noWrap/>
            <w:vAlign w:val="bottom"/>
            <w:hideMark/>
          </w:tcPr>
          <w:p w14:paraId="2EC2ACE4"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Facilities and </w:t>
            </w:r>
            <w:r w:rsidRPr="006F3960">
              <w:rPr>
                <w:rFonts w:ascii="Calibri" w:eastAsia="Times New Roman" w:hAnsi="Calibri" w:cs="Times New Roman"/>
                <w:color w:val="000000"/>
                <w:sz w:val="20"/>
                <w:szCs w:val="20"/>
              </w:rPr>
              <w:lastRenderedPageBreak/>
              <w:t>Administrative</w:t>
            </w:r>
          </w:p>
        </w:tc>
        <w:tc>
          <w:tcPr>
            <w:tcW w:w="1152" w:type="dxa"/>
            <w:tcBorders>
              <w:top w:val="nil"/>
              <w:left w:val="nil"/>
              <w:bottom w:val="nil"/>
              <w:right w:val="nil"/>
            </w:tcBorders>
            <w:shd w:val="clear" w:color="auto" w:fill="auto"/>
            <w:noWrap/>
            <w:vAlign w:val="bottom"/>
            <w:hideMark/>
          </w:tcPr>
          <w:p w14:paraId="7D6F7C78"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lastRenderedPageBreak/>
              <w:t>20,821</w:t>
            </w:r>
          </w:p>
        </w:tc>
        <w:tc>
          <w:tcPr>
            <w:tcW w:w="1152" w:type="dxa"/>
            <w:tcBorders>
              <w:top w:val="nil"/>
              <w:left w:val="nil"/>
              <w:bottom w:val="nil"/>
              <w:right w:val="nil"/>
            </w:tcBorders>
            <w:shd w:val="clear" w:color="auto" w:fill="auto"/>
            <w:noWrap/>
            <w:vAlign w:val="bottom"/>
            <w:hideMark/>
          </w:tcPr>
          <w:p w14:paraId="3906F909"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8,966</w:t>
            </w:r>
          </w:p>
        </w:tc>
        <w:tc>
          <w:tcPr>
            <w:tcW w:w="1008" w:type="dxa"/>
            <w:tcBorders>
              <w:top w:val="nil"/>
              <w:left w:val="nil"/>
              <w:bottom w:val="nil"/>
              <w:right w:val="nil"/>
            </w:tcBorders>
            <w:shd w:val="clear" w:color="auto" w:fill="auto"/>
            <w:noWrap/>
            <w:vAlign w:val="bottom"/>
            <w:hideMark/>
          </w:tcPr>
          <w:p w14:paraId="5B8CA842"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29,787</w:t>
            </w:r>
          </w:p>
        </w:tc>
        <w:tc>
          <w:tcPr>
            <w:tcW w:w="2448" w:type="dxa"/>
            <w:tcBorders>
              <w:top w:val="nil"/>
              <w:left w:val="nil"/>
              <w:bottom w:val="nil"/>
              <w:right w:val="nil"/>
            </w:tcBorders>
            <w:shd w:val="clear" w:color="auto" w:fill="auto"/>
            <w:noWrap/>
            <w:vAlign w:val="bottom"/>
            <w:hideMark/>
          </w:tcPr>
          <w:p w14:paraId="3E1FCB96"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At 17.5%</w:t>
            </w:r>
          </w:p>
        </w:tc>
        <w:tc>
          <w:tcPr>
            <w:tcW w:w="1728" w:type="dxa"/>
            <w:tcBorders>
              <w:top w:val="nil"/>
              <w:left w:val="nil"/>
              <w:bottom w:val="nil"/>
              <w:right w:val="nil"/>
            </w:tcBorders>
            <w:shd w:val="clear" w:color="auto" w:fill="auto"/>
            <w:noWrap/>
            <w:vAlign w:val="bottom"/>
            <w:hideMark/>
          </w:tcPr>
          <w:p w14:paraId="64D20AA3"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At 17.5%</w:t>
            </w:r>
          </w:p>
        </w:tc>
      </w:tr>
      <w:tr w:rsidR="006F3960" w:rsidRPr="006F3960" w14:paraId="135FFCA2" w14:textId="77777777" w:rsidTr="006F3960">
        <w:trPr>
          <w:trHeight w:val="315"/>
        </w:trPr>
        <w:tc>
          <w:tcPr>
            <w:tcW w:w="1728" w:type="dxa"/>
            <w:tcBorders>
              <w:top w:val="nil"/>
              <w:left w:val="nil"/>
              <w:bottom w:val="nil"/>
              <w:right w:val="nil"/>
            </w:tcBorders>
            <w:shd w:val="clear" w:color="auto" w:fill="auto"/>
            <w:noWrap/>
            <w:vAlign w:val="bottom"/>
            <w:hideMark/>
          </w:tcPr>
          <w:p w14:paraId="348E804C"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59DCACBD"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152" w:type="dxa"/>
            <w:tcBorders>
              <w:top w:val="nil"/>
              <w:left w:val="nil"/>
              <w:bottom w:val="nil"/>
              <w:right w:val="nil"/>
            </w:tcBorders>
            <w:shd w:val="clear" w:color="auto" w:fill="auto"/>
            <w:noWrap/>
            <w:vAlign w:val="bottom"/>
            <w:hideMark/>
          </w:tcPr>
          <w:p w14:paraId="01DBB34B"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008" w:type="dxa"/>
            <w:tcBorders>
              <w:top w:val="nil"/>
              <w:left w:val="nil"/>
              <w:bottom w:val="nil"/>
              <w:right w:val="nil"/>
            </w:tcBorders>
            <w:shd w:val="clear" w:color="auto" w:fill="auto"/>
            <w:noWrap/>
            <w:vAlign w:val="bottom"/>
            <w:hideMark/>
          </w:tcPr>
          <w:p w14:paraId="6479F58C"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2448" w:type="dxa"/>
            <w:tcBorders>
              <w:top w:val="nil"/>
              <w:left w:val="nil"/>
              <w:bottom w:val="nil"/>
              <w:right w:val="nil"/>
            </w:tcBorders>
            <w:shd w:val="clear" w:color="auto" w:fill="auto"/>
            <w:noWrap/>
            <w:vAlign w:val="bottom"/>
            <w:hideMark/>
          </w:tcPr>
          <w:p w14:paraId="35CDE9A2"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3788BA4D"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r w:rsidR="006F3960" w:rsidRPr="006F3960" w14:paraId="743CFF78" w14:textId="77777777" w:rsidTr="006F3960">
        <w:trPr>
          <w:trHeight w:val="315"/>
        </w:trPr>
        <w:tc>
          <w:tcPr>
            <w:tcW w:w="1728" w:type="dxa"/>
            <w:tcBorders>
              <w:top w:val="nil"/>
              <w:left w:val="nil"/>
              <w:bottom w:val="nil"/>
              <w:right w:val="nil"/>
            </w:tcBorders>
            <w:shd w:val="clear" w:color="auto" w:fill="auto"/>
            <w:noWrap/>
            <w:vAlign w:val="bottom"/>
            <w:hideMark/>
          </w:tcPr>
          <w:p w14:paraId="646B9277" w14:textId="77777777" w:rsidR="006F3960" w:rsidRPr="006F3960" w:rsidRDefault="006F3960" w:rsidP="006F3960">
            <w:pPr>
              <w:spacing w:after="0" w:line="240" w:lineRule="auto"/>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 xml:space="preserve">Total </w:t>
            </w:r>
          </w:p>
        </w:tc>
        <w:tc>
          <w:tcPr>
            <w:tcW w:w="1152" w:type="dxa"/>
            <w:tcBorders>
              <w:top w:val="nil"/>
              <w:left w:val="nil"/>
              <w:bottom w:val="nil"/>
              <w:right w:val="nil"/>
            </w:tcBorders>
            <w:shd w:val="clear" w:color="auto" w:fill="auto"/>
            <w:noWrap/>
            <w:vAlign w:val="bottom"/>
            <w:hideMark/>
          </w:tcPr>
          <w:p w14:paraId="0DDEC13D"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139,798</w:t>
            </w:r>
          </w:p>
        </w:tc>
        <w:tc>
          <w:tcPr>
            <w:tcW w:w="1152" w:type="dxa"/>
            <w:tcBorders>
              <w:top w:val="nil"/>
              <w:left w:val="nil"/>
              <w:bottom w:val="nil"/>
              <w:right w:val="nil"/>
            </w:tcBorders>
            <w:shd w:val="clear" w:color="auto" w:fill="auto"/>
            <w:noWrap/>
            <w:vAlign w:val="bottom"/>
            <w:hideMark/>
          </w:tcPr>
          <w:p w14:paraId="35A80B1E"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60,202</w:t>
            </w:r>
          </w:p>
        </w:tc>
        <w:tc>
          <w:tcPr>
            <w:tcW w:w="1008" w:type="dxa"/>
            <w:tcBorders>
              <w:top w:val="nil"/>
              <w:left w:val="nil"/>
              <w:bottom w:val="nil"/>
              <w:right w:val="nil"/>
            </w:tcBorders>
            <w:shd w:val="clear" w:color="auto" w:fill="auto"/>
            <w:noWrap/>
            <w:vAlign w:val="bottom"/>
            <w:hideMark/>
          </w:tcPr>
          <w:p w14:paraId="0ABF3C18" w14:textId="77777777" w:rsidR="006F3960" w:rsidRPr="006F3960" w:rsidRDefault="006F3960" w:rsidP="006F3960">
            <w:pPr>
              <w:spacing w:after="0" w:line="240" w:lineRule="auto"/>
              <w:jc w:val="right"/>
              <w:rPr>
                <w:rFonts w:ascii="Calibri" w:eastAsia="Times New Roman" w:hAnsi="Calibri" w:cs="Times New Roman"/>
                <w:color w:val="000000"/>
                <w:sz w:val="20"/>
                <w:szCs w:val="20"/>
              </w:rPr>
            </w:pPr>
            <w:r w:rsidRPr="006F3960">
              <w:rPr>
                <w:rFonts w:ascii="Calibri" w:eastAsia="Times New Roman" w:hAnsi="Calibri" w:cs="Times New Roman"/>
                <w:color w:val="000000"/>
                <w:sz w:val="20"/>
                <w:szCs w:val="20"/>
              </w:rPr>
              <w:t>200,000</w:t>
            </w:r>
          </w:p>
        </w:tc>
        <w:tc>
          <w:tcPr>
            <w:tcW w:w="2448" w:type="dxa"/>
            <w:tcBorders>
              <w:top w:val="nil"/>
              <w:left w:val="nil"/>
              <w:bottom w:val="nil"/>
              <w:right w:val="nil"/>
            </w:tcBorders>
            <w:shd w:val="clear" w:color="auto" w:fill="auto"/>
            <w:noWrap/>
            <w:vAlign w:val="bottom"/>
            <w:hideMark/>
          </w:tcPr>
          <w:p w14:paraId="65710F0D" w14:textId="77777777" w:rsidR="006F3960" w:rsidRPr="006F3960" w:rsidRDefault="006F3960" w:rsidP="006F3960">
            <w:pPr>
              <w:spacing w:after="0" w:line="240" w:lineRule="auto"/>
              <w:rPr>
                <w:rFonts w:ascii="Calibri" w:eastAsia="Times New Roman" w:hAnsi="Calibri" w:cs="Times New Roman"/>
                <w:color w:val="000000"/>
                <w:sz w:val="20"/>
                <w:szCs w:val="20"/>
              </w:rPr>
            </w:pPr>
          </w:p>
        </w:tc>
        <w:tc>
          <w:tcPr>
            <w:tcW w:w="1728" w:type="dxa"/>
            <w:tcBorders>
              <w:top w:val="nil"/>
              <w:left w:val="nil"/>
              <w:bottom w:val="nil"/>
              <w:right w:val="nil"/>
            </w:tcBorders>
            <w:shd w:val="clear" w:color="auto" w:fill="auto"/>
            <w:noWrap/>
            <w:vAlign w:val="bottom"/>
            <w:hideMark/>
          </w:tcPr>
          <w:p w14:paraId="3D5B579D" w14:textId="77777777" w:rsidR="006F3960" w:rsidRPr="006F3960" w:rsidRDefault="006F3960" w:rsidP="006F3960">
            <w:pPr>
              <w:spacing w:after="0" w:line="240" w:lineRule="auto"/>
              <w:rPr>
                <w:rFonts w:ascii="Calibri" w:eastAsia="Times New Roman" w:hAnsi="Calibri" w:cs="Times New Roman"/>
                <w:color w:val="000000"/>
                <w:sz w:val="20"/>
                <w:szCs w:val="20"/>
              </w:rPr>
            </w:pPr>
          </w:p>
        </w:tc>
      </w:tr>
    </w:tbl>
    <w:p w14:paraId="49D8910F" w14:textId="4BD56AD1" w:rsidR="00D468E4" w:rsidRDefault="00D468E4" w:rsidP="00D468E4">
      <w:pPr>
        <w:ind w:right="720"/>
        <w:rPr>
          <w:rFonts w:ascii="Times New Roman" w:hAnsi="Times New Roman" w:cs="Times New Roman"/>
          <w:b/>
          <w:bCs/>
          <w:sz w:val="24"/>
          <w:szCs w:val="24"/>
        </w:rPr>
      </w:pPr>
    </w:p>
    <w:p w14:paraId="07A1C110" w14:textId="77777777" w:rsidR="002244E9" w:rsidRDefault="002244E9" w:rsidP="005A28FB">
      <w:pPr>
        <w:spacing w:after="120"/>
        <w:rPr>
          <w:rFonts w:ascii="Times New Roman" w:hAnsi="Times New Roman" w:cs="Times New Roman"/>
          <w:b/>
          <w:bCs/>
          <w:sz w:val="24"/>
          <w:szCs w:val="24"/>
        </w:rPr>
      </w:pPr>
    </w:p>
    <w:p w14:paraId="63784221" w14:textId="3B913374" w:rsidR="002244E9" w:rsidRDefault="002244E9" w:rsidP="005A28FB">
      <w:pPr>
        <w:spacing w:after="120"/>
        <w:rPr>
          <w:rFonts w:ascii="Times New Roman" w:hAnsi="Times New Roman" w:cs="Times New Roman"/>
          <w:b/>
          <w:bCs/>
          <w:sz w:val="24"/>
          <w:szCs w:val="24"/>
        </w:rPr>
      </w:pPr>
      <w:r w:rsidRPr="00A601EE">
        <w:rPr>
          <w:rFonts w:ascii="Times New Roman" w:hAnsi="Times New Roman" w:cs="Times New Roman"/>
          <w:b/>
          <w:bCs/>
          <w:sz w:val="24"/>
          <w:szCs w:val="24"/>
        </w:rPr>
        <w:t>Facilities and Administrative</w:t>
      </w:r>
      <w:r w:rsidRPr="00C762B3">
        <w:rPr>
          <w:rFonts w:ascii="Times New Roman" w:hAnsi="Times New Roman" w:cs="Times New Roman"/>
          <w:bCs/>
          <w:sz w:val="24"/>
          <w:szCs w:val="24"/>
        </w:rPr>
        <w:t>:</w:t>
      </w:r>
      <w:r>
        <w:rPr>
          <w:rFonts w:ascii="Times New Roman" w:hAnsi="Times New Roman" w:cs="Times New Roman"/>
          <w:b/>
          <w:bCs/>
          <w:sz w:val="24"/>
          <w:szCs w:val="24"/>
        </w:rPr>
        <w:t xml:space="preserve">  The 17.5% indirect cost rate is as negotiated by CESU and applied to all direct costs.</w:t>
      </w:r>
    </w:p>
    <w:p w14:paraId="1441BB34" w14:textId="77777777" w:rsidR="005A28FB" w:rsidRDefault="005A28FB" w:rsidP="005A28FB">
      <w:pPr>
        <w:spacing w:after="120"/>
        <w:rPr>
          <w:rFonts w:ascii="Times New Roman" w:hAnsi="Times New Roman" w:cs="Times New Roman"/>
          <w:bCs/>
          <w:sz w:val="24"/>
          <w:szCs w:val="24"/>
        </w:rPr>
      </w:pPr>
      <w:r w:rsidRPr="00C20C1F">
        <w:rPr>
          <w:rFonts w:ascii="Times New Roman" w:hAnsi="Times New Roman" w:cs="Times New Roman"/>
          <w:b/>
          <w:bCs/>
          <w:sz w:val="24"/>
          <w:szCs w:val="24"/>
        </w:rPr>
        <w:t xml:space="preserve">Materials and supplies </w:t>
      </w:r>
      <w:r w:rsidRPr="00C20C1F">
        <w:rPr>
          <w:rFonts w:ascii="Times New Roman" w:hAnsi="Times New Roman" w:cs="Times New Roman"/>
          <w:bCs/>
          <w:sz w:val="24"/>
          <w:szCs w:val="24"/>
        </w:rPr>
        <w:t xml:space="preserve">includes acquisition </w:t>
      </w:r>
      <w:r>
        <w:rPr>
          <w:rFonts w:ascii="Times New Roman" w:hAnsi="Times New Roman" w:cs="Times New Roman"/>
          <w:bCs/>
          <w:sz w:val="24"/>
          <w:szCs w:val="24"/>
        </w:rPr>
        <w:t xml:space="preserve">and/or </w:t>
      </w:r>
      <w:r w:rsidRPr="00C20C1F">
        <w:rPr>
          <w:rFonts w:ascii="Times New Roman" w:hAnsi="Times New Roman" w:cs="Times New Roman"/>
          <w:bCs/>
          <w:sz w:val="24"/>
          <w:szCs w:val="24"/>
        </w:rPr>
        <w:t xml:space="preserve">upgrades of </w:t>
      </w:r>
      <w:r>
        <w:rPr>
          <w:rFonts w:ascii="Times New Roman" w:hAnsi="Times New Roman" w:cs="Times New Roman"/>
          <w:bCs/>
          <w:sz w:val="24"/>
          <w:szCs w:val="24"/>
        </w:rPr>
        <w:t>specialized software</w:t>
      </w:r>
      <w:r w:rsidR="00D468E4">
        <w:rPr>
          <w:rFonts w:ascii="Times New Roman" w:hAnsi="Times New Roman" w:cs="Times New Roman"/>
          <w:bCs/>
          <w:sz w:val="24"/>
          <w:szCs w:val="24"/>
        </w:rPr>
        <w:t xml:space="preserve"> and hardware</w:t>
      </w:r>
      <w:r>
        <w:rPr>
          <w:rFonts w:ascii="Times New Roman" w:hAnsi="Times New Roman" w:cs="Times New Roman"/>
          <w:bCs/>
          <w:sz w:val="24"/>
          <w:szCs w:val="24"/>
        </w:rPr>
        <w:t xml:space="preserve"> to design and </w:t>
      </w:r>
      <w:r w:rsidRPr="00C20C1F">
        <w:rPr>
          <w:rFonts w:ascii="Times New Roman" w:hAnsi="Times New Roman" w:cs="Times New Roman"/>
          <w:bCs/>
          <w:sz w:val="24"/>
          <w:szCs w:val="24"/>
        </w:rPr>
        <w:t xml:space="preserve">operate </w:t>
      </w: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STARFire</w:t>
      </w:r>
      <w:proofErr w:type="spellEnd"/>
      <w:r>
        <w:rPr>
          <w:rFonts w:ascii="Times New Roman" w:hAnsi="Times New Roman" w:cs="Times New Roman"/>
          <w:bCs/>
          <w:sz w:val="24"/>
          <w:szCs w:val="24"/>
        </w:rPr>
        <w:t xml:space="preserve"> system,</w:t>
      </w:r>
      <w:r w:rsidR="00D468E4">
        <w:rPr>
          <w:rFonts w:ascii="Times New Roman" w:hAnsi="Times New Roman" w:cs="Times New Roman"/>
          <w:bCs/>
          <w:sz w:val="24"/>
          <w:szCs w:val="24"/>
        </w:rPr>
        <w:t xml:space="preserve"> to store park data,</w:t>
      </w:r>
      <w:r>
        <w:rPr>
          <w:rFonts w:ascii="Times New Roman" w:hAnsi="Times New Roman" w:cs="Times New Roman"/>
          <w:bCs/>
          <w:sz w:val="24"/>
          <w:szCs w:val="24"/>
        </w:rPr>
        <w:t xml:space="preserve"> to </w:t>
      </w:r>
      <w:r w:rsidRPr="00C20C1F">
        <w:rPr>
          <w:rFonts w:ascii="Times New Roman" w:hAnsi="Times New Roman" w:cs="Times New Roman"/>
          <w:bCs/>
          <w:sz w:val="24"/>
          <w:szCs w:val="24"/>
        </w:rPr>
        <w:t>generate project results, to manage data and to support the computer server environment for</w:t>
      </w:r>
      <w:r>
        <w:rPr>
          <w:rFonts w:ascii="Times New Roman" w:hAnsi="Times New Roman" w:cs="Times New Roman"/>
          <w:bCs/>
          <w:sz w:val="24"/>
          <w:szCs w:val="24"/>
        </w:rPr>
        <w:t xml:space="preserve"> disseminating</w:t>
      </w:r>
      <w:r w:rsidRPr="00C20C1F">
        <w:rPr>
          <w:rFonts w:ascii="Times New Roman" w:hAnsi="Times New Roman" w:cs="Times New Roman"/>
          <w:bCs/>
          <w:sz w:val="24"/>
          <w:szCs w:val="24"/>
        </w:rPr>
        <w:t xml:space="preserve"> </w:t>
      </w:r>
      <w:r>
        <w:rPr>
          <w:rFonts w:ascii="Times New Roman" w:hAnsi="Times New Roman" w:cs="Times New Roman"/>
          <w:bCs/>
          <w:sz w:val="24"/>
          <w:szCs w:val="24"/>
        </w:rPr>
        <w:t xml:space="preserve">and storing </w:t>
      </w:r>
      <w:r w:rsidRPr="00C20C1F">
        <w:rPr>
          <w:rFonts w:ascii="Times New Roman" w:hAnsi="Times New Roman" w:cs="Times New Roman"/>
          <w:bCs/>
          <w:sz w:val="24"/>
          <w:szCs w:val="24"/>
        </w:rPr>
        <w:t xml:space="preserve">results. Examples of such software include MS server starting at $200 per license and statistical processing software. A stable dedicated computing environment requires redundancy in systems. </w:t>
      </w:r>
    </w:p>
    <w:p w14:paraId="38B769B2" w14:textId="77777777" w:rsidR="00FA5660" w:rsidRPr="00EF7036" w:rsidRDefault="00FA5660" w:rsidP="005A28FB">
      <w:pPr>
        <w:spacing w:after="120"/>
        <w:rPr>
          <w:rFonts w:ascii="Times New Roman" w:hAnsi="Times New Roman" w:cs="Times New Roman"/>
          <w:bCs/>
          <w:sz w:val="24"/>
          <w:szCs w:val="24"/>
        </w:rPr>
      </w:pPr>
    </w:p>
    <w:sectPr w:rsidR="00FA5660" w:rsidRPr="00EF7036" w:rsidSect="00D468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9F53" w14:textId="77777777" w:rsidR="00325A37" w:rsidRDefault="00325A37" w:rsidP="00F63822">
      <w:pPr>
        <w:spacing w:after="0" w:line="240" w:lineRule="auto"/>
      </w:pPr>
      <w:r>
        <w:separator/>
      </w:r>
    </w:p>
  </w:endnote>
  <w:endnote w:type="continuationSeparator" w:id="0">
    <w:p w14:paraId="31A50E2F" w14:textId="77777777" w:rsidR="00325A37" w:rsidRDefault="00325A3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14:paraId="2D66C97F" w14:textId="77777777" w:rsidR="002244E9" w:rsidRDefault="002244E9">
        <w:pPr>
          <w:pStyle w:val="Footer"/>
          <w:jc w:val="right"/>
        </w:pPr>
        <w:r>
          <w:fldChar w:fldCharType="begin"/>
        </w:r>
        <w:r>
          <w:instrText xml:space="preserve"> PAGE   \* MERGEFORMAT </w:instrText>
        </w:r>
        <w:r>
          <w:fldChar w:fldCharType="separate"/>
        </w:r>
        <w:r w:rsidR="0063153B">
          <w:rPr>
            <w:noProof/>
          </w:rPr>
          <w:t>2</w:t>
        </w:r>
        <w:r>
          <w:rPr>
            <w:noProof/>
          </w:rPr>
          <w:fldChar w:fldCharType="end"/>
        </w:r>
      </w:p>
    </w:sdtContent>
  </w:sdt>
  <w:p w14:paraId="5B4CC9E7" w14:textId="77777777" w:rsidR="002244E9" w:rsidRDefault="00224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3D6D0" w14:textId="77777777" w:rsidR="00325A37" w:rsidRDefault="00325A37" w:rsidP="00F63822">
      <w:pPr>
        <w:spacing w:after="0" w:line="240" w:lineRule="auto"/>
      </w:pPr>
      <w:r>
        <w:separator/>
      </w:r>
    </w:p>
  </w:footnote>
  <w:footnote w:type="continuationSeparator" w:id="0">
    <w:p w14:paraId="4AEB45AB" w14:textId="77777777" w:rsidR="00325A37" w:rsidRDefault="00325A37"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D5C0" w14:textId="77777777" w:rsidR="002244E9" w:rsidRPr="00064FDB" w:rsidRDefault="002244E9"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B88"/>
    <w:multiLevelType w:val="hybridMultilevel"/>
    <w:tmpl w:val="12F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C1DD0"/>
    <w:multiLevelType w:val="hybridMultilevel"/>
    <w:tmpl w:val="D072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1B00"/>
    <w:rsid w:val="00012FA2"/>
    <w:rsid w:val="00023570"/>
    <w:rsid w:val="000301BC"/>
    <w:rsid w:val="00037CE6"/>
    <w:rsid w:val="00060610"/>
    <w:rsid w:val="00060F96"/>
    <w:rsid w:val="00064FDB"/>
    <w:rsid w:val="00070C03"/>
    <w:rsid w:val="0007782F"/>
    <w:rsid w:val="000B4605"/>
    <w:rsid w:val="000B4725"/>
    <w:rsid w:val="000C1815"/>
    <w:rsid w:val="000C61D3"/>
    <w:rsid w:val="000D2CAB"/>
    <w:rsid w:val="000F59F4"/>
    <w:rsid w:val="0011766C"/>
    <w:rsid w:val="00117749"/>
    <w:rsid w:val="00121EEF"/>
    <w:rsid w:val="001265D6"/>
    <w:rsid w:val="001749D9"/>
    <w:rsid w:val="00174BE2"/>
    <w:rsid w:val="001760B1"/>
    <w:rsid w:val="00187567"/>
    <w:rsid w:val="00191626"/>
    <w:rsid w:val="001926EC"/>
    <w:rsid w:val="001947A0"/>
    <w:rsid w:val="001D6D00"/>
    <w:rsid w:val="001E1FBA"/>
    <w:rsid w:val="002065C4"/>
    <w:rsid w:val="00207321"/>
    <w:rsid w:val="00210B66"/>
    <w:rsid w:val="00222468"/>
    <w:rsid w:val="002237BF"/>
    <w:rsid w:val="002244E9"/>
    <w:rsid w:val="0023566A"/>
    <w:rsid w:val="002477C3"/>
    <w:rsid w:val="00263227"/>
    <w:rsid w:val="00271685"/>
    <w:rsid w:val="00296DE8"/>
    <w:rsid w:val="002B27B3"/>
    <w:rsid w:val="002B4A7F"/>
    <w:rsid w:val="002D7D45"/>
    <w:rsid w:val="002E659F"/>
    <w:rsid w:val="00310E39"/>
    <w:rsid w:val="00313752"/>
    <w:rsid w:val="00325A37"/>
    <w:rsid w:val="00341DF4"/>
    <w:rsid w:val="00347D07"/>
    <w:rsid w:val="00363D0E"/>
    <w:rsid w:val="003724D2"/>
    <w:rsid w:val="00376855"/>
    <w:rsid w:val="003C3D5C"/>
    <w:rsid w:val="003C6029"/>
    <w:rsid w:val="003D287D"/>
    <w:rsid w:val="003E2C0F"/>
    <w:rsid w:val="003E3BB5"/>
    <w:rsid w:val="00400045"/>
    <w:rsid w:val="0047001E"/>
    <w:rsid w:val="00475157"/>
    <w:rsid w:val="00494AC3"/>
    <w:rsid w:val="004B2DC7"/>
    <w:rsid w:val="004B7005"/>
    <w:rsid w:val="00502909"/>
    <w:rsid w:val="005352D0"/>
    <w:rsid w:val="00536F11"/>
    <w:rsid w:val="005415F1"/>
    <w:rsid w:val="00547FAB"/>
    <w:rsid w:val="005667AC"/>
    <w:rsid w:val="00587942"/>
    <w:rsid w:val="005A28FB"/>
    <w:rsid w:val="005B233B"/>
    <w:rsid w:val="005C4689"/>
    <w:rsid w:val="005E5DDB"/>
    <w:rsid w:val="005E661E"/>
    <w:rsid w:val="005E72B1"/>
    <w:rsid w:val="005F3B76"/>
    <w:rsid w:val="00630808"/>
    <w:rsid w:val="0063153B"/>
    <w:rsid w:val="00632D85"/>
    <w:rsid w:val="00641903"/>
    <w:rsid w:val="0065108C"/>
    <w:rsid w:val="00661560"/>
    <w:rsid w:val="00677FB8"/>
    <w:rsid w:val="006812ED"/>
    <w:rsid w:val="006A7A26"/>
    <w:rsid w:val="006B3208"/>
    <w:rsid w:val="006F3960"/>
    <w:rsid w:val="00700510"/>
    <w:rsid w:val="00705086"/>
    <w:rsid w:val="00743860"/>
    <w:rsid w:val="0075622F"/>
    <w:rsid w:val="00757785"/>
    <w:rsid w:val="00760266"/>
    <w:rsid w:val="00760CE3"/>
    <w:rsid w:val="00787E2E"/>
    <w:rsid w:val="007B170F"/>
    <w:rsid w:val="007F5F79"/>
    <w:rsid w:val="007F62F5"/>
    <w:rsid w:val="007F6804"/>
    <w:rsid w:val="008018D0"/>
    <w:rsid w:val="00812B3C"/>
    <w:rsid w:val="0084243C"/>
    <w:rsid w:val="0084353B"/>
    <w:rsid w:val="00845142"/>
    <w:rsid w:val="00866113"/>
    <w:rsid w:val="008C0A8E"/>
    <w:rsid w:val="008C5C73"/>
    <w:rsid w:val="008D1EFB"/>
    <w:rsid w:val="008D7202"/>
    <w:rsid w:val="008F232A"/>
    <w:rsid w:val="0091144D"/>
    <w:rsid w:val="0091648C"/>
    <w:rsid w:val="00916BEB"/>
    <w:rsid w:val="009274F0"/>
    <w:rsid w:val="00931A32"/>
    <w:rsid w:val="0093254F"/>
    <w:rsid w:val="009604CD"/>
    <w:rsid w:val="00961FDF"/>
    <w:rsid w:val="00990361"/>
    <w:rsid w:val="00993C7F"/>
    <w:rsid w:val="009A258F"/>
    <w:rsid w:val="009A3C89"/>
    <w:rsid w:val="009A4D8B"/>
    <w:rsid w:val="009A5817"/>
    <w:rsid w:val="009A6790"/>
    <w:rsid w:val="009C4BC7"/>
    <w:rsid w:val="009D293B"/>
    <w:rsid w:val="009F5951"/>
    <w:rsid w:val="009F7984"/>
    <w:rsid w:val="00A035B6"/>
    <w:rsid w:val="00A124C5"/>
    <w:rsid w:val="00A315B1"/>
    <w:rsid w:val="00A32A3F"/>
    <w:rsid w:val="00A52997"/>
    <w:rsid w:val="00A559E3"/>
    <w:rsid w:val="00A601EE"/>
    <w:rsid w:val="00A60FFA"/>
    <w:rsid w:val="00A615B5"/>
    <w:rsid w:val="00A85BCB"/>
    <w:rsid w:val="00A95288"/>
    <w:rsid w:val="00A96845"/>
    <w:rsid w:val="00AA10EF"/>
    <w:rsid w:val="00AB63AD"/>
    <w:rsid w:val="00AC335C"/>
    <w:rsid w:val="00AD29B6"/>
    <w:rsid w:val="00AD5653"/>
    <w:rsid w:val="00AE33E0"/>
    <w:rsid w:val="00AF399D"/>
    <w:rsid w:val="00AF67FE"/>
    <w:rsid w:val="00B0238A"/>
    <w:rsid w:val="00B12957"/>
    <w:rsid w:val="00B22C88"/>
    <w:rsid w:val="00B24CD2"/>
    <w:rsid w:val="00B32D84"/>
    <w:rsid w:val="00B657D1"/>
    <w:rsid w:val="00B80627"/>
    <w:rsid w:val="00B82BDE"/>
    <w:rsid w:val="00B82F76"/>
    <w:rsid w:val="00BA3647"/>
    <w:rsid w:val="00BA68AC"/>
    <w:rsid w:val="00BD3B0B"/>
    <w:rsid w:val="00BF2571"/>
    <w:rsid w:val="00C138A4"/>
    <w:rsid w:val="00C17485"/>
    <w:rsid w:val="00C27868"/>
    <w:rsid w:val="00C40F04"/>
    <w:rsid w:val="00C51405"/>
    <w:rsid w:val="00C55FFB"/>
    <w:rsid w:val="00C6738D"/>
    <w:rsid w:val="00C762B3"/>
    <w:rsid w:val="00C7709D"/>
    <w:rsid w:val="00C910A0"/>
    <w:rsid w:val="00C92F71"/>
    <w:rsid w:val="00C96730"/>
    <w:rsid w:val="00C96E4D"/>
    <w:rsid w:val="00CA4383"/>
    <w:rsid w:val="00CA61C8"/>
    <w:rsid w:val="00CB608E"/>
    <w:rsid w:val="00CC1782"/>
    <w:rsid w:val="00CC67B8"/>
    <w:rsid w:val="00CD4B0C"/>
    <w:rsid w:val="00D07FC1"/>
    <w:rsid w:val="00D16D9C"/>
    <w:rsid w:val="00D21A9A"/>
    <w:rsid w:val="00D2322E"/>
    <w:rsid w:val="00D41F8F"/>
    <w:rsid w:val="00D468E4"/>
    <w:rsid w:val="00D65F03"/>
    <w:rsid w:val="00D713FA"/>
    <w:rsid w:val="00D75C0A"/>
    <w:rsid w:val="00D8787D"/>
    <w:rsid w:val="00DA2C44"/>
    <w:rsid w:val="00DA7883"/>
    <w:rsid w:val="00DC2245"/>
    <w:rsid w:val="00DC35CC"/>
    <w:rsid w:val="00DC6649"/>
    <w:rsid w:val="00DE7A8B"/>
    <w:rsid w:val="00DF242A"/>
    <w:rsid w:val="00E009DB"/>
    <w:rsid w:val="00E21BDE"/>
    <w:rsid w:val="00E225F1"/>
    <w:rsid w:val="00E34D4B"/>
    <w:rsid w:val="00E80815"/>
    <w:rsid w:val="00E81515"/>
    <w:rsid w:val="00E828A6"/>
    <w:rsid w:val="00EA3F09"/>
    <w:rsid w:val="00EE2A3B"/>
    <w:rsid w:val="00EE4EF5"/>
    <w:rsid w:val="00F04C98"/>
    <w:rsid w:val="00F21444"/>
    <w:rsid w:val="00F63822"/>
    <w:rsid w:val="00F72CCA"/>
    <w:rsid w:val="00F8120A"/>
    <w:rsid w:val="00F90490"/>
    <w:rsid w:val="00F914FA"/>
    <w:rsid w:val="00F96905"/>
    <w:rsid w:val="00F96EC1"/>
    <w:rsid w:val="00FA5660"/>
    <w:rsid w:val="00FC60DC"/>
    <w:rsid w:val="00FC6336"/>
    <w:rsid w:val="00FD2E52"/>
    <w:rsid w:val="00FF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5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NoSpacing">
    <w:name w:val="No Spacing"/>
    <w:uiPriority w:val="1"/>
    <w:qFormat/>
    <w:rsid w:val="00FA5660"/>
    <w:pPr>
      <w:spacing w:after="0" w:line="240" w:lineRule="auto"/>
    </w:pPr>
  </w:style>
  <w:style w:type="character" w:customStyle="1" w:styleId="apple-converted-space">
    <w:name w:val="apple-converted-space"/>
    <w:basedOn w:val="DefaultParagraphFont"/>
    <w:rsid w:val="00E81515"/>
  </w:style>
  <w:style w:type="paragraph" w:styleId="Revision">
    <w:name w:val="Revision"/>
    <w:hidden/>
    <w:uiPriority w:val="99"/>
    <w:semiHidden/>
    <w:rsid w:val="002244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NoSpacing">
    <w:name w:val="No Spacing"/>
    <w:uiPriority w:val="1"/>
    <w:qFormat/>
    <w:rsid w:val="00FA5660"/>
    <w:pPr>
      <w:spacing w:after="0" w:line="240" w:lineRule="auto"/>
    </w:pPr>
  </w:style>
  <w:style w:type="character" w:customStyle="1" w:styleId="apple-converted-space">
    <w:name w:val="apple-converted-space"/>
    <w:basedOn w:val="DefaultParagraphFont"/>
    <w:rsid w:val="00E81515"/>
  </w:style>
  <w:style w:type="paragraph" w:styleId="Revision">
    <w:name w:val="Revision"/>
    <w:hidden/>
    <w:uiPriority w:val="99"/>
    <w:semiHidden/>
    <w:rsid w:val="00224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709">
      <w:bodyDiv w:val="1"/>
      <w:marLeft w:val="0"/>
      <w:marRight w:val="0"/>
      <w:marTop w:val="0"/>
      <w:marBottom w:val="0"/>
      <w:divBdr>
        <w:top w:val="none" w:sz="0" w:space="0" w:color="auto"/>
        <w:left w:val="none" w:sz="0" w:space="0" w:color="auto"/>
        <w:bottom w:val="none" w:sz="0" w:space="0" w:color="auto"/>
        <w:right w:val="none" w:sz="0" w:space="0" w:color="auto"/>
      </w:divBdr>
    </w:div>
    <w:div w:id="525339138">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857701405">
      <w:bodyDiv w:val="1"/>
      <w:marLeft w:val="0"/>
      <w:marRight w:val="0"/>
      <w:marTop w:val="0"/>
      <w:marBottom w:val="0"/>
      <w:divBdr>
        <w:top w:val="none" w:sz="0" w:space="0" w:color="auto"/>
        <w:left w:val="none" w:sz="0" w:space="0" w:color="auto"/>
        <w:bottom w:val="none" w:sz="0" w:space="0" w:color="auto"/>
        <w:right w:val="none" w:sz="0" w:space="0" w:color="auto"/>
      </w:divBdr>
    </w:div>
    <w:div w:id="1271426371">
      <w:bodyDiv w:val="1"/>
      <w:marLeft w:val="0"/>
      <w:marRight w:val="0"/>
      <w:marTop w:val="0"/>
      <w:marBottom w:val="0"/>
      <w:divBdr>
        <w:top w:val="none" w:sz="0" w:space="0" w:color="auto"/>
        <w:left w:val="none" w:sz="0" w:space="0" w:color="auto"/>
        <w:bottom w:val="none" w:sz="0" w:space="0" w:color="auto"/>
        <w:right w:val="none" w:sz="0" w:space="0" w:color="auto"/>
      </w:divBdr>
    </w:div>
    <w:div w:id="1274559728">
      <w:bodyDiv w:val="1"/>
      <w:marLeft w:val="0"/>
      <w:marRight w:val="0"/>
      <w:marTop w:val="0"/>
      <w:marBottom w:val="0"/>
      <w:divBdr>
        <w:top w:val="none" w:sz="0" w:space="0" w:color="auto"/>
        <w:left w:val="none" w:sz="0" w:space="0" w:color="auto"/>
        <w:bottom w:val="none" w:sz="0" w:space="0" w:color="auto"/>
        <w:right w:val="none" w:sz="0" w:space="0" w:color="auto"/>
      </w:divBdr>
    </w:div>
    <w:div w:id="1321545803">
      <w:bodyDiv w:val="1"/>
      <w:marLeft w:val="0"/>
      <w:marRight w:val="0"/>
      <w:marTop w:val="0"/>
      <w:marBottom w:val="0"/>
      <w:divBdr>
        <w:top w:val="none" w:sz="0" w:space="0" w:color="auto"/>
        <w:left w:val="none" w:sz="0" w:space="0" w:color="auto"/>
        <w:bottom w:val="none" w:sz="0" w:space="0" w:color="auto"/>
        <w:right w:val="none" w:sz="0" w:space="0" w:color="auto"/>
      </w:divBdr>
    </w:div>
    <w:div w:id="1352296004">
      <w:bodyDiv w:val="1"/>
      <w:marLeft w:val="0"/>
      <w:marRight w:val="0"/>
      <w:marTop w:val="0"/>
      <w:marBottom w:val="0"/>
      <w:divBdr>
        <w:top w:val="none" w:sz="0" w:space="0" w:color="auto"/>
        <w:left w:val="none" w:sz="0" w:space="0" w:color="auto"/>
        <w:bottom w:val="none" w:sz="0" w:space="0" w:color="auto"/>
        <w:right w:val="none" w:sz="0" w:space="0" w:color="auto"/>
      </w:divBdr>
    </w:div>
    <w:div w:id="1577283080">
      <w:bodyDiv w:val="1"/>
      <w:marLeft w:val="0"/>
      <w:marRight w:val="0"/>
      <w:marTop w:val="0"/>
      <w:marBottom w:val="0"/>
      <w:divBdr>
        <w:top w:val="none" w:sz="0" w:space="0" w:color="auto"/>
        <w:left w:val="none" w:sz="0" w:space="0" w:color="auto"/>
        <w:bottom w:val="none" w:sz="0" w:space="0" w:color="auto"/>
        <w:right w:val="none" w:sz="0" w:space="0" w:color="auto"/>
      </w:divBdr>
      <w:divsChild>
        <w:div w:id="981930191">
          <w:marLeft w:val="0"/>
          <w:marRight w:val="0"/>
          <w:marTop w:val="0"/>
          <w:marBottom w:val="0"/>
          <w:divBdr>
            <w:top w:val="none" w:sz="0" w:space="0" w:color="auto"/>
            <w:left w:val="none" w:sz="0" w:space="0" w:color="auto"/>
            <w:bottom w:val="none" w:sz="0" w:space="0" w:color="auto"/>
            <w:right w:val="none" w:sz="0" w:space="0" w:color="auto"/>
          </w:divBdr>
        </w:div>
      </w:divsChild>
    </w:div>
    <w:div w:id="1919485499">
      <w:bodyDiv w:val="1"/>
      <w:marLeft w:val="0"/>
      <w:marRight w:val="0"/>
      <w:marTop w:val="0"/>
      <w:marBottom w:val="0"/>
      <w:divBdr>
        <w:top w:val="none" w:sz="0" w:space="0" w:color="auto"/>
        <w:left w:val="none" w:sz="0" w:space="0" w:color="auto"/>
        <w:bottom w:val="none" w:sz="0" w:space="0" w:color="auto"/>
        <w:right w:val="none" w:sz="0" w:space="0" w:color="auto"/>
      </w:divBdr>
    </w:div>
    <w:div w:id="20183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a_webb@contractor.np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y_kirsch@nps.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miller@colo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ug.rideout@colostate.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BAC83A24195442479DEC593F6D950CC1"/>
        <w:category>
          <w:name w:val="General"/>
          <w:gallery w:val="placeholder"/>
        </w:category>
        <w:types>
          <w:type w:val="bbPlcHdr"/>
        </w:types>
        <w:behaviors>
          <w:behavior w:val="content"/>
        </w:behaviors>
        <w:guid w:val="{217E6FD7-0F07-4E3C-A2DB-D113A92311B0}"/>
      </w:docPartPr>
      <w:docPartBody>
        <w:p w:rsidR="000D2BFF" w:rsidRDefault="00D85DD5" w:rsidP="00D85DD5">
          <w:pPr>
            <w:pStyle w:val="BAC83A24195442479DEC593F6D950CC1"/>
          </w:pPr>
          <w:r w:rsidRPr="00364A68">
            <w:rPr>
              <w:rStyle w:val="PlaceholderText"/>
              <w:rFonts w:ascii="Times New Roman" w:hAnsi="Times New Roman"/>
              <w:color w:val="808080" w:themeColor="background1" w:themeShade="80"/>
            </w:rPr>
            <w:t>Click here to enter the project abstract.</w:t>
          </w:r>
        </w:p>
      </w:docPartBody>
    </w:docPart>
    <w:docPart>
      <w:docPartPr>
        <w:name w:val="2132547250F24CAB8289E999FF5A4EA4"/>
        <w:category>
          <w:name w:val="General"/>
          <w:gallery w:val="placeholder"/>
        </w:category>
        <w:types>
          <w:type w:val="bbPlcHdr"/>
        </w:types>
        <w:behaviors>
          <w:behavior w:val="content"/>
        </w:behaviors>
        <w:guid w:val="{032E7F25-438F-4907-857D-A88FC880607B}"/>
      </w:docPartPr>
      <w:docPartBody>
        <w:p w:rsidR="0034729E" w:rsidRDefault="000D2BFF" w:rsidP="000D2BFF">
          <w:pPr>
            <w:pStyle w:val="2132547250F24CAB8289E999FF5A4EA4"/>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C76FC"/>
    <w:rsid w:val="000D2BFF"/>
    <w:rsid w:val="001206E5"/>
    <w:rsid w:val="00122746"/>
    <w:rsid w:val="0012611A"/>
    <w:rsid w:val="001A690D"/>
    <w:rsid w:val="001D2D82"/>
    <w:rsid w:val="002129DB"/>
    <w:rsid w:val="002A23E4"/>
    <w:rsid w:val="0033752C"/>
    <w:rsid w:val="003378AF"/>
    <w:rsid w:val="0034729E"/>
    <w:rsid w:val="00356416"/>
    <w:rsid w:val="00385E66"/>
    <w:rsid w:val="004132C3"/>
    <w:rsid w:val="004546EF"/>
    <w:rsid w:val="00460CA4"/>
    <w:rsid w:val="004D1B7C"/>
    <w:rsid w:val="0052145A"/>
    <w:rsid w:val="00531C44"/>
    <w:rsid w:val="005648BF"/>
    <w:rsid w:val="005F56BF"/>
    <w:rsid w:val="006216AF"/>
    <w:rsid w:val="006231C2"/>
    <w:rsid w:val="006848BD"/>
    <w:rsid w:val="0074419C"/>
    <w:rsid w:val="00771EAB"/>
    <w:rsid w:val="007A3EBB"/>
    <w:rsid w:val="007E0A6B"/>
    <w:rsid w:val="008344DF"/>
    <w:rsid w:val="008A6000"/>
    <w:rsid w:val="008B6ACE"/>
    <w:rsid w:val="00953037"/>
    <w:rsid w:val="00963549"/>
    <w:rsid w:val="00971BEE"/>
    <w:rsid w:val="00986DB3"/>
    <w:rsid w:val="0099112E"/>
    <w:rsid w:val="009A1C37"/>
    <w:rsid w:val="009E5C5C"/>
    <w:rsid w:val="00A24320"/>
    <w:rsid w:val="00A50CBB"/>
    <w:rsid w:val="00AA71BA"/>
    <w:rsid w:val="00AB5981"/>
    <w:rsid w:val="00B03E6D"/>
    <w:rsid w:val="00B06503"/>
    <w:rsid w:val="00C35641"/>
    <w:rsid w:val="00CF07F9"/>
    <w:rsid w:val="00CF0BB9"/>
    <w:rsid w:val="00D6483F"/>
    <w:rsid w:val="00D85DD5"/>
    <w:rsid w:val="00D9661D"/>
    <w:rsid w:val="00DB40BC"/>
    <w:rsid w:val="00DC6089"/>
    <w:rsid w:val="00E40BF5"/>
    <w:rsid w:val="00E55E26"/>
    <w:rsid w:val="00FC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EE"/>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BAC83A24195442479DEC593F6D950CC1">
    <w:name w:val="BAC83A24195442479DEC593F6D950CC1"/>
    <w:rsid w:val="00D85DD5"/>
  </w:style>
  <w:style w:type="paragraph" w:customStyle="1" w:styleId="5ADFDC76B0C4494AB926E838BC09D402">
    <w:name w:val="5ADFDC76B0C4494AB926E838BC09D402"/>
    <w:rsid w:val="00D85DD5"/>
  </w:style>
  <w:style w:type="paragraph" w:customStyle="1" w:styleId="C78A3973B2D94788BDC95CD337C1C418">
    <w:name w:val="C78A3973B2D94788BDC95CD337C1C418"/>
    <w:rsid w:val="00D85DD5"/>
  </w:style>
  <w:style w:type="paragraph" w:customStyle="1" w:styleId="2132547250F24CAB8289E999FF5A4EA4">
    <w:name w:val="2132547250F24CAB8289E999FF5A4EA4"/>
    <w:rsid w:val="000D2BFF"/>
  </w:style>
  <w:style w:type="paragraph" w:customStyle="1" w:styleId="BDCF0F5F76C545EC8A068150B1E87A48">
    <w:name w:val="BDCF0F5F76C545EC8A068150B1E87A48"/>
    <w:rsid w:val="000D2BFF"/>
  </w:style>
  <w:style w:type="paragraph" w:customStyle="1" w:styleId="82A1967F7D7548A7A135BE2055A4B3C4">
    <w:name w:val="82A1967F7D7548A7A135BE2055A4B3C4"/>
    <w:rsid w:val="00971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4E60-0CB3-40F9-808F-99EF72E7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6</cp:revision>
  <cp:lastPrinted>2014-06-04T20:11:00Z</cp:lastPrinted>
  <dcterms:created xsi:type="dcterms:W3CDTF">2014-06-10T21:22:00Z</dcterms:created>
  <dcterms:modified xsi:type="dcterms:W3CDTF">2014-06-26T16:04:00Z</dcterms:modified>
</cp:coreProperties>
</file>