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0E" w:rsidRPr="00654FAC" w:rsidRDefault="00031569" w:rsidP="004D66B1">
      <w:pPr>
        <w:jc w:val="center"/>
        <w:rPr>
          <w:rFonts w:ascii="Cambria" w:hAnsi="Cambria"/>
          <w:b/>
        </w:rPr>
      </w:pPr>
      <w:bookmarkStart w:id="0" w:name="_GoBack"/>
      <w:bookmarkEnd w:id="0"/>
      <w:r w:rsidRPr="00654FAC">
        <w:rPr>
          <w:rFonts w:ascii="Cambria" w:hAnsi="Cambria"/>
          <w:b/>
        </w:rPr>
        <w:t>Diversity Curriculum</w:t>
      </w:r>
      <w:r w:rsidR="002D5C48" w:rsidRPr="00654FAC">
        <w:rPr>
          <w:rFonts w:ascii="Cambria" w:hAnsi="Cambria"/>
          <w:b/>
        </w:rPr>
        <w:t xml:space="preserve"> </w:t>
      </w:r>
      <w:r w:rsidR="00BB000E" w:rsidRPr="00654FAC">
        <w:rPr>
          <w:rFonts w:ascii="Cambria" w:hAnsi="Cambria"/>
          <w:b/>
        </w:rPr>
        <w:t>Committee Bylaws</w:t>
      </w:r>
    </w:p>
    <w:p w:rsidR="001A7AEB" w:rsidRDefault="001A7AEB" w:rsidP="00EA658F">
      <w:pPr>
        <w:jc w:val="both"/>
        <w:rPr>
          <w:rFonts w:ascii="Cambria" w:hAnsi="Cambria"/>
        </w:rPr>
      </w:pPr>
    </w:p>
    <w:p w:rsidR="00254D14" w:rsidRPr="00654FAC" w:rsidRDefault="00C4614C" w:rsidP="00EA658F">
      <w:pPr>
        <w:jc w:val="both"/>
        <w:rPr>
          <w:rFonts w:ascii="Cambria" w:hAnsi="Cambria"/>
          <w:b/>
        </w:rPr>
      </w:pPr>
      <w:r w:rsidRPr="00654FAC">
        <w:rPr>
          <w:rFonts w:ascii="Cambria" w:hAnsi="Cambria"/>
          <w:b/>
        </w:rPr>
        <w:t xml:space="preserve">1. </w:t>
      </w:r>
      <w:r w:rsidR="00A9705F" w:rsidRPr="00654FAC">
        <w:rPr>
          <w:rFonts w:ascii="Cambria" w:hAnsi="Cambria"/>
          <w:b/>
        </w:rPr>
        <w:t>Name</w:t>
      </w:r>
    </w:p>
    <w:p w:rsidR="00BB000E" w:rsidRPr="00654FAC" w:rsidRDefault="00C4614C" w:rsidP="00EA658F">
      <w:pPr>
        <w:ind w:firstLine="720"/>
        <w:jc w:val="both"/>
        <w:rPr>
          <w:rFonts w:ascii="Cambria" w:hAnsi="Cambria"/>
        </w:rPr>
      </w:pPr>
      <w:r w:rsidRPr="00654FAC">
        <w:rPr>
          <w:rFonts w:ascii="Cambria" w:hAnsi="Cambria"/>
        </w:rPr>
        <w:t xml:space="preserve">1.1 </w:t>
      </w:r>
      <w:r w:rsidR="00254D14" w:rsidRPr="00654FAC">
        <w:rPr>
          <w:rFonts w:ascii="Cambria" w:hAnsi="Cambria"/>
        </w:rPr>
        <w:t xml:space="preserve">The name of this </w:t>
      </w:r>
      <w:r w:rsidR="00254D14" w:rsidRPr="006216CF">
        <w:rPr>
          <w:rFonts w:ascii="Cambria" w:hAnsi="Cambria"/>
        </w:rPr>
        <w:t xml:space="preserve">committee </w:t>
      </w:r>
      <w:r w:rsidR="001C484B" w:rsidRPr="006216CF">
        <w:rPr>
          <w:rFonts w:ascii="Cambria" w:hAnsi="Cambria"/>
        </w:rPr>
        <w:t>shall be</w:t>
      </w:r>
      <w:r w:rsidR="001C484B">
        <w:rPr>
          <w:rFonts w:ascii="Cambria" w:hAnsi="Cambria"/>
        </w:rPr>
        <w:t xml:space="preserve"> </w:t>
      </w:r>
      <w:r w:rsidR="00254D14" w:rsidRPr="00654FAC">
        <w:rPr>
          <w:rFonts w:ascii="Cambria" w:hAnsi="Cambria"/>
        </w:rPr>
        <w:t>t</w:t>
      </w:r>
      <w:r w:rsidR="00DF7488" w:rsidRPr="00654FAC">
        <w:rPr>
          <w:rFonts w:ascii="Cambria" w:hAnsi="Cambria"/>
        </w:rPr>
        <w:t xml:space="preserve">he </w:t>
      </w:r>
      <w:r w:rsidR="00031569" w:rsidRPr="00654FAC">
        <w:rPr>
          <w:rFonts w:ascii="Cambria" w:hAnsi="Cambria"/>
        </w:rPr>
        <w:t>Diversity Curriculum</w:t>
      </w:r>
      <w:r w:rsidR="00031569" w:rsidRPr="00654FAC">
        <w:rPr>
          <w:rFonts w:ascii="Cambria" w:hAnsi="Cambria"/>
          <w:b/>
        </w:rPr>
        <w:t xml:space="preserve"> </w:t>
      </w:r>
      <w:r w:rsidR="00DF7488" w:rsidRPr="00654FAC">
        <w:rPr>
          <w:rFonts w:ascii="Cambria" w:hAnsi="Cambria"/>
        </w:rPr>
        <w:t>Committee</w:t>
      </w:r>
      <w:r w:rsidR="00031569" w:rsidRPr="00654FAC">
        <w:rPr>
          <w:rFonts w:ascii="Cambria" w:hAnsi="Cambria"/>
        </w:rPr>
        <w:t xml:space="preserve"> (DC</w:t>
      </w:r>
      <w:r w:rsidR="00F53FCF" w:rsidRPr="00654FAC">
        <w:rPr>
          <w:rFonts w:ascii="Cambria" w:hAnsi="Cambria"/>
        </w:rPr>
        <w:t>C)</w:t>
      </w:r>
      <w:r w:rsidR="00254D14" w:rsidRPr="00654FAC">
        <w:rPr>
          <w:rFonts w:ascii="Cambria" w:hAnsi="Cambria"/>
        </w:rPr>
        <w:t>.</w:t>
      </w:r>
    </w:p>
    <w:p w:rsidR="00BB000E" w:rsidRPr="00654FAC" w:rsidRDefault="00BB000E" w:rsidP="00EA658F">
      <w:pPr>
        <w:jc w:val="both"/>
        <w:rPr>
          <w:rFonts w:ascii="Cambria" w:hAnsi="Cambria"/>
          <w:b/>
        </w:rPr>
      </w:pPr>
    </w:p>
    <w:p w:rsidR="00031569" w:rsidRPr="00654FAC" w:rsidRDefault="00C4614C" w:rsidP="003B65A7">
      <w:pPr>
        <w:jc w:val="both"/>
        <w:rPr>
          <w:rFonts w:ascii="Cambria" w:hAnsi="Cambria"/>
          <w:b/>
        </w:rPr>
      </w:pPr>
      <w:r w:rsidRPr="00654FAC">
        <w:rPr>
          <w:rFonts w:ascii="Cambria" w:hAnsi="Cambria"/>
          <w:b/>
        </w:rPr>
        <w:t xml:space="preserve">2. </w:t>
      </w:r>
      <w:r w:rsidR="009828C7" w:rsidRPr="00654FAC">
        <w:rPr>
          <w:rFonts w:ascii="Cambria" w:hAnsi="Cambria"/>
          <w:b/>
        </w:rPr>
        <w:t>Faculty Senate Charge</w:t>
      </w:r>
    </w:p>
    <w:p w:rsidR="003B7752" w:rsidRPr="00654FAC" w:rsidRDefault="00C4614C" w:rsidP="00C93CF1">
      <w:pPr>
        <w:tabs>
          <w:tab w:val="left" w:pos="1710"/>
        </w:tabs>
        <w:ind w:left="1080" w:hanging="360"/>
        <w:contextualSpacing/>
        <w:jc w:val="both"/>
        <w:rPr>
          <w:rFonts w:ascii="Cambria" w:hAnsi="Cambria"/>
          <w:color w:val="000000"/>
        </w:rPr>
      </w:pPr>
      <w:r w:rsidRPr="00654FAC">
        <w:rPr>
          <w:rFonts w:ascii="Cambria" w:hAnsi="Cambria"/>
        </w:rPr>
        <w:t>2.</w:t>
      </w:r>
      <w:r w:rsidR="00C93474" w:rsidRPr="00654FAC">
        <w:rPr>
          <w:rFonts w:ascii="Cambria" w:hAnsi="Cambria"/>
        </w:rPr>
        <w:t>1</w:t>
      </w:r>
      <w:r w:rsidRPr="00654FAC">
        <w:rPr>
          <w:rFonts w:ascii="Cambria" w:hAnsi="Cambria"/>
        </w:rPr>
        <w:t xml:space="preserve"> </w:t>
      </w:r>
      <w:r w:rsidR="0040014A" w:rsidRPr="00654FAC">
        <w:rPr>
          <w:rFonts w:ascii="Cambria" w:hAnsi="Cambria"/>
        </w:rPr>
        <w:t xml:space="preserve">The </w:t>
      </w:r>
      <w:r w:rsidR="0045506B" w:rsidRPr="00654FAC">
        <w:rPr>
          <w:rFonts w:ascii="Cambria" w:hAnsi="Cambria"/>
        </w:rPr>
        <w:t>Diversity Curriculum</w:t>
      </w:r>
      <w:r w:rsidR="0045506B" w:rsidRPr="00654FAC">
        <w:rPr>
          <w:rFonts w:ascii="Cambria" w:hAnsi="Cambria"/>
          <w:b/>
        </w:rPr>
        <w:t xml:space="preserve"> </w:t>
      </w:r>
      <w:r w:rsidR="0045506B" w:rsidRPr="00654FAC">
        <w:rPr>
          <w:rFonts w:ascii="Cambria" w:hAnsi="Cambria"/>
        </w:rPr>
        <w:t xml:space="preserve">Committee </w:t>
      </w:r>
      <w:r w:rsidR="0040014A" w:rsidRPr="00654FAC">
        <w:rPr>
          <w:rFonts w:ascii="Cambria" w:hAnsi="Cambria"/>
        </w:rPr>
        <w:t xml:space="preserve">is charged by the Faculty Senate with managing the </w:t>
      </w:r>
      <w:r w:rsidR="0045506B" w:rsidRPr="00654FAC">
        <w:rPr>
          <w:rFonts w:ascii="Cambria" w:hAnsi="Cambria"/>
        </w:rPr>
        <w:t>undergraduate diversity requirements and ensuring that these requirements are consistent with Northern Arizona University’s mission</w:t>
      </w:r>
      <w:r w:rsidR="0040014A" w:rsidRPr="00654FAC">
        <w:rPr>
          <w:rFonts w:ascii="Cambria" w:hAnsi="Cambria"/>
        </w:rPr>
        <w:t xml:space="preserve">. The </w:t>
      </w:r>
      <w:r w:rsidR="0045506B" w:rsidRPr="00654FAC">
        <w:rPr>
          <w:rFonts w:ascii="Cambria" w:hAnsi="Cambria"/>
        </w:rPr>
        <w:t>DCC</w:t>
      </w:r>
      <w:r w:rsidR="0040014A" w:rsidRPr="00654FAC">
        <w:rPr>
          <w:rFonts w:ascii="Cambria" w:hAnsi="Cambria"/>
        </w:rPr>
        <w:t xml:space="preserve"> accomplishes this charge by:</w:t>
      </w:r>
    </w:p>
    <w:p w:rsidR="00D93353" w:rsidRDefault="0045506B" w:rsidP="005817EB">
      <w:pPr>
        <w:ind w:left="1980" w:hanging="540"/>
        <w:jc w:val="both"/>
        <w:rPr>
          <w:rFonts w:ascii="Cambria" w:hAnsi="Cambria"/>
        </w:rPr>
      </w:pPr>
      <w:r w:rsidRPr="00654FAC">
        <w:rPr>
          <w:rFonts w:ascii="Cambria" w:hAnsi="Cambria"/>
        </w:rPr>
        <w:t xml:space="preserve">2.1.1. </w:t>
      </w:r>
      <w:proofErr w:type="gramStart"/>
      <w:r w:rsidRPr="00654FAC">
        <w:rPr>
          <w:rFonts w:ascii="Cambria" w:hAnsi="Cambria"/>
        </w:rPr>
        <w:t>ensuring</w:t>
      </w:r>
      <w:proofErr w:type="gramEnd"/>
      <w:r w:rsidRPr="00654FAC">
        <w:rPr>
          <w:rFonts w:ascii="Cambria" w:hAnsi="Cambria"/>
        </w:rPr>
        <w:t xml:space="preserve"> </w:t>
      </w:r>
      <w:r w:rsidR="00A72384" w:rsidRPr="006216CF">
        <w:rPr>
          <w:rFonts w:ascii="Cambria" w:hAnsi="Cambria"/>
        </w:rPr>
        <w:t>that</w:t>
      </w:r>
      <w:r w:rsidR="00A72384">
        <w:rPr>
          <w:rFonts w:ascii="Cambria" w:hAnsi="Cambria"/>
        </w:rPr>
        <w:t xml:space="preserve"> diversity-</w:t>
      </w:r>
      <w:r w:rsidRPr="00654FAC">
        <w:rPr>
          <w:rFonts w:ascii="Cambria" w:hAnsi="Cambria"/>
        </w:rPr>
        <w:t>designated courses introduce students to</w:t>
      </w:r>
      <w:r w:rsidR="00026FE8">
        <w:rPr>
          <w:rFonts w:ascii="Cambria" w:hAnsi="Cambria"/>
        </w:rPr>
        <w:t xml:space="preserve"> the </w:t>
      </w:r>
      <w:r w:rsidR="00026FE8" w:rsidRPr="006216CF">
        <w:rPr>
          <w:rFonts w:ascii="Cambria" w:hAnsi="Cambria"/>
        </w:rPr>
        <w:t>history, culture and perspectives of racial and ethnic minorities</w:t>
      </w:r>
      <w:r w:rsidRPr="00654FAC">
        <w:rPr>
          <w:rFonts w:ascii="Cambria" w:hAnsi="Cambria"/>
        </w:rPr>
        <w:t xml:space="preserve"> from the United States and</w:t>
      </w:r>
      <w:r w:rsidR="00026FE8">
        <w:rPr>
          <w:rFonts w:ascii="Cambria" w:hAnsi="Cambria"/>
        </w:rPr>
        <w:t xml:space="preserve"> </w:t>
      </w:r>
      <w:r w:rsidR="00026FE8" w:rsidRPr="006216CF">
        <w:rPr>
          <w:rFonts w:ascii="Cambria" w:hAnsi="Cambria"/>
        </w:rPr>
        <w:t>non-Western peoples</w:t>
      </w:r>
      <w:r w:rsidRPr="00654FAC">
        <w:rPr>
          <w:rFonts w:ascii="Cambria" w:hAnsi="Cambria"/>
        </w:rPr>
        <w:t xml:space="preserve"> across the globe</w:t>
      </w:r>
      <w:r w:rsidR="0040014A" w:rsidRPr="00654FAC">
        <w:rPr>
          <w:rFonts w:ascii="Cambria" w:hAnsi="Cambria"/>
        </w:rPr>
        <w:t>;</w:t>
      </w:r>
    </w:p>
    <w:p w:rsidR="001C484B" w:rsidRPr="00A72384" w:rsidRDefault="001C484B" w:rsidP="005817EB">
      <w:pPr>
        <w:ind w:left="1980" w:hanging="540"/>
        <w:jc w:val="both"/>
        <w:rPr>
          <w:rFonts w:ascii="Cambria" w:hAnsi="Cambria"/>
          <w:b/>
        </w:rPr>
      </w:pPr>
      <w:r w:rsidRPr="006216CF">
        <w:rPr>
          <w:rFonts w:ascii="Cambria" w:hAnsi="Cambria"/>
        </w:rPr>
        <w:t>2.1.</w:t>
      </w:r>
      <w:r w:rsidR="006216CF" w:rsidRPr="006216CF">
        <w:rPr>
          <w:rFonts w:ascii="Cambria" w:hAnsi="Cambria"/>
        </w:rPr>
        <w:t>2.</w:t>
      </w:r>
      <w:r w:rsidRPr="006216CF">
        <w:rPr>
          <w:rFonts w:ascii="Cambria" w:hAnsi="Cambria"/>
        </w:rPr>
        <w:t xml:space="preserve"> reviewing course proposals submitted for appr</w:t>
      </w:r>
      <w:r w:rsidR="00A72384" w:rsidRPr="006216CF">
        <w:rPr>
          <w:rFonts w:ascii="Cambria" w:hAnsi="Cambria"/>
        </w:rPr>
        <w:t>oval as either US Ethnic Diversity or Global Diversity designation for the Academic Catalog</w:t>
      </w:r>
      <w:r w:rsidR="006216CF" w:rsidRPr="006216CF">
        <w:rPr>
          <w:rFonts w:ascii="Cambria" w:hAnsi="Cambria"/>
        </w:rPr>
        <w:t xml:space="preserve"> by</w:t>
      </w:r>
      <w:r w:rsidR="006216CF">
        <w:rPr>
          <w:rFonts w:ascii="Cambria" w:hAnsi="Cambria"/>
        </w:rPr>
        <w:t xml:space="preserve"> </w:t>
      </w:r>
      <w:r w:rsidR="006216CF" w:rsidRPr="00654FAC">
        <w:rPr>
          <w:rFonts w:ascii="Cambria" w:hAnsi="Cambria"/>
        </w:rPr>
        <w:t>applying criteria aligned with strategic course design as articulated in NAU’s Deg</w:t>
      </w:r>
      <w:r w:rsidR="006216CF">
        <w:rPr>
          <w:rFonts w:ascii="Cambria" w:hAnsi="Cambria"/>
        </w:rPr>
        <w:t>ree Program Expectations;</w:t>
      </w:r>
    </w:p>
    <w:p w:rsidR="00D93353" w:rsidRPr="00654FAC" w:rsidRDefault="00D93353" w:rsidP="005817EB">
      <w:pPr>
        <w:tabs>
          <w:tab w:val="left" w:pos="1710"/>
        </w:tabs>
        <w:ind w:left="2160" w:hanging="720"/>
        <w:contextualSpacing/>
        <w:jc w:val="both"/>
        <w:rPr>
          <w:rFonts w:ascii="Cambria" w:hAnsi="Cambria"/>
        </w:rPr>
      </w:pPr>
      <w:r w:rsidRPr="00654FAC">
        <w:rPr>
          <w:rFonts w:ascii="Cambria" w:hAnsi="Cambria"/>
        </w:rPr>
        <w:t>2.1.</w:t>
      </w:r>
      <w:r w:rsidR="006216CF">
        <w:rPr>
          <w:rFonts w:ascii="Cambria" w:hAnsi="Cambria"/>
        </w:rPr>
        <w:t>3</w:t>
      </w:r>
      <w:r w:rsidRPr="00654FAC">
        <w:rPr>
          <w:rFonts w:ascii="Cambria" w:hAnsi="Cambria"/>
        </w:rPr>
        <w:t xml:space="preserve">. </w:t>
      </w:r>
      <w:proofErr w:type="gramStart"/>
      <w:r w:rsidR="0045506B" w:rsidRPr="00654FAC">
        <w:rPr>
          <w:rFonts w:ascii="Cambria" w:hAnsi="Cambria"/>
        </w:rPr>
        <w:t>clearly</w:t>
      </w:r>
      <w:proofErr w:type="gramEnd"/>
      <w:r w:rsidR="0045506B" w:rsidRPr="00654FAC">
        <w:rPr>
          <w:rFonts w:ascii="Cambria" w:hAnsi="Cambria"/>
        </w:rPr>
        <w:t xml:space="preserve"> establishing and communicating the purposes and intended learning outcomes of the requirements; </w:t>
      </w:r>
    </w:p>
    <w:p w:rsidR="00583DCC" w:rsidRPr="00654FAC" w:rsidRDefault="00583DCC" w:rsidP="00EA658F">
      <w:pPr>
        <w:ind w:left="2160" w:hanging="720"/>
        <w:jc w:val="both"/>
        <w:rPr>
          <w:rFonts w:ascii="Cambria" w:hAnsi="Cambria"/>
        </w:rPr>
      </w:pPr>
      <w:r w:rsidRPr="00654FAC">
        <w:rPr>
          <w:rFonts w:ascii="Cambria" w:hAnsi="Cambria"/>
        </w:rPr>
        <w:t>2.1.</w:t>
      </w:r>
      <w:r w:rsidR="0040014A" w:rsidRPr="00654FAC">
        <w:rPr>
          <w:rFonts w:ascii="Cambria" w:hAnsi="Cambria"/>
        </w:rPr>
        <w:t>4</w:t>
      </w:r>
      <w:r w:rsidRPr="00654FAC">
        <w:rPr>
          <w:rFonts w:ascii="Cambria" w:hAnsi="Cambria"/>
        </w:rPr>
        <w:t xml:space="preserve">. </w:t>
      </w:r>
      <w:proofErr w:type="gramStart"/>
      <w:r w:rsidR="0040014A" w:rsidRPr="00654FAC">
        <w:rPr>
          <w:rFonts w:ascii="Cambria" w:hAnsi="Cambria"/>
        </w:rPr>
        <w:t>as</w:t>
      </w:r>
      <w:proofErr w:type="gramEnd"/>
      <w:r w:rsidR="0040014A" w:rsidRPr="00654FAC">
        <w:rPr>
          <w:rFonts w:ascii="Cambria" w:hAnsi="Cambria"/>
        </w:rPr>
        <w:t xml:space="preserve"> part of an academic units’ Academic Program Review or Specialized Accreditation process:</w:t>
      </w:r>
    </w:p>
    <w:p w:rsidR="0040014A" w:rsidRPr="00654FAC" w:rsidRDefault="0040014A" w:rsidP="0040014A">
      <w:pPr>
        <w:ind w:left="2880" w:hanging="720"/>
        <w:jc w:val="both"/>
        <w:rPr>
          <w:rFonts w:ascii="Cambria" w:hAnsi="Cambria"/>
        </w:rPr>
      </w:pPr>
      <w:r w:rsidRPr="00654FAC">
        <w:rPr>
          <w:rFonts w:ascii="Cambria" w:hAnsi="Cambria"/>
        </w:rPr>
        <w:t xml:space="preserve">2.1.4.1. </w:t>
      </w:r>
      <w:proofErr w:type="gramStart"/>
      <w:r w:rsidRPr="00654FAC">
        <w:rPr>
          <w:rFonts w:ascii="Cambria" w:hAnsi="Cambria"/>
        </w:rPr>
        <w:t>reviewing</w:t>
      </w:r>
      <w:proofErr w:type="gramEnd"/>
      <w:r w:rsidRPr="00654FAC">
        <w:rPr>
          <w:rFonts w:ascii="Cambria" w:hAnsi="Cambria"/>
        </w:rPr>
        <w:t xml:space="preserve"> academic unit’s </w:t>
      </w:r>
      <w:r w:rsidR="003B65A7" w:rsidRPr="00654FAC">
        <w:rPr>
          <w:rFonts w:ascii="Cambria" w:hAnsi="Cambria"/>
        </w:rPr>
        <w:t>Global Diversity or US Ethnic Diversity</w:t>
      </w:r>
      <w:r w:rsidRPr="00654FAC">
        <w:rPr>
          <w:rFonts w:ascii="Cambria" w:hAnsi="Cambria"/>
        </w:rPr>
        <w:t xml:space="preserve"> designated courses to evaluate their alignment to designation criterion,</w:t>
      </w:r>
    </w:p>
    <w:p w:rsidR="0040014A" w:rsidRPr="00654FAC" w:rsidRDefault="0040014A" w:rsidP="0040014A">
      <w:pPr>
        <w:ind w:left="2880" w:hanging="720"/>
        <w:jc w:val="both"/>
        <w:rPr>
          <w:rFonts w:ascii="Cambria" w:hAnsi="Cambria"/>
        </w:rPr>
      </w:pPr>
      <w:r w:rsidRPr="00654FAC">
        <w:rPr>
          <w:rFonts w:ascii="Cambria" w:hAnsi="Cambria"/>
        </w:rPr>
        <w:t xml:space="preserve">2.1.4.2. </w:t>
      </w:r>
      <w:r w:rsidRPr="006216CF">
        <w:rPr>
          <w:rFonts w:ascii="Cambria" w:hAnsi="Cambria"/>
        </w:rPr>
        <w:t>providing recommendations to the academic unit, the academic unit’s Dean, and the Provost for consideration in the academic unit’s Action Plan concerning</w:t>
      </w:r>
      <w:r w:rsidRPr="00654FAC">
        <w:rPr>
          <w:rFonts w:ascii="Cambria" w:hAnsi="Cambria"/>
        </w:rPr>
        <w:t xml:space="preserve"> courses that are found to no longer align with </w:t>
      </w:r>
      <w:r w:rsidR="003B65A7" w:rsidRPr="00654FAC">
        <w:rPr>
          <w:rFonts w:ascii="Cambria" w:hAnsi="Cambria"/>
        </w:rPr>
        <w:t>Global Diversity or US Ethnic Diversity</w:t>
      </w:r>
      <w:r w:rsidRPr="00654FAC">
        <w:rPr>
          <w:rFonts w:ascii="Cambria" w:hAnsi="Cambria"/>
        </w:rPr>
        <w:t xml:space="preserve"> designation criterion;</w:t>
      </w:r>
    </w:p>
    <w:p w:rsidR="003B7752" w:rsidRPr="00654FAC" w:rsidRDefault="003B7752" w:rsidP="00EA658F">
      <w:pPr>
        <w:ind w:left="2160" w:hanging="720"/>
        <w:jc w:val="both"/>
        <w:rPr>
          <w:rFonts w:ascii="Cambria" w:hAnsi="Cambria"/>
        </w:rPr>
      </w:pPr>
      <w:r w:rsidRPr="00654FAC">
        <w:rPr>
          <w:rFonts w:ascii="Cambria" w:hAnsi="Cambria"/>
        </w:rPr>
        <w:t>2.1.</w:t>
      </w:r>
      <w:r w:rsidR="00835A89" w:rsidRPr="00654FAC">
        <w:rPr>
          <w:rFonts w:ascii="Cambria" w:hAnsi="Cambria"/>
        </w:rPr>
        <w:t>5</w:t>
      </w:r>
      <w:r w:rsidRPr="00654FAC">
        <w:rPr>
          <w:rFonts w:ascii="Cambria" w:hAnsi="Cambria"/>
        </w:rPr>
        <w:t xml:space="preserve">. </w:t>
      </w:r>
      <w:proofErr w:type="gramStart"/>
      <w:r w:rsidR="00835A89" w:rsidRPr="006216CF">
        <w:rPr>
          <w:rFonts w:ascii="Cambria" w:hAnsi="Cambria"/>
        </w:rPr>
        <w:t>approving</w:t>
      </w:r>
      <w:proofErr w:type="gramEnd"/>
      <w:r w:rsidR="00835A89" w:rsidRPr="006216CF">
        <w:rPr>
          <w:rFonts w:ascii="Cambria" w:hAnsi="Cambria"/>
        </w:rPr>
        <w:t xml:space="preserve"> processes for assessing the learning outcomes of the </w:t>
      </w:r>
      <w:r w:rsidR="003B65A7" w:rsidRPr="006216CF">
        <w:rPr>
          <w:rFonts w:ascii="Cambria" w:hAnsi="Cambria"/>
        </w:rPr>
        <w:t xml:space="preserve">Global Diversity or US Ethnic Diversity requirements </w:t>
      </w:r>
      <w:r w:rsidR="00835A89" w:rsidRPr="006216CF">
        <w:rPr>
          <w:rFonts w:ascii="Cambria" w:hAnsi="Cambria"/>
        </w:rPr>
        <w:t xml:space="preserve">and approving continual improvement efforts for the </w:t>
      </w:r>
      <w:r w:rsidR="003B65A7" w:rsidRPr="006216CF">
        <w:rPr>
          <w:rFonts w:ascii="Cambria" w:hAnsi="Cambria"/>
        </w:rPr>
        <w:t>university-wide requirement</w:t>
      </w:r>
      <w:r w:rsidR="00835A89" w:rsidRPr="006216CF">
        <w:rPr>
          <w:rFonts w:ascii="Cambria" w:hAnsi="Cambria"/>
        </w:rPr>
        <w:t>, particularly efforts related to student’s achie</w:t>
      </w:r>
      <w:r w:rsidR="008D710A">
        <w:rPr>
          <w:rFonts w:ascii="Cambria" w:hAnsi="Cambria"/>
        </w:rPr>
        <w:t>vement of learning outcomes.</w:t>
      </w:r>
    </w:p>
    <w:p w:rsidR="0040014A" w:rsidRDefault="0040014A" w:rsidP="00EA658F">
      <w:pPr>
        <w:jc w:val="both"/>
        <w:rPr>
          <w:rFonts w:ascii="Cambria" w:hAnsi="Cambria"/>
        </w:rPr>
      </w:pPr>
    </w:p>
    <w:p w:rsidR="004C334E" w:rsidRPr="00654FAC" w:rsidRDefault="006E18F8" w:rsidP="00EA658F">
      <w:pPr>
        <w:jc w:val="both"/>
        <w:rPr>
          <w:rFonts w:ascii="Cambria" w:hAnsi="Cambria"/>
          <w:b/>
        </w:rPr>
      </w:pPr>
      <w:r w:rsidRPr="00654FAC">
        <w:rPr>
          <w:rFonts w:ascii="Cambria" w:hAnsi="Cambria"/>
          <w:b/>
        </w:rPr>
        <w:t xml:space="preserve">3. </w:t>
      </w:r>
      <w:r w:rsidR="009828C7" w:rsidRPr="00654FAC">
        <w:rPr>
          <w:rFonts w:ascii="Cambria" w:hAnsi="Cambria"/>
          <w:b/>
        </w:rPr>
        <w:t>Rel</w:t>
      </w:r>
      <w:r w:rsidR="004C334E" w:rsidRPr="00654FAC">
        <w:rPr>
          <w:rFonts w:ascii="Cambria" w:hAnsi="Cambria"/>
          <w:b/>
        </w:rPr>
        <w:t>ationship to the Faculty Senate</w:t>
      </w:r>
      <w:r w:rsidR="00646D28" w:rsidRPr="00654FAC">
        <w:rPr>
          <w:rFonts w:ascii="Cambria" w:hAnsi="Cambria"/>
          <w:b/>
        </w:rPr>
        <w:t xml:space="preserve"> and </w:t>
      </w:r>
      <w:r w:rsidR="00646D28" w:rsidRPr="005817EB">
        <w:rPr>
          <w:rFonts w:ascii="Cambria" w:hAnsi="Cambria"/>
          <w:b/>
        </w:rPr>
        <w:t>University Undergraduate Committee</w:t>
      </w:r>
    </w:p>
    <w:p w:rsidR="001C5852" w:rsidRPr="00654FAC" w:rsidRDefault="00C93474" w:rsidP="00EA658F">
      <w:pPr>
        <w:ind w:firstLine="720"/>
        <w:jc w:val="both"/>
        <w:rPr>
          <w:rFonts w:ascii="Cambria" w:hAnsi="Cambria"/>
        </w:rPr>
      </w:pPr>
      <w:r w:rsidRPr="00654FAC">
        <w:rPr>
          <w:rFonts w:ascii="Cambria" w:hAnsi="Cambria"/>
        </w:rPr>
        <w:t xml:space="preserve">3.1. </w:t>
      </w:r>
      <w:r w:rsidR="0045506B" w:rsidRPr="00654FAC">
        <w:rPr>
          <w:rFonts w:ascii="Cambria" w:hAnsi="Cambria"/>
        </w:rPr>
        <w:t>Diversity Curriculum</w:t>
      </w:r>
      <w:r w:rsidR="0045506B" w:rsidRPr="00654FAC">
        <w:rPr>
          <w:rFonts w:ascii="Cambria" w:hAnsi="Cambria"/>
          <w:b/>
        </w:rPr>
        <w:t xml:space="preserve"> </w:t>
      </w:r>
      <w:r w:rsidR="0045506B" w:rsidRPr="00654FAC">
        <w:rPr>
          <w:rFonts w:ascii="Cambria" w:hAnsi="Cambria"/>
        </w:rPr>
        <w:t xml:space="preserve">Committee </w:t>
      </w:r>
      <w:r w:rsidR="00C214CF" w:rsidRPr="00654FAC">
        <w:rPr>
          <w:rFonts w:ascii="Cambria" w:hAnsi="Cambria"/>
        </w:rPr>
        <w:t xml:space="preserve">shall: </w:t>
      </w:r>
      <w:r w:rsidR="00237120" w:rsidRPr="00654FAC">
        <w:rPr>
          <w:rFonts w:ascii="Cambria" w:hAnsi="Cambria"/>
        </w:rPr>
        <w:t xml:space="preserve"> </w:t>
      </w:r>
    </w:p>
    <w:p w:rsidR="00485BB4" w:rsidRPr="00654FAC" w:rsidRDefault="00485BB4" w:rsidP="00485BB4">
      <w:pPr>
        <w:ind w:left="1980" w:hanging="540"/>
        <w:jc w:val="both"/>
        <w:rPr>
          <w:rFonts w:ascii="Cambria" w:hAnsi="Cambria"/>
        </w:rPr>
      </w:pPr>
      <w:r w:rsidRPr="00654FAC">
        <w:rPr>
          <w:rFonts w:ascii="Cambria" w:hAnsi="Cambria"/>
        </w:rPr>
        <w:t>3.1.1. Submit Committee Bylaws to the Senate, through the Faculty Senate Executive Committee, for approval;</w:t>
      </w:r>
    </w:p>
    <w:p w:rsidR="00485BB4" w:rsidRPr="00654FAC" w:rsidRDefault="00485BB4" w:rsidP="00485BB4">
      <w:pPr>
        <w:ind w:left="1980"/>
        <w:jc w:val="both"/>
        <w:rPr>
          <w:rFonts w:ascii="Cambria" w:hAnsi="Cambria"/>
        </w:rPr>
      </w:pPr>
      <w:r w:rsidRPr="00654FAC">
        <w:rPr>
          <w:rFonts w:ascii="Cambria" w:hAnsi="Cambria"/>
        </w:rPr>
        <w:t>3.1.1.1. Minor amendments to the Bylaws that are proposed for increased efficiency and which do not alter the underlying purposes of the committee do not need Faculty Senate approval.  See Diversity Curriculum Committee Bylaws Section 10.</w:t>
      </w:r>
    </w:p>
    <w:p w:rsidR="00485BB4" w:rsidRPr="00654FAC" w:rsidRDefault="00485BB4" w:rsidP="00485BB4">
      <w:pPr>
        <w:ind w:left="1980" w:hanging="540"/>
        <w:jc w:val="both"/>
        <w:rPr>
          <w:rFonts w:ascii="Cambria" w:hAnsi="Cambria"/>
        </w:rPr>
      </w:pPr>
      <w:r w:rsidRPr="00654FAC">
        <w:rPr>
          <w:rFonts w:ascii="Cambria" w:hAnsi="Cambria"/>
        </w:rPr>
        <w:t>3.1.2. Submit an annual written report including</w:t>
      </w:r>
      <w:r w:rsidR="009046B6" w:rsidRPr="00654FAC">
        <w:rPr>
          <w:rFonts w:ascii="Cambria" w:hAnsi="Cambria"/>
        </w:rPr>
        <w:t xml:space="preserve"> actions taken to fulfill the DC</w:t>
      </w:r>
      <w:r w:rsidRPr="00654FAC">
        <w:rPr>
          <w:rFonts w:ascii="Cambria" w:hAnsi="Cambria"/>
        </w:rPr>
        <w:t>C charge and strategic efforts for the coming year.</w:t>
      </w:r>
    </w:p>
    <w:p w:rsidR="00485BB4" w:rsidRPr="00654FAC" w:rsidRDefault="00485BB4" w:rsidP="00485BB4">
      <w:pPr>
        <w:ind w:left="1980"/>
        <w:jc w:val="both"/>
        <w:rPr>
          <w:rFonts w:ascii="Cambria" w:hAnsi="Cambria"/>
        </w:rPr>
      </w:pPr>
      <w:r w:rsidRPr="00654FAC">
        <w:rPr>
          <w:rFonts w:ascii="Cambria" w:hAnsi="Cambria"/>
        </w:rPr>
        <w:t>3.1.2.1. The report shall be submitted at the end of each academic year, or more often if deemed necessary by the Committee, to the Past President of the Faculty Senate for transmission to the Senate through the Faculty Senate Executive Committee.</w:t>
      </w:r>
    </w:p>
    <w:p w:rsidR="0099144D" w:rsidRPr="006216CF" w:rsidRDefault="0099144D" w:rsidP="00170C60">
      <w:pPr>
        <w:ind w:left="1440" w:hanging="720"/>
        <w:jc w:val="both"/>
        <w:rPr>
          <w:rFonts w:ascii="Cambria" w:hAnsi="Cambria"/>
        </w:rPr>
      </w:pPr>
      <w:r w:rsidRPr="006216CF">
        <w:rPr>
          <w:rFonts w:ascii="Cambria" w:hAnsi="Cambria"/>
        </w:rPr>
        <w:t xml:space="preserve">3.2. The Diversity Curriculum Committee shall seek approval from the </w:t>
      </w:r>
      <w:r w:rsidR="00170C60" w:rsidRPr="006216CF">
        <w:rPr>
          <w:rFonts w:ascii="Cambria" w:hAnsi="Cambria"/>
        </w:rPr>
        <w:t xml:space="preserve">University Undergraduate Committee and the </w:t>
      </w:r>
      <w:r w:rsidRPr="006216CF">
        <w:rPr>
          <w:rFonts w:ascii="Cambria" w:hAnsi="Cambria"/>
        </w:rPr>
        <w:t>Faculty Senate for changes that have a substantial impact on the undergraduate program, such as:</w:t>
      </w:r>
    </w:p>
    <w:p w:rsidR="0099144D" w:rsidRPr="006216CF" w:rsidRDefault="0099144D" w:rsidP="0099144D">
      <w:pPr>
        <w:widowControl w:val="0"/>
        <w:autoSpaceDE w:val="0"/>
        <w:autoSpaceDN w:val="0"/>
        <w:adjustRightInd w:val="0"/>
        <w:ind w:left="1440"/>
        <w:jc w:val="both"/>
        <w:rPr>
          <w:rFonts w:ascii="Cambria" w:hAnsi="Cambria" w:cs="Tahoma"/>
        </w:rPr>
      </w:pPr>
      <w:r w:rsidRPr="006216CF">
        <w:rPr>
          <w:rFonts w:ascii="Cambria" w:hAnsi="Cambria" w:cs="Tahoma"/>
        </w:rPr>
        <w:t>3.2.1. Total number of credit hours required by the Diversity Requirement.</w:t>
      </w:r>
    </w:p>
    <w:p w:rsidR="0099144D" w:rsidRPr="006216CF" w:rsidRDefault="0099144D" w:rsidP="0099144D">
      <w:pPr>
        <w:widowControl w:val="0"/>
        <w:autoSpaceDE w:val="0"/>
        <w:autoSpaceDN w:val="0"/>
        <w:adjustRightInd w:val="0"/>
        <w:ind w:left="1440"/>
        <w:jc w:val="both"/>
        <w:rPr>
          <w:rFonts w:ascii="Cambria" w:hAnsi="Cambria" w:cs="Tahoma"/>
        </w:rPr>
      </w:pPr>
      <w:r w:rsidRPr="006216CF">
        <w:rPr>
          <w:rFonts w:ascii="Cambria" w:hAnsi="Cambria" w:cs="Tahoma"/>
        </w:rPr>
        <w:lastRenderedPageBreak/>
        <w:t xml:space="preserve">3.2.1. Number of credit hours for components of the </w:t>
      </w:r>
      <w:r w:rsidR="00170C60" w:rsidRPr="006216CF">
        <w:rPr>
          <w:rFonts w:ascii="Cambria" w:hAnsi="Cambria" w:cs="Tahoma"/>
        </w:rPr>
        <w:t>Diversity Requirement</w:t>
      </w:r>
    </w:p>
    <w:p w:rsidR="0099144D" w:rsidRPr="006216CF" w:rsidRDefault="0099144D" w:rsidP="0099144D">
      <w:pPr>
        <w:widowControl w:val="0"/>
        <w:autoSpaceDE w:val="0"/>
        <w:autoSpaceDN w:val="0"/>
        <w:adjustRightInd w:val="0"/>
        <w:ind w:left="1440"/>
        <w:jc w:val="both"/>
        <w:rPr>
          <w:rFonts w:ascii="Cambria" w:hAnsi="Cambria" w:cs="Tahoma"/>
        </w:rPr>
      </w:pPr>
      <w:r w:rsidRPr="006216CF">
        <w:rPr>
          <w:rFonts w:ascii="Cambria" w:hAnsi="Cambria" w:cs="Tahoma"/>
        </w:rPr>
        <w:t xml:space="preserve">3.2.1. Addition or elimination of a component of </w:t>
      </w:r>
      <w:r w:rsidR="00170C60" w:rsidRPr="006216CF">
        <w:rPr>
          <w:rFonts w:ascii="Cambria" w:hAnsi="Cambria" w:cs="Tahoma"/>
        </w:rPr>
        <w:t>the Diversity Requirement</w:t>
      </w:r>
    </w:p>
    <w:p w:rsidR="0099144D" w:rsidRPr="006216CF" w:rsidRDefault="0099144D" w:rsidP="0099144D">
      <w:pPr>
        <w:ind w:left="1440" w:hanging="720"/>
        <w:jc w:val="both"/>
        <w:rPr>
          <w:rFonts w:ascii="Cambria" w:hAnsi="Cambria"/>
        </w:rPr>
      </w:pPr>
      <w:r w:rsidRPr="006216CF">
        <w:rPr>
          <w:rFonts w:ascii="Cambria" w:hAnsi="Cambria"/>
        </w:rPr>
        <w:t xml:space="preserve">3.3. </w:t>
      </w:r>
      <w:r w:rsidR="00E6035A" w:rsidRPr="006216CF">
        <w:rPr>
          <w:rFonts w:ascii="Cambria" w:hAnsi="Cambria"/>
        </w:rPr>
        <w:t xml:space="preserve">Diversity Curriculum Committee </w:t>
      </w:r>
      <w:r w:rsidRPr="006216CF">
        <w:rPr>
          <w:rFonts w:ascii="Cambria" w:hAnsi="Cambria"/>
        </w:rPr>
        <w:t xml:space="preserve">shall seek approval from the University Undergraduate Committee </w:t>
      </w:r>
      <w:r w:rsidR="00170C60" w:rsidRPr="006216CF">
        <w:rPr>
          <w:rFonts w:ascii="Cambria" w:hAnsi="Cambria"/>
        </w:rPr>
        <w:t>for changes that do not have a substantial impact on the undergraduate program, such as:</w:t>
      </w:r>
    </w:p>
    <w:p w:rsidR="00170C60" w:rsidRPr="006216CF" w:rsidRDefault="00170C60" w:rsidP="00170C60">
      <w:pPr>
        <w:ind w:left="2160" w:hanging="720"/>
        <w:jc w:val="both"/>
        <w:rPr>
          <w:rFonts w:ascii="Cambria" w:hAnsi="Cambria"/>
        </w:rPr>
      </w:pPr>
      <w:r w:rsidRPr="006216CF">
        <w:rPr>
          <w:rFonts w:ascii="Cambria" w:hAnsi="Cambria"/>
        </w:rPr>
        <w:t>3.</w:t>
      </w:r>
      <w:r w:rsidR="00362EB3" w:rsidRPr="006216CF">
        <w:rPr>
          <w:rFonts w:ascii="Cambria" w:hAnsi="Cambria"/>
        </w:rPr>
        <w:t>3</w:t>
      </w:r>
      <w:r w:rsidRPr="006216CF">
        <w:rPr>
          <w:rFonts w:ascii="Cambria" w:hAnsi="Cambria"/>
        </w:rPr>
        <w:t xml:space="preserve">.1. Internal curricular changes to the </w:t>
      </w:r>
      <w:r w:rsidR="00362EB3" w:rsidRPr="006216CF">
        <w:rPr>
          <w:rFonts w:ascii="Cambria" w:hAnsi="Cambria"/>
        </w:rPr>
        <w:t>Diversity</w:t>
      </w:r>
      <w:r w:rsidRPr="006216CF">
        <w:rPr>
          <w:rFonts w:ascii="Cambria" w:hAnsi="Cambria"/>
        </w:rPr>
        <w:t xml:space="preserve"> requirements.</w:t>
      </w:r>
    </w:p>
    <w:p w:rsidR="0099144D" w:rsidRPr="00654FAC" w:rsidRDefault="0099144D" w:rsidP="003B65A7">
      <w:pPr>
        <w:widowControl w:val="0"/>
        <w:autoSpaceDE w:val="0"/>
        <w:autoSpaceDN w:val="0"/>
        <w:adjustRightInd w:val="0"/>
        <w:ind w:left="1440"/>
        <w:jc w:val="both"/>
        <w:rPr>
          <w:rFonts w:ascii="Cambria" w:hAnsi="Cambria" w:cs="Tahoma"/>
          <w:highlight w:val="yellow"/>
        </w:rPr>
      </w:pPr>
    </w:p>
    <w:p w:rsidR="007317A4" w:rsidRPr="00654FAC" w:rsidRDefault="005514BC" w:rsidP="00EA658F">
      <w:pPr>
        <w:jc w:val="both"/>
        <w:rPr>
          <w:rFonts w:ascii="Cambria" w:hAnsi="Cambria"/>
          <w:b/>
        </w:rPr>
      </w:pPr>
      <w:r w:rsidRPr="00654FAC">
        <w:rPr>
          <w:rFonts w:ascii="Cambria" w:hAnsi="Cambria"/>
          <w:b/>
        </w:rPr>
        <w:t xml:space="preserve">4. </w:t>
      </w:r>
      <w:r w:rsidR="00314695" w:rsidRPr="00654FAC">
        <w:rPr>
          <w:rFonts w:ascii="Cambria" w:hAnsi="Cambria"/>
          <w:b/>
        </w:rPr>
        <w:t>Membership</w:t>
      </w:r>
    </w:p>
    <w:p w:rsidR="00B535EA" w:rsidRPr="00654FAC" w:rsidRDefault="00B535EA" w:rsidP="00C93CF1">
      <w:pPr>
        <w:tabs>
          <w:tab w:val="left" w:pos="90"/>
        </w:tabs>
        <w:ind w:left="1080" w:hanging="360"/>
        <w:jc w:val="both"/>
        <w:rPr>
          <w:rFonts w:ascii="Cambria" w:hAnsi="Cambria"/>
        </w:rPr>
      </w:pPr>
      <w:r w:rsidRPr="00654FAC">
        <w:rPr>
          <w:rFonts w:ascii="Cambria" w:hAnsi="Cambria"/>
        </w:rPr>
        <w:t xml:space="preserve">4.1. Membership on the </w:t>
      </w:r>
      <w:r w:rsidR="0033781F" w:rsidRPr="00654FAC">
        <w:rPr>
          <w:rFonts w:ascii="Cambria" w:hAnsi="Cambria"/>
        </w:rPr>
        <w:t>Diversity Curriculum</w:t>
      </w:r>
      <w:r w:rsidR="0033781F" w:rsidRPr="00654FAC">
        <w:rPr>
          <w:rFonts w:ascii="Cambria" w:hAnsi="Cambria"/>
          <w:b/>
        </w:rPr>
        <w:t xml:space="preserve"> </w:t>
      </w:r>
      <w:r w:rsidR="0033781F" w:rsidRPr="00654FAC">
        <w:rPr>
          <w:rFonts w:ascii="Cambria" w:hAnsi="Cambria"/>
        </w:rPr>
        <w:t xml:space="preserve">Committee </w:t>
      </w:r>
      <w:r w:rsidRPr="00654FAC">
        <w:rPr>
          <w:rFonts w:ascii="Cambria" w:hAnsi="Cambria"/>
        </w:rPr>
        <w:t xml:space="preserve">is composed of elected </w:t>
      </w:r>
      <w:r w:rsidR="00026FE8" w:rsidRPr="006216CF">
        <w:rPr>
          <w:rFonts w:ascii="Cambria" w:hAnsi="Cambria"/>
        </w:rPr>
        <w:t xml:space="preserve">and appointed </w:t>
      </w:r>
      <w:r w:rsidRPr="00654FAC">
        <w:rPr>
          <w:rFonts w:ascii="Cambria" w:hAnsi="Cambria"/>
        </w:rPr>
        <w:t>voting</w:t>
      </w:r>
      <w:r w:rsidR="00026FE8">
        <w:rPr>
          <w:rFonts w:ascii="Cambria" w:hAnsi="Cambria"/>
        </w:rPr>
        <w:t xml:space="preserve"> members,</w:t>
      </w:r>
      <w:r w:rsidRPr="00654FAC">
        <w:rPr>
          <w:rFonts w:ascii="Cambria" w:hAnsi="Cambria"/>
        </w:rPr>
        <w:t xml:space="preserve"> and appointed ex officio non-voting members. </w:t>
      </w:r>
    </w:p>
    <w:p w:rsidR="00B535EA" w:rsidRPr="00654FAC" w:rsidRDefault="00B535EA" w:rsidP="00C93CF1">
      <w:pPr>
        <w:tabs>
          <w:tab w:val="left" w:pos="90"/>
        </w:tabs>
        <w:ind w:left="1800" w:hanging="360"/>
        <w:jc w:val="both"/>
        <w:rPr>
          <w:rFonts w:ascii="Cambria" w:hAnsi="Cambria"/>
        </w:rPr>
      </w:pPr>
      <w:r w:rsidRPr="00654FAC">
        <w:rPr>
          <w:rFonts w:ascii="Cambria" w:hAnsi="Cambria"/>
        </w:rPr>
        <w:t xml:space="preserve">4.1.1. Voting members of the </w:t>
      </w:r>
      <w:r w:rsidR="0033781F" w:rsidRPr="00654FAC">
        <w:rPr>
          <w:rFonts w:ascii="Cambria" w:hAnsi="Cambria"/>
        </w:rPr>
        <w:t xml:space="preserve">DCC </w:t>
      </w:r>
      <w:r w:rsidRPr="00654FAC">
        <w:rPr>
          <w:rFonts w:ascii="Cambria" w:hAnsi="Cambria"/>
        </w:rPr>
        <w:t xml:space="preserve">shall include </w:t>
      </w:r>
      <w:r w:rsidR="00CF7940">
        <w:rPr>
          <w:rFonts w:ascii="Cambria" w:hAnsi="Cambria"/>
        </w:rPr>
        <w:t xml:space="preserve">one </w:t>
      </w:r>
      <w:r w:rsidR="0033781F" w:rsidRPr="00654FAC">
        <w:rPr>
          <w:rFonts w:ascii="Cambria" w:hAnsi="Cambria"/>
        </w:rPr>
        <w:t>representati</w:t>
      </w:r>
      <w:r w:rsidR="00CF7940">
        <w:rPr>
          <w:rFonts w:ascii="Cambria" w:hAnsi="Cambria"/>
        </w:rPr>
        <w:t>ve</w:t>
      </w:r>
      <w:r w:rsidR="0033781F" w:rsidRPr="00654FAC">
        <w:rPr>
          <w:rFonts w:ascii="Cambria" w:hAnsi="Cambria"/>
        </w:rPr>
        <w:t xml:space="preserve"> </w:t>
      </w:r>
      <w:r w:rsidR="005817EB">
        <w:rPr>
          <w:rFonts w:ascii="Cambria" w:hAnsi="Cambria"/>
        </w:rPr>
        <w:t xml:space="preserve">elected </w:t>
      </w:r>
      <w:r w:rsidR="006216CF">
        <w:rPr>
          <w:rFonts w:ascii="Cambria" w:hAnsi="Cambria"/>
        </w:rPr>
        <w:t xml:space="preserve">or appointed </w:t>
      </w:r>
      <w:r w:rsidR="005817EB">
        <w:rPr>
          <w:rFonts w:ascii="Cambria" w:hAnsi="Cambria"/>
        </w:rPr>
        <w:t xml:space="preserve">from each </w:t>
      </w:r>
      <w:r w:rsidR="006216CF">
        <w:rPr>
          <w:rFonts w:ascii="Cambria" w:hAnsi="Cambria"/>
        </w:rPr>
        <w:t>area as listed below</w:t>
      </w:r>
      <w:r w:rsidR="0033781F" w:rsidRPr="00654FAC">
        <w:rPr>
          <w:rFonts w:ascii="Cambria" w:hAnsi="Cambria"/>
        </w:rPr>
        <w:t>:</w:t>
      </w:r>
    </w:p>
    <w:p w:rsidR="00B535EA" w:rsidRPr="00654FAC" w:rsidRDefault="00B535EA" w:rsidP="00D14975">
      <w:pPr>
        <w:ind w:left="1980"/>
        <w:jc w:val="both"/>
        <w:rPr>
          <w:rFonts w:ascii="Cambria" w:hAnsi="Cambria"/>
        </w:rPr>
      </w:pPr>
      <w:r w:rsidRPr="00654FAC">
        <w:rPr>
          <w:rFonts w:ascii="Cambria" w:hAnsi="Cambria"/>
        </w:rPr>
        <w:t xml:space="preserve">4.1.1.1. </w:t>
      </w:r>
      <w:r w:rsidRPr="00654FAC">
        <w:rPr>
          <w:rFonts w:ascii="Cambria" w:hAnsi="Cambria"/>
        </w:rPr>
        <w:tab/>
        <w:t xml:space="preserve">College of Arts and Letters = </w:t>
      </w:r>
      <w:r w:rsidR="005817EB">
        <w:rPr>
          <w:rFonts w:ascii="Cambria" w:hAnsi="Cambria"/>
        </w:rPr>
        <w:t>1</w:t>
      </w:r>
    </w:p>
    <w:p w:rsidR="00B535EA" w:rsidRPr="00654FAC" w:rsidRDefault="00B535EA" w:rsidP="00D14975">
      <w:pPr>
        <w:ind w:left="1980"/>
        <w:jc w:val="both"/>
        <w:rPr>
          <w:rFonts w:ascii="Cambria" w:hAnsi="Cambria"/>
        </w:rPr>
      </w:pPr>
      <w:r w:rsidRPr="00654FAC">
        <w:rPr>
          <w:rFonts w:ascii="Cambria" w:hAnsi="Cambria"/>
        </w:rPr>
        <w:t xml:space="preserve">4.1.1.2. </w:t>
      </w:r>
      <w:r w:rsidRPr="00654FAC">
        <w:rPr>
          <w:rFonts w:ascii="Cambria" w:hAnsi="Cambria"/>
        </w:rPr>
        <w:tab/>
        <w:t xml:space="preserve">College of Education = </w:t>
      </w:r>
      <w:r w:rsidR="0033781F" w:rsidRPr="00654FAC">
        <w:rPr>
          <w:rFonts w:ascii="Cambria" w:hAnsi="Cambria"/>
        </w:rPr>
        <w:t>1</w:t>
      </w:r>
    </w:p>
    <w:p w:rsidR="00B535EA" w:rsidRPr="00654FAC" w:rsidRDefault="00B535EA" w:rsidP="00D14975">
      <w:pPr>
        <w:ind w:left="1980"/>
        <w:jc w:val="both"/>
        <w:rPr>
          <w:rFonts w:ascii="Cambria" w:hAnsi="Cambria"/>
        </w:rPr>
      </w:pPr>
      <w:r w:rsidRPr="00654FAC">
        <w:rPr>
          <w:rFonts w:ascii="Cambria" w:hAnsi="Cambria"/>
        </w:rPr>
        <w:t>4.1.1.</w:t>
      </w:r>
      <w:r w:rsidR="00CF7940">
        <w:rPr>
          <w:rFonts w:ascii="Cambria" w:hAnsi="Cambria"/>
        </w:rPr>
        <w:t>3</w:t>
      </w:r>
      <w:r w:rsidRPr="00654FAC">
        <w:rPr>
          <w:rFonts w:ascii="Cambria" w:hAnsi="Cambria"/>
        </w:rPr>
        <w:t xml:space="preserve">. </w:t>
      </w:r>
      <w:r w:rsidRPr="00654FAC">
        <w:rPr>
          <w:rFonts w:ascii="Cambria" w:hAnsi="Cambria"/>
        </w:rPr>
        <w:tab/>
        <w:t xml:space="preserve">College of </w:t>
      </w:r>
      <w:r w:rsidR="005817EB">
        <w:rPr>
          <w:rFonts w:ascii="Cambria" w:hAnsi="Cambria"/>
        </w:rPr>
        <w:t>Engineering, Forestry, and Natural Sciences</w:t>
      </w:r>
      <w:r w:rsidRPr="00654FAC">
        <w:rPr>
          <w:rFonts w:ascii="Cambria" w:hAnsi="Cambria"/>
        </w:rPr>
        <w:t xml:space="preserve"> = </w:t>
      </w:r>
      <w:r w:rsidR="005817EB">
        <w:rPr>
          <w:rFonts w:ascii="Cambria" w:hAnsi="Cambria"/>
        </w:rPr>
        <w:t>1</w:t>
      </w:r>
    </w:p>
    <w:p w:rsidR="0033781F" w:rsidRPr="00654FAC" w:rsidRDefault="0033781F" w:rsidP="00D14975">
      <w:pPr>
        <w:ind w:left="1980"/>
        <w:jc w:val="both"/>
        <w:rPr>
          <w:rFonts w:ascii="Cambria" w:hAnsi="Cambria"/>
        </w:rPr>
      </w:pPr>
      <w:r w:rsidRPr="00654FAC">
        <w:rPr>
          <w:rFonts w:ascii="Cambria" w:hAnsi="Cambria"/>
        </w:rPr>
        <w:t>4.1.1.</w:t>
      </w:r>
      <w:r w:rsidR="00CF7940">
        <w:rPr>
          <w:rFonts w:ascii="Cambria" w:hAnsi="Cambria"/>
        </w:rPr>
        <w:t>4</w:t>
      </w:r>
      <w:r w:rsidRPr="00654FAC">
        <w:rPr>
          <w:rFonts w:ascii="Cambria" w:hAnsi="Cambria"/>
        </w:rPr>
        <w:t>.</w:t>
      </w:r>
      <w:r w:rsidRPr="00654FAC">
        <w:rPr>
          <w:rFonts w:ascii="Cambria" w:hAnsi="Cambria"/>
        </w:rPr>
        <w:tab/>
      </w:r>
      <w:r w:rsidR="00CF7940">
        <w:rPr>
          <w:rFonts w:ascii="Cambria" w:hAnsi="Cambria"/>
        </w:rPr>
        <w:t>College of Health and Human Services</w:t>
      </w:r>
      <w:r w:rsidRPr="00654FAC">
        <w:rPr>
          <w:rFonts w:ascii="Cambria" w:hAnsi="Cambria"/>
        </w:rPr>
        <w:t xml:space="preserve"> = 1</w:t>
      </w:r>
    </w:p>
    <w:p w:rsidR="00B535EA" w:rsidRDefault="00B535EA" w:rsidP="00D14975">
      <w:pPr>
        <w:ind w:left="1980"/>
        <w:jc w:val="both"/>
        <w:rPr>
          <w:rFonts w:ascii="Cambria" w:hAnsi="Cambria"/>
        </w:rPr>
      </w:pPr>
      <w:r w:rsidRPr="00654FAC">
        <w:rPr>
          <w:rFonts w:ascii="Cambria" w:hAnsi="Cambria"/>
        </w:rPr>
        <w:t>4.1.1.</w:t>
      </w:r>
      <w:r w:rsidR="00CF7940">
        <w:rPr>
          <w:rFonts w:ascii="Cambria" w:hAnsi="Cambria"/>
        </w:rPr>
        <w:t>5</w:t>
      </w:r>
      <w:r w:rsidRPr="00654FAC">
        <w:rPr>
          <w:rFonts w:ascii="Cambria" w:hAnsi="Cambria"/>
        </w:rPr>
        <w:t xml:space="preserve">. </w:t>
      </w:r>
      <w:r w:rsidRPr="00654FAC">
        <w:rPr>
          <w:rFonts w:ascii="Cambria" w:hAnsi="Cambria"/>
        </w:rPr>
        <w:tab/>
      </w:r>
      <w:r w:rsidR="00CF7940">
        <w:rPr>
          <w:rFonts w:ascii="Cambria" w:hAnsi="Cambria"/>
        </w:rPr>
        <w:t>College of Social and Behavioral Sciences</w:t>
      </w:r>
      <w:r w:rsidRPr="00654FAC">
        <w:rPr>
          <w:rFonts w:ascii="Cambria" w:hAnsi="Cambria"/>
        </w:rPr>
        <w:t xml:space="preserve"> = </w:t>
      </w:r>
      <w:r w:rsidR="0033781F" w:rsidRPr="00654FAC">
        <w:rPr>
          <w:rFonts w:ascii="Cambria" w:hAnsi="Cambria"/>
        </w:rPr>
        <w:t>1</w:t>
      </w:r>
    </w:p>
    <w:p w:rsidR="008D710A" w:rsidRDefault="008D710A" w:rsidP="008D710A">
      <w:pPr>
        <w:ind w:left="1980"/>
        <w:jc w:val="both"/>
        <w:rPr>
          <w:rFonts w:ascii="Cambria" w:hAnsi="Cambria"/>
        </w:rPr>
      </w:pPr>
      <w:r w:rsidRPr="00CF7940">
        <w:rPr>
          <w:rFonts w:ascii="Cambria" w:hAnsi="Cambria"/>
        </w:rPr>
        <w:t>4.1.1.</w:t>
      </w:r>
      <w:r>
        <w:rPr>
          <w:rFonts w:ascii="Cambria" w:hAnsi="Cambria"/>
        </w:rPr>
        <w:t>6</w:t>
      </w:r>
      <w:r w:rsidRPr="00CF7940">
        <w:rPr>
          <w:rFonts w:ascii="Cambria" w:hAnsi="Cambria"/>
        </w:rPr>
        <w:t>.</w:t>
      </w:r>
      <w:r w:rsidRPr="00CF7940">
        <w:rPr>
          <w:rFonts w:ascii="Cambria" w:hAnsi="Cambria"/>
        </w:rPr>
        <w:tab/>
      </w:r>
      <w:r>
        <w:rPr>
          <w:rFonts w:ascii="Cambria" w:hAnsi="Cambria"/>
        </w:rPr>
        <w:t xml:space="preserve">Commission on Ethnic Diversity = </w:t>
      </w:r>
      <w:r w:rsidRPr="007B4FFD">
        <w:rPr>
          <w:rFonts w:ascii="Cambria" w:hAnsi="Cambria"/>
        </w:rPr>
        <w:t>3</w:t>
      </w:r>
    </w:p>
    <w:p w:rsidR="007B4FFD" w:rsidRDefault="007B4FFD" w:rsidP="00D14975">
      <w:pPr>
        <w:ind w:left="1980"/>
        <w:jc w:val="both"/>
        <w:rPr>
          <w:rFonts w:ascii="Cambria" w:hAnsi="Cambria"/>
        </w:rPr>
      </w:pPr>
      <w:r>
        <w:rPr>
          <w:rFonts w:ascii="Cambria" w:hAnsi="Cambria"/>
        </w:rPr>
        <w:t>4.1.1.</w:t>
      </w:r>
      <w:r w:rsidR="008D710A">
        <w:rPr>
          <w:rFonts w:ascii="Cambria" w:hAnsi="Cambria"/>
        </w:rPr>
        <w:t>7</w:t>
      </w:r>
      <w:r>
        <w:rPr>
          <w:rFonts w:ascii="Cambria" w:hAnsi="Cambria"/>
        </w:rPr>
        <w:t>.</w:t>
      </w:r>
      <w:r>
        <w:rPr>
          <w:rFonts w:ascii="Cambria" w:hAnsi="Cambria"/>
        </w:rPr>
        <w:tab/>
        <w:t>Extended Campuses = 1</w:t>
      </w:r>
    </w:p>
    <w:p w:rsidR="008D710A" w:rsidRDefault="008D710A" w:rsidP="00D14975">
      <w:pPr>
        <w:ind w:left="1980"/>
        <w:jc w:val="both"/>
        <w:rPr>
          <w:rFonts w:ascii="Cambria" w:hAnsi="Cambria"/>
        </w:rPr>
      </w:pPr>
      <w:r>
        <w:rPr>
          <w:rFonts w:ascii="Cambria" w:hAnsi="Cambria"/>
        </w:rPr>
        <w:t>4.1.1.8.</w:t>
      </w:r>
      <w:r>
        <w:rPr>
          <w:rFonts w:ascii="Cambria" w:hAnsi="Cambria"/>
        </w:rPr>
        <w:tab/>
        <w:t>Honors College = 1</w:t>
      </w:r>
    </w:p>
    <w:p w:rsidR="007B4FFD" w:rsidRPr="00CF7940" w:rsidRDefault="0033781F" w:rsidP="00D14975">
      <w:pPr>
        <w:ind w:left="1980"/>
        <w:jc w:val="both"/>
        <w:rPr>
          <w:rFonts w:ascii="Cambria" w:hAnsi="Cambria"/>
        </w:rPr>
      </w:pPr>
      <w:r w:rsidRPr="00CF7940">
        <w:rPr>
          <w:rFonts w:ascii="Cambria" w:hAnsi="Cambria"/>
        </w:rPr>
        <w:t>4.1.1.</w:t>
      </w:r>
      <w:r w:rsidR="008D710A">
        <w:rPr>
          <w:rFonts w:ascii="Cambria" w:hAnsi="Cambria"/>
        </w:rPr>
        <w:t>9</w:t>
      </w:r>
      <w:r w:rsidRPr="00CF7940">
        <w:rPr>
          <w:rFonts w:ascii="Cambria" w:hAnsi="Cambria"/>
        </w:rPr>
        <w:t>.</w:t>
      </w:r>
      <w:r w:rsidRPr="00CF7940">
        <w:rPr>
          <w:rFonts w:ascii="Cambria" w:hAnsi="Cambria"/>
        </w:rPr>
        <w:tab/>
      </w:r>
      <w:r w:rsidR="00CF7940">
        <w:rPr>
          <w:rFonts w:ascii="Cambria" w:hAnsi="Cambria"/>
        </w:rPr>
        <w:t>The W.A. Franke College of Business = 1</w:t>
      </w:r>
    </w:p>
    <w:p w:rsidR="008D710A" w:rsidRPr="0046071F" w:rsidRDefault="008D710A" w:rsidP="00D14975">
      <w:pPr>
        <w:ind w:left="1980"/>
        <w:jc w:val="both"/>
        <w:rPr>
          <w:rFonts w:ascii="Cambria" w:hAnsi="Cambria"/>
        </w:rPr>
      </w:pPr>
      <w:r>
        <w:rPr>
          <w:rFonts w:ascii="Cambria" w:hAnsi="Cambria"/>
        </w:rPr>
        <w:t>4.1.1.10.</w:t>
      </w:r>
      <w:r>
        <w:rPr>
          <w:rFonts w:ascii="Cambria" w:hAnsi="Cambria"/>
        </w:rPr>
        <w:tab/>
        <w:t>University Undergraduate Committee representative= 1</w:t>
      </w:r>
    </w:p>
    <w:p w:rsidR="00B535EA" w:rsidRPr="00654FAC" w:rsidRDefault="00B535EA" w:rsidP="00C93CF1">
      <w:pPr>
        <w:pStyle w:val="Default"/>
        <w:ind w:left="1800" w:hanging="360"/>
        <w:jc w:val="both"/>
        <w:rPr>
          <w:rFonts w:ascii="Cambria" w:hAnsi="Cambria"/>
          <w:sz w:val="22"/>
          <w:szCs w:val="22"/>
        </w:rPr>
      </w:pPr>
      <w:r w:rsidRPr="00654FAC">
        <w:rPr>
          <w:rFonts w:ascii="Cambria" w:hAnsi="Cambria"/>
          <w:sz w:val="22"/>
          <w:szCs w:val="22"/>
        </w:rPr>
        <w:t xml:space="preserve">4.1.2. Ex officio (non-voting) membership of the </w:t>
      </w:r>
      <w:r w:rsidR="0045506B" w:rsidRPr="00654FAC">
        <w:rPr>
          <w:rFonts w:ascii="Cambria" w:hAnsi="Cambria"/>
          <w:sz w:val="22"/>
          <w:szCs w:val="22"/>
        </w:rPr>
        <w:t>Diversity Curriculum</w:t>
      </w:r>
      <w:r w:rsidR="0045506B" w:rsidRPr="00654FAC">
        <w:rPr>
          <w:rFonts w:ascii="Cambria" w:hAnsi="Cambria"/>
          <w:b/>
          <w:sz w:val="22"/>
          <w:szCs w:val="22"/>
        </w:rPr>
        <w:t xml:space="preserve"> </w:t>
      </w:r>
      <w:r w:rsidR="0045506B" w:rsidRPr="00654FAC">
        <w:rPr>
          <w:rFonts w:ascii="Cambria" w:hAnsi="Cambria"/>
          <w:sz w:val="22"/>
          <w:szCs w:val="22"/>
        </w:rPr>
        <w:t xml:space="preserve">Committee </w:t>
      </w:r>
      <w:r w:rsidRPr="00654FAC">
        <w:rPr>
          <w:rFonts w:ascii="Cambria" w:hAnsi="Cambria"/>
          <w:sz w:val="22"/>
          <w:szCs w:val="22"/>
        </w:rPr>
        <w:t>shall include the following representation:</w:t>
      </w:r>
    </w:p>
    <w:p w:rsidR="00D44FDC" w:rsidRDefault="00D44FDC" w:rsidP="00D44FDC">
      <w:pPr>
        <w:ind w:left="1980"/>
        <w:jc w:val="both"/>
        <w:rPr>
          <w:rFonts w:ascii="Cambria" w:hAnsi="Cambria"/>
        </w:rPr>
      </w:pPr>
      <w:r w:rsidRPr="00654FAC">
        <w:rPr>
          <w:rFonts w:ascii="Cambria" w:hAnsi="Cambria"/>
        </w:rPr>
        <w:t xml:space="preserve">4.1.2.1. </w:t>
      </w:r>
      <w:r w:rsidRPr="00654FAC">
        <w:rPr>
          <w:rFonts w:ascii="Cambria" w:hAnsi="Cambria"/>
        </w:rPr>
        <w:tab/>
        <w:t xml:space="preserve">Academic Advising </w:t>
      </w:r>
    </w:p>
    <w:p w:rsidR="007B4FFD" w:rsidRPr="00654FAC" w:rsidRDefault="007B4FFD" w:rsidP="00D44FDC">
      <w:pPr>
        <w:ind w:left="1980"/>
        <w:jc w:val="both"/>
        <w:rPr>
          <w:rFonts w:ascii="Cambria" w:hAnsi="Cambria"/>
        </w:rPr>
      </w:pPr>
      <w:r>
        <w:rPr>
          <w:rFonts w:ascii="Cambria" w:hAnsi="Cambria"/>
        </w:rPr>
        <w:t>4.1.2.2.</w:t>
      </w:r>
      <w:r>
        <w:rPr>
          <w:rFonts w:ascii="Cambria" w:hAnsi="Cambria"/>
        </w:rPr>
        <w:tab/>
        <w:t>Liberal Studies Director</w:t>
      </w:r>
    </w:p>
    <w:p w:rsidR="00D44FDC" w:rsidRPr="00654FAC" w:rsidRDefault="00D44FDC" w:rsidP="00D44FDC">
      <w:pPr>
        <w:ind w:left="1980"/>
        <w:jc w:val="both"/>
        <w:rPr>
          <w:rFonts w:ascii="Cambria" w:hAnsi="Cambria"/>
        </w:rPr>
      </w:pPr>
      <w:r w:rsidRPr="00654FAC">
        <w:rPr>
          <w:rFonts w:ascii="Cambria" w:hAnsi="Cambria"/>
        </w:rPr>
        <w:t>4.1.2.</w:t>
      </w:r>
      <w:r w:rsidR="007B4FFD">
        <w:rPr>
          <w:rFonts w:ascii="Cambria" w:hAnsi="Cambria"/>
        </w:rPr>
        <w:t>3</w:t>
      </w:r>
      <w:r w:rsidR="008D710A">
        <w:rPr>
          <w:rFonts w:ascii="Cambria" w:hAnsi="Cambria"/>
        </w:rPr>
        <w:t xml:space="preserve">. </w:t>
      </w:r>
      <w:r w:rsidR="008D710A">
        <w:rPr>
          <w:rFonts w:ascii="Cambria" w:hAnsi="Cambria"/>
        </w:rPr>
        <w:tab/>
        <w:t>Faculty Senate</w:t>
      </w:r>
    </w:p>
    <w:p w:rsidR="0033781F" w:rsidRPr="00654FAC" w:rsidRDefault="00B535EA" w:rsidP="00CF7940">
      <w:pPr>
        <w:ind w:left="1980"/>
        <w:jc w:val="both"/>
        <w:rPr>
          <w:rFonts w:ascii="Cambria" w:hAnsi="Cambria"/>
        </w:rPr>
      </w:pPr>
      <w:r w:rsidRPr="00654FAC">
        <w:rPr>
          <w:rFonts w:ascii="Cambria" w:hAnsi="Cambria"/>
        </w:rPr>
        <w:t>4.1.2.</w:t>
      </w:r>
      <w:r w:rsidR="007B4FFD">
        <w:rPr>
          <w:rFonts w:ascii="Cambria" w:hAnsi="Cambria"/>
        </w:rPr>
        <w:t>4</w:t>
      </w:r>
      <w:r w:rsidRPr="00654FAC">
        <w:rPr>
          <w:rFonts w:ascii="Cambria" w:hAnsi="Cambria"/>
        </w:rPr>
        <w:t>.</w:t>
      </w:r>
      <w:r w:rsidR="003A0B0F" w:rsidRPr="00654FAC">
        <w:rPr>
          <w:rFonts w:ascii="Cambria" w:hAnsi="Cambria"/>
        </w:rPr>
        <w:t xml:space="preserve"> </w:t>
      </w:r>
      <w:r w:rsidR="003A0B0F" w:rsidRPr="00654FAC">
        <w:rPr>
          <w:rFonts w:ascii="Cambria" w:hAnsi="Cambria"/>
        </w:rPr>
        <w:tab/>
      </w:r>
      <w:r w:rsidR="0033781F" w:rsidRPr="00654FAC">
        <w:rPr>
          <w:rFonts w:ascii="Cambria" w:hAnsi="Cambria"/>
        </w:rPr>
        <w:t>Provost’s Office</w:t>
      </w:r>
    </w:p>
    <w:p w:rsidR="00B535EA" w:rsidRPr="00654FAC" w:rsidRDefault="00B535EA" w:rsidP="00C93CF1">
      <w:pPr>
        <w:tabs>
          <w:tab w:val="left" w:pos="1080"/>
          <w:tab w:val="left" w:pos="1170"/>
        </w:tabs>
        <w:ind w:left="1080" w:hanging="360"/>
        <w:jc w:val="both"/>
        <w:rPr>
          <w:rFonts w:ascii="Cambria" w:hAnsi="Cambria"/>
        </w:rPr>
      </w:pPr>
      <w:r w:rsidRPr="00654FAC">
        <w:rPr>
          <w:rFonts w:ascii="Cambria" w:hAnsi="Cambria"/>
        </w:rPr>
        <w:t>4.2. Members will serve three-year staggered terms so that approximately one-third of the members are elected each year.</w:t>
      </w:r>
    </w:p>
    <w:p w:rsidR="00B535EA" w:rsidRPr="00654FAC" w:rsidRDefault="00B535EA" w:rsidP="00C93CF1">
      <w:pPr>
        <w:tabs>
          <w:tab w:val="left" w:pos="1080"/>
          <w:tab w:val="left" w:pos="1170"/>
        </w:tabs>
        <w:ind w:left="1080" w:hanging="360"/>
        <w:jc w:val="both"/>
        <w:rPr>
          <w:rFonts w:ascii="Cambria" w:hAnsi="Cambria"/>
        </w:rPr>
      </w:pPr>
      <w:r w:rsidRPr="00654FAC">
        <w:rPr>
          <w:rFonts w:ascii="Cambria" w:hAnsi="Cambria"/>
        </w:rPr>
        <w:t>4.3. All members will serve without compensation.</w:t>
      </w:r>
    </w:p>
    <w:p w:rsidR="00BB000E" w:rsidRPr="00654FAC" w:rsidRDefault="00BB000E" w:rsidP="00EA658F">
      <w:pPr>
        <w:jc w:val="both"/>
        <w:rPr>
          <w:rFonts w:ascii="Cambria" w:hAnsi="Cambria"/>
        </w:rPr>
      </w:pPr>
    </w:p>
    <w:p w:rsidR="0000476B" w:rsidRPr="00654FAC" w:rsidRDefault="00AD1F90" w:rsidP="00EA658F">
      <w:pPr>
        <w:jc w:val="both"/>
        <w:rPr>
          <w:rFonts w:ascii="Cambria" w:hAnsi="Cambria"/>
          <w:b/>
        </w:rPr>
      </w:pPr>
      <w:r w:rsidRPr="00654FAC">
        <w:rPr>
          <w:rFonts w:ascii="Cambria" w:hAnsi="Cambria"/>
          <w:b/>
        </w:rPr>
        <w:t xml:space="preserve">5. </w:t>
      </w:r>
      <w:r w:rsidR="0000476B" w:rsidRPr="00654FAC">
        <w:rPr>
          <w:rFonts w:ascii="Cambria" w:hAnsi="Cambria"/>
          <w:b/>
        </w:rPr>
        <w:t xml:space="preserve"> Officers of the Committee</w:t>
      </w:r>
    </w:p>
    <w:p w:rsidR="000C6847" w:rsidRPr="00654FAC" w:rsidRDefault="000C6847" w:rsidP="00C93CF1">
      <w:pPr>
        <w:ind w:left="1080" w:hanging="360"/>
        <w:jc w:val="both"/>
        <w:rPr>
          <w:rFonts w:ascii="Cambria" w:hAnsi="Cambria"/>
        </w:rPr>
      </w:pPr>
      <w:r w:rsidRPr="00654FAC">
        <w:rPr>
          <w:rFonts w:ascii="Cambria" w:hAnsi="Cambria"/>
        </w:rPr>
        <w:t>5.</w:t>
      </w:r>
      <w:r w:rsidR="00010500" w:rsidRPr="00654FAC">
        <w:rPr>
          <w:rFonts w:ascii="Cambria" w:hAnsi="Cambria"/>
        </w:rPr>
        <w:t xml:space="preserve">1. The Committee will have </w:t>
      </w:r>
      <w:r w:rsidRPr="00654FAC">
        <w:rPr>
          <w:rFonts w:ascii="Cambria" w:hAnsi="Cambria"/>
        </w:rPr>
        <w:t xml:space="preserve">two officers, an elected </w:t>
      </w:r>
      <w:r w:rsidR="008E6824" w:rsidRPr="00654FAC">
        <w:rPr>
          <w:rFonts w:ascii="Cambria" w:hAnsi="Cambria"/>
        </w:rPr>
        <w:t xml:space="preserve">Chair and an elected </w:t>
      </w:r>
      <w:r w:rsidRPr="00654FAC">
        <w:rPr>
          <w:rFonts w:ascii="Cambria" w:hAnsi="Cambria"/>
        </w:rPr>
        <w:t xml:space="preserve">Chair-Elect. The officers will be elected each year from among the eligible voting members of the Committee. </w:t>
      </w:r>
    </w:p>
    <w:p w:rsidR="000C6847" w:rsidRPr="00654FAC" w:rsidRDefault="000C6847" w:rsidP="00EA658F">
      <w:pPr>
        <w:ind w:left="1980" w:hanging="540"/>
        <w:jc w:val="both"/>
        <w:rPr>
          <w:rFonts w:ascii="Cambria" w:hAnsi="Cambria"/>
        </w:rPr>
      </w:pPr>
      <w:r w:rsidRPr="00654FAC">
        <w:rPr>
          <w:rFonts w:ascii="Cambria" w:hAnsi="Cambria"/>
        </w:rPr>
        <w:t>5.1.1. Elections will be held in a manner as to provide for a smooth transition into the business of the upcoming academic year.</w:t>
      </w:r>
    </w:p>
    <w:p w:rsidR="000C6847" w:rsidRPr="00654FAC" w:rsidRDefault="000C6847" w:rsidP="00EA658F">
      <w:pPr>
        <w:ind w:left="1980" w:hanging="540"/>
        <w:jc w:val="both"/>
        <w:rPr>
          <w:rFonts w:ascii="Cambria" w:hAnsi="Cambria"/>
        </w:rPr>
      </w:pPr>
      <w:r w:rsidRPr="00654FAC">
        <w:rPr>
          <w:rFonts w:ascii="Cambria" w:hAnsi="Cambria"/>
        </w:rPr>
        <w:t xml:space="preserve">5.1.2. The term of the officers is one year, starting at the first meeting of the academic year until the new chair resumes the responsibilities. </w:t>
      </w:r>
    </w:p>
    <w:p w:rsidR="000C6847" w:rsidRPr="00654FAC" w:rsidRDefault="000C6847" w:rsidP="00EA658F">
      <w:pPr>
        <w:ind w:left="1980" w:hanging="540"/>
        <w:jc w:val="both"/>
        <w:rPr>
          <w:rFonts w:ascii="Cambria" w:hAnsi="Cambria"/>
        </w:rPr>
      </w:pPr>
      <w:r w:rsidRPr="00654FAC">
        <w:rPr>
          <w:rFonts w:ascii="Cambria" w:hAnsi="Cambria"/>
        </w:rPr>
        <w:t>5.1.3. Officers may be re-elected to additional terms.</w:t>
      </w:r>
    </w:p>
    <w:p w:rsidR="000C6847" w:rsidRPr="00654FAC" w:rsidRDefault="000C6847" w:rsidP="00EA658F">
      <w:pPr>
        <w:ind w:left="810"/>
        <w:jc w:val="both"/>
        <w:rPr>
          <w:rFonts w:ascii="Cambria" w:hAnsi="Cambria"/>
        </w:rPr>
      </w:pPr>
      <w:r w:rsidRPr="00654FAC">
        <w:rPr>
          <w:rFonts w:ascii="Cambria" w:hAnsi="Cambria"/>
        </w:rPr>
        <w:t>5.2. The Chair is responsible for:</w:t>
      </w:r>
    </w:p>
    <w:p w:rsidR="000C6847" w:rsidRPr="00654FAC" w:rsidRDefault="000C6847" w:rsidP="00EA658F">
      <w:pPr>
        <w:ind w:left="1980" w:hanging="540"/>
        <w:jc w:val="both"/>
        <w:rPr>
          <w:rFonts w:ascii="Cambria" w:hAnsi="Cambria"/>
        </w:rPr>
      </w:pPr>
      <w:r w:rsidRPr="00654FAC">
        <w:rPr>
          <w:rFonts w:ascii="Cambria" w:hAnsi="Cambria"/>
        </w:rPr>
        <w:t xml:space="preserve">5.2.1. </w:t>
      </w:r>
      <w:proofErr w:type="gramStart"/>
      <w:r w:rsidRPr="00654FAC">
        <w:rPr>
          <w:rFonts w:ascii="Cambria" w:hAnsi="Cambria"/>
        </w:rPr>
        <w:t>setting</w:t>
      </w:r>
      <w:proofErr w:type="gramEnd"/>
      <w:r w:rsidRPr="00654FAC">
        <w:rPr>
          <w:rFonts w:ascii="Cambria" w:hAnsi="Cambria"/>
        </w:rPr>
        <w:t xml:space="preserve"> the agenda in consultation with the staff of the Office of Curriculum, Learning Design and Academic Assessment</w:t>
      </w:r>
    </w:p>
    <w:p w:rsidR="000C6847" w:rsidRPr="00654FAC" w:rsidRDefault="000C6847" w:rsidP="00EA658F">
      <w:pPr>
        <w:ind w:left="1980" w:hanging="540"/>
        <w:jc w:val="both"/>
        <w:rPr>
          <w:rFonts w:ascii="Cambria" w:hAnsi="Cambria"/>
        </w:rPr>
      </w:pPr>
      <w:r w:rsidRPr="00654FAC">
        <w:rPr>
          <w:rFonts w:ascii="Cambria" w:hAnsi="Cambria"/>
        </w:rPr>
        <w:t>5.2.2.</w:t>
      </w:r>
      <w:r w:rsidRPr="00654FAC">
        <w:rPr>
          <w:rFonts w:ascii="Cambria" w:hAnsi="Cambria"/>
        </w:rPr>
        <w:tab/>
      </w:r>
      <w:proofErr w:type="gramStart"/>
      <w:r w:rsidRPr="00654FAC">
        <w:rPr>
          <w:rFonts w:ascii="Cambria" w:hAnsi="Cambria"/>
        </w:rPr>
        <w:t>conducting</w:t>
      </w:r>
      <w:proofErr w:type="gramEnd"/>
      <w:r w:rsidRPr="00654FAC">
        <w:rPr>
          <w:rFonts w:ascii="Cambria" w:hAnsi="Cambria"/>
        </w:rPr>
        <w:t xml:space="preserve"> the meetings to insure that the business of the Committee is conducted in a timely manner, </w:t>
      </w:r>
    </w:p>
    <w:p w:rsidR="000C6847" w:rsidRPr="00654FAC" w:rsidRDefault="000C6847" w:rsidP="00EA658F">
      <w:pPr>
        <w:ind w:left="1980" w:hanging="540"/>
        <w:jc w:val="both"/>
        <w:rPr>
          <w:rFonts w:ascii="Cambria" w:hAnsi="Cambria"/>
        </w:rPr>
      </w:pPr>
      <w:r w:rsidRPr="00654FAC">
        <w:rPr>
          <w:rFonts w:ascii="Cambria" w:hAnsi="Cambria"/>
        </w:rPr>
        <w:t xml:space="preserve">5.2.3. </w:t>
      </w:r>
      <w:proofErr w:type="gramStart"/>
      <w:r w:rsidRPr="00654FAC">
        <w:rPr>
          <w:rFonts w:ascii="Cambria" w:hAnsi="Cambria"/>
        </w:rPr>
        <w:t>ensuring</w:t>
      </w:r>
      <w:proofErr w:type="gramEnd"/>
      <w:r w:rsidRPr="00654FAC">
        <w:rPr>
          <w:rFonts w:ascii="Cambria" w:hAnsi="Cambria"/>
        </w:rPr>
        <w:t xml:space="preserve"> accurate minutes of the meetings and membership attendance rec</w:t>
      </w:r>
      <w:r w:rsidR="00485BB4" w:rsidRPr="00654FAC">
        <w:rPr>
          <w:rFonts w:ascii="Cambria" w:hAnsi="Cambria"/>
        </w:rPr>
        <w:t xml:space="preserve">ords are publicly available, </w:t>
      </w:r>
    </w:p>
    <w:p w:rsidR="000C6847" w:rsidRDefault="00010500" w:rsidP="00EA658F">
      <w:pPr>
        <w:ind w:left="1980" w:hanging="540"/>
        <w:jc w:val="both"/>
        <w:rPr>
          <w:rFonts w:ascii="Cambria" w:hAnsi="Cambria"/>
        </w:rPr>
      </w:pPr>
      <w:r w:rsidRPr="00654FAC">
        <w:rPr>
          <w:rFonts w:ascii="Cambria" w:hAnsi="Cambria"/>
        </w:rPr>
        <w:t>5.2.4</w:t>
      </w:r>
      <w:r w:rsidR="000C6847" w:rsidRPr="00654FAC">
        <w:rPr>
          <w:rFonts w:ascii="Cambria" w:hAnsi="Cambria"/>
        </w:rPr>
        <w:t xml:space="preserve">. </w:t>
      </w:r>
      <w:proofErr w:type="gramStart"/>
      <w:r w:rsidR="000C6847" w:rsidRPr="00654FAC">
        <w:rPr>
          <w:rFonts w:ascii="Cambria" w:hAnsi="Cambria"/>
        </w:rPr>
        <w:t>providing</w:t>
      </w:r>
      <w:proofErr w:type="gramEnd"/>
      <w:r w:rsidR="000C6847" w:rsidRPr="00654FAC">
        <w:rPr>
          <w:rFonts w:ascii="Cambria" w:hAnsi="Cambria"/>
        </w:rPr>
        <w:t xml:space="preserve"> leadership for the immediate an</w:t>
      </w:r>
      <w:r w:rsidRPr="00654FAC">
        <w:rPr>
          <w:rFonts w:ascii="Cambria" w:hAnsi="Cambria"/>
        </w:rPr>
        <w:t xml:space="preserve">d annual work of the Committee, and </w:t>
      </w:r>
    </w:p>
    <w:p w:rsidR="001C484B" w:rsidRPr="0046071F" w:rsidRDefault="001C484B" w:rsidP="00EA658F">
      <w:pPr>
        <w:ind w:left="1980" w:hanging="540"/>
        <w:jc w:val="both"/>
        <w:rPr>
          <w:rFonts w:ascii="Cambria" w:hAnsi="Cambria"/>
        </w:rPr>
      </w:pPr>
      <w:r w:rsidRPr="0046071F">
        <w:rPr>
          <w:rFonts w:ascii="Cambria" w:hAnsi="Cambria"/>
        </w:rPr>
        <w:t>5.2.</w:t>
      </w:r>
      <w:r w:rsidR="0046071F">
        <w:rPr>
          <w:rFonts w:ascii="Cambria" w:hAnsi="Cambria"/>
        </w:rPr>
        <w:t>5.</w:t>
      </w:r>
      <w:r w:rsidRPr="0046071F">
        <w:rPr>
          <w:rFonts w:ascii="Cambria" w:hAnsi="Cambria"/>
        </w:rPr>
        <w:t xml:space="preserve"> </w:t>
      </w:r>
      <w:proofErr w:type="gramStart"/>
      <w:r w:rsidRPr="0046071F">
        <w:rPr>
          <w:rFonts w:ascii="Cambria" w:hAnsi="Cambria"/>
        </w:rPr>
        <w:t>reviewing</w:t>
      </w:r>
      <w:proofErr w:type="gramEnd"/>
      <w:r w:rsidRPr="0046071F">
        <w:rPr>
          <w:rFonts w:ascii="Cambria" w:hAnsi="Cambria"/>
        </w:rPr>
        <w:t xml:space="preserve"> content and information disseminated through the Diversity Curriculum Committee website</w:t>
      </w:r>
    </w:p>
    <w:p w:rsidR="00010500" w:rsidRPr="00654FAC" w:rsidRDefault="00010500" w:rsidP="00CF7940">
      <w:pPr>
        <w:ind w:left="1980" w:hanging="540"/>
        <w:jc w:val="both"/>
        <w:rPr>
          <w:rFonts w:ascii="Cambria" w:hAnsi="Cambria"/>
        </w:rPr>
      </w:pPr>
      <w:r w:rsidRPr="00654FAC">
        <w:rPr>
          <w:rFonts w:ascii="Cambria" w:hAnsi="Cambria"/>
        </w:rPr>
        <w:lastRenderedPageBreak/>
        <w:t>5.2.</w:t>
      </w:r>
      <w:r w:rsidR="0046071F">
        <w:rPr>
          <w:rFonts w:ascii="Cambria" w:hAnsi="Cambria"/>
        </w:rPr>
        <w:t>6</w:t>
      </w:r>
      <w:r w:rsidRPr="00654FAC">
        <w:rPr>
          <w:rFonts w:ascii="Cambria" w:hAnsi="Cambria"/>
        </w:rPr>
        <w:t>.</w:t>
      </w:r>
      <w:r w:rsidRPr="00654FAC">
        <w:rPr>
          <w:rFonts w:ascii="Cambria" w:hAnsi="Cambria"/>
        </w:rPr>
        <w:tab/>
      </w:r>
      <w:proofErr w:type="gramStart"/>
      <w:r w:rsidRPr="0046071F">
        <w:rPr>
          <w:rFonts w:ascii="Cambria" w:hAnsi="Cambria"/>
        </w:rPr>
        <w:t>serving</w:t>
      </w:r>
      <w:proofErr w:type="gramEnd"/>
      <w:r w:rsidRPr="0046071F">
        <w:rPr>
          <w:rFonts w:ascii="Cambria" w:hAnsi="Cambria"/>
        </w:rPr>
        <w:t xml:space="preserve"> </w:t>
      </w:r>
      <w:r w:rsidR="001C484B" w:rsidRPr="0046071F">
        <w:rPr>
          <w:rFonts w:ascii="Cambria" w:hAnsi="Cambria"/>
        </w:rPr>
        <w:t>or appointing a DCC representative to serve</w:t>
      </w:r>
      <w:r w:rsidR="001C484B">
        <w:rPr>
          <w:rFonts w:ascii="Cambria" w:hAnsi="Cambria"/>
          <w:b/>
        </w:rPr>
        <w:t xml:space="preserve"> </w:t>
      </w:r>
      <w:r w:rsidRPr="00654FAC">
        <w:rPr>
          <w:rFonts w:ascii="Cambria" w:hAnsi="Cambria"/>
        </w:rPr>
        <w:t>on the Curriculum &amp; Assessment Coordinating Committee.</w:t>
      </w:r>
    </w:p>
    <w:p w:rsidR="000C6847" w:rsidRPr="00654FAC" w:rsidRDefault="008E6824" w:rsidP="00C93CF1">
      <w:pPr>
        <w:ind w:left="1080" w:hanging="360"/>
        <w:jc w:val="both"/>
        <w:rPr>
          <w:rFonts w:ascii="Cambria" w:hAnsi="Cambria"/>
        </w:rPr>
      </w:pPr>
      <w:r w:rsidRPr="00654FAC">
        <w:rPr>
          <w:rFonts w:ascii="Cambria" w:hAnsi="Cambria"/>
        </w:rPr>
        <w:t xml:space="preserve">5.3. The </w:t>
      </w:r>
      <w:r w:rsidR="000C6847" w:rsidRPr="00654FAC">
        <w:rPr>
          <w:rFonts w:ascii="Cambria" w:hAnsi="Cambria"/>
        </w:rPr>
        <w:t>Chair-Elect will assume the duties of the Chair in his/her absence, and other responsibilities as delegated by the Chair.</w:t>
      </w:r>
    </w:p>
    <w:p w:rsidR="00BB000E" w:rsidRPr="00654FAC" w:rsidRDefault="00BB000E" w:rsidP="00EA658F">
      <w:pPr>
        <w:jc w:val="both"/>
        <w:rPr>
          <w:rFonts w:ascii="Cambria" w:hAnsi="Cambria"/>
        </w:rPr>
      </w:pPr>
    </w:p>
    <w:p w:rsidR="00314695" w:rsidRPr="00654FAC" w:rsidRDefault="00FA44EF" w:rsidP="00EA658F">
      <w:pPr>
        <w:jc w:val="both"/>
        <w:rPr>
          <w:rFonts w:ascii="Cambria" w:hAnsi="Cambria"/>
          <w:b/>
        </w:rPr>
      </w:pPr>
      <w:r w:rsidRPr="00654FAC">
        <w:rPr>
          <w:rFonts w:ascii="Cambria" w:hAnsi="Cambria"/>
          <w:b/>
        </w:rPr>
        <w:t xml:space="preserve">6. </w:t>
      </w:r>
      <w:r w:rsidR="00314695" w:rsidRPr="00654FAC">
        <w:rPr>
          <w:rFonts w:ascii="Cambria" w:hAnsi="Cambria"/>
          <w:b/>
        </w:rPr>
        <w:t>Duties of Membership</w:t>
      </w:r>
    </w:p>
    <w:p w:rsidR="000C6847" w:rsidRPr="00654FAC" w:rsidRDefault="000C6847" w:rsidP="00C93CF1">
      <w:pPr>
        <w:ind w:left="1080" w:hanging="360"/>
        <w:jc w:val="both"/>
        <w:rPr>
          <w:rFonts w:ascii="Cambria" w:hAnsi="Cambria"/>
        </w:rPr>
      </w:pPr>
      <w:r w:rsidRPr="00654FAC">
        <w:rPr>
          <w:rFonts w:ascii="Cambria" w:hAnsi="Cambria"/>
        </w:rPr>
        <w:t xml:space="preserve">6.1. Each voting member is expected to attend each meeting of the </w:t>
      </w:r>
      <w:r w:rsidR="00E5014B" w:rsidRPr="00654FAC">
        <w:rPr>
          <w:rFonts w:ascii="Cambria" w:hAnsi="Cambria"/>
        </w:rPr>
        <w:t>DCC</w:t>
      </w:r>
      <w:r w:rsidRPr="00654FAC">
        <w:rPr>
          <w:rFonts w:ascii="Cambria" w:hAnsi="Cambria"/>
        </w:rPr>
        <w:t xml:space="preserve">, participate in </w:t>
      </w:r>
      <w:r w:rsidR="00E5014B" w:rsidRPr="00654FAC">
        <w:rPr>
          <w:rFonts w:ascii="Cambria" w:hAnsi="Cambria"/>
        </w:rPr>
        <w:t xml:space="preserve">DCC </w:t>
      </w:r>
      <w:r w:rsidRPr="00654FAC">
        <w:rPr>
          <w:rFonts w:ascii="Cambria" w:hAnsi="Cambria"/>
        </w:rPr>
        <w:t xml:space="preserve">activities, and complete any assigned tasks. At a minimum, this includes preparing for </w:t>
      </w:r>
      <w:r w:rsidR="00E5014B" w:rsidRPr="00654FAC">
        <w:rPr>
          <w:rFonts w:ascii="Cambria" w:hAnsi="Cambria"/>
        </w:rPr>
        <w:t xml:space="preserve">DCC </w:t>
      </w:r>
      <w:r w:rsidRPr="00654FAC">
        <w:rPr>
          <w:rFonts w:ascii="Cambria" w:hAnsi="Cambria"/>
        </w:rPr>
        <w:t>meetings by reading all materials scheduled on the agenda, in advance, for discussion and voting.</w:t>
      </w:r>
    </w:p>
    <w:p w:rsidR="000C6847" w:rsidRPr="00654FAC" w:rsidRDefault="000C6847" w:rsidP="00C93CF1">
      <w:pPr>
        <w:ind w:left="1080" w:hanging="360"/>
        <w:jc w:val="both"/>
        <w:rPr>
          <w:rFonts w:ascii="Cambria" w:eastAsia="Cambria" w:hAnsi="Cambria"/>
        </w:rPr>
      </w:pPr>
      <w:r w:rsidRPr="00654FAC">
        <w:rPr>
          <w:rFonts w:ascii="Cambria" w:hAnsi="Cambria"/>
        </w:rPr>
        <w:t xml:space="preserve">6.2. </w:t>
      </w:r>
      <w:r w:rsidRPr="00654FAC">
        <w:rPr>
          <w:rFonts w:ascii="Cambria" w:eastAsia="Cambria" w:hAnsi="Cambria"/>
        </w:rPr>
        <w:t xml:space="preserve">If a voting member is unable to attend a scheduled meeting of the </w:t>
      </w:r>
      <w:r w:rsidR="00E5014B" w:rsidRPr="00654FAC">
        <w:rPr>
          <w:rFonts w:ascii="Cambria" w:hAnsi="Cambria"/>
        </w:rPr>
        <w:t>DCC</w:t>
      </w:r>
      <w:r w:rsidRPr="00654FAC">
        <w:rPr>
          <w:rFonts w:ascii="Cambria" w:eastAsia="Cambria" w:hAnsi="Cambria"/>
        </w:rPr>
        <w:t xml:space="preserve">, the member should </w:t>
      </w:r>
      <w:r w:rsidRPr="0046071F">
        <w:rPr>
          <w:rFonts w:ascii="Cambria" w:eastAsia="Cambria" w:hAnsi="Cambria"/>
        </w:rPr>
        <w:t>notify</w:t>
      </w:r>
      <w:r w:rsidRPr="00654FAC">
        <w:rPr>
          <w:rFonts w:ascii="Cambria" w:eastAsia="Cambria" w:hAnsi="Cambria"/>
        </w:rPr>
        <w:t xml:space="preserve"> </w:t>
      </w:r>
      <w:r w:rsidRPr="0046071F">
        <w:rPr>
          <w:rFonts w:ascii="Cambria" w:eastAsia="Cambria" w:hAnsi="Cambria"/>
        </w:rPr>
        <w:t xml:space="preserve">the </w:t>
      </w:r>
      <w:r w:rsidR="001C484B" w:rsidRPr="0046071F">
        <w:rPr>
          <w:rFonts w:ascii="Cambria" w:eastAsia="Cambria" w:hAnsi="Cambria"/>
        </w:rPr>
        <w:t>Chair</w:t>
      </w:r>
      <w:r w:rsidR="001C484B" w:rsidRPr="001C484B">
        <w:rPr>
          <w:rFonts w:ascii="Cambria" w:eastAsia="Cambria" w:hAnsi="Cambria"/>
          <w:b/>
        </w:rPr>
        <w:t xml:space="preserve"> </w:t>
      </w:r>
      <w:r w:rsidRPr="00654FAC">
        <w:rPr>
          <w:rFonts w:ascii="Cambria" w:eastAsia="Cambria" w:hAnsi="Cambria"/>
        </w:rPr>
        <w:t xml:space="preserve">of the impending absence. </w:t>
      </w:r>
    </w:p>
    <w:p w:rsidR="000C6847" w:rsidRPr="00654FAC" w:rsidRDefault="000C6847" w:rsidP="00EA658F">
      <w:pPr>
        <w:ind w:left="1980" w:hanging="540"/>
        <w:jc w:val="both"/>
        <w:rPr>
          <w:rFonts w:ascii="Cambria" w:hAnsi="Cambria"/>
        </w:rPr>
      </w:pPr>
      <w:r w:rsidRPr="00654FAC">
        <w:rPr>
          <w:rFonts w:ascii="Cambria" w:eastAsia="Cambria" w:hAnsi="Cambria"/>
        </w:rPr>
        <w:t xml:space="preserve">6.2.1. </w:t>
      </w:r>
      <w:r w:rsidRPr="00654FAC">
        <w:rPr>
          <w:rFonts w:ascii="Cambria" w:hAnsi="Cambria"/>
        </w:rPr>
        <w:t xml:space="preserve">Substitutes are not permitted on a meeting-by-meeting basis and because of the importance of the discussions </w:t>
      </w:r>
      <w:r w:rsidR="00CF7940">
        <w:rPr>
          <w:rFonts w:ascii="Cambria" w:hAnsi="Cambria"/>
        </w:rPr>
        <w:t>that</w:t>
      </w:r>
      <w:r w:rsidRPr="00654FAC">
        <w:rPr>
          <w:rFonts w:ascii="Cambria" w:hAnsi="Cambria"/>
        </w:rPr>
        <w:t xml:space="preserve"> occur at the</w:t>
      </w:r>
      <w:r w:rsidR="009046B6" w:rsidRPr="00654FAC">
        <w:rPr>
          <w:rFonts w:ascii="Cambria" w:hAnsi="Cambria"/>
        </w:rPr>
        <w:t xml:space="preserve"> DCC</w:t>
      </w:r>
      <w:r w:rsidRPr="00654FAC">
        <w:rPr>
          <w:rFonts w:ascii="Cambria" w:hAnsi="Cambria"/>
        </w:rPr>
        <w:t xml:space="preserve"> meetings, votes in absentia are not permitted.</w:t>
      </w:r>
    </w:p>
    <w:p w:rsidR="000C6847" w:rsidRPr="00654FAC" w:rsidRDefault="000C6847" w:rsidP="00C93CF1">
      <w:pPr>
        <w:ind w:left="1080" w:hanging="360"/>
        <w:jc w:val="both"/>
        <w:rPr>
          <w:rFonts w:ascii="Cambria" w:hAnsi="Cambria"/>
        </w:rPr>
      </w:pPr>
      <w:r w:rsidRPr="00654FAC">
        <w:rPr>
          <w:rFonts w:ascii="Cambria" w:eastAsia="Cambria" w:hAnsi="Cambria"/>
        </w:rPr>
        <w:t xml:space="preserve">6.3. A member’s position will be declared vacant by the Chair if the member fails to attend three meetings during the year and the vacating member’s </w:t>
      </w:r>
      <w:r w:rsidR="00C93CF1">
        <w:rPr>
          <w:rFonts w:ascii="Cambria" w:eastAsia="Cambria" w:hAnsi="Cambria"/>
        </w:rPr>
        <w:t>area</w:t>
      </w:r>
      <w:r w:rsidRPr="00654FAC">
        <w:rPr>
          <w:rFonts w:ascii="Cambria" w:eastAsia="Cambria" w:hAnsi="Cambria"/>
        </w:rPr>
        <w:t xml:space="preserve"> </w:t>
      </w:r>
      <w:r w:rsidR="008D710A">
        <w:rPr>
          <w:rFonts w:ascii="Cambria" w:eastAsia="Cambria" w:hAnsi="Cambria"/>
        </w:rPr>
        <w:t xml:space="preserve">of representation </w:t>
      </w:r>
      <w:r w:rsidRPr="00654FAC">
        <w:rPr>
          <w:rFonts w:ascii="Cambria" w:eastAsia="Cambria" w:hAnsi="Cambria"/>
        </w:rPr>
        <w:t xml:space="preserve">will be asked to facilitate the designation of a new faculty member to serve for the amount of time remaining in that committee member’s term. </w:t>
      </w:r>
      <w:r w:rsidRPr="00654FAC">
        <w:rPr>
          <w:rFonts w:ascii="Cambria" w:hAnsi="Cambria"/>
        </w:rPr>
        <w:t>If the remaining time in the term is less than one year, the replacement member may be appointed by the Academic College’s Dean.</w:t>
      </w:r>
    </w:p>
    <w:p w:rsidR="000C6847" w:rsidRPr="00654FAC" w:rsidRDefault="000C6847" w:rsidP="00EA658F">
      <w:pPr>
        <w:ind w:left="2160" w:hanging="720"/>
        <w:jc w:val="both"/>
        <w:rPr>
          <w:rFonts w:ascii="Cambria" w:hAnsi="Cambria"/>
        </w:rPr>
      </w:pPr>
      <w:r w:rsidRPr="00654FAC">
        <w:rPr>
          <w:rFonts w:ascii="Cambria" w:hAnsi="Cambria"/>
        </w:rPr>
        <w:t xml:space="preserve">6.3.1. </w:t>
      </w:r>
      <w:r w:rsidRPr="00654FAC">
        <w:rPr>
          <w:rFonts w:ascii="Cambria" w:eastAsia="Cambria" w:hAnsi="Cambria"/>
        </w:rPr>
        <w:t>If a regular member of the</w:t>
      </w:r>
      <w:r w:rsidR="007C68ED" w:rsidRPr="00654FAC">
        <w:rPr>
          <w:rFonts w:ascii="Cambria" w:eastAsia="Cambria" w:hAnsi="Cambria"/>
        </w:rPr>
        <w:t xml:space="preserve"> </w:t>
      </w:r>
      <w:r w:rsidR="009046B6" w:rsidRPr="00654FAC">
        <w:rPr>
          <w:rFonts w:ascii="Cambria" w:eastAsia="Cambria" w:hAnsi="Cambria"/>
        </w:rPr>
        <w:t>DCC</w:t>
      </w:r>
      <w:r w:rsidRPr="00654FAC">
        <w:rPr>
          <w:rFonts w:ascii="Cambria" w:eastAsia="Cambria" w:hAnsi="Cambria"/>
        </w:rPr>
        <w:t xml:space="preserve"> is unable to attend the meetings for one semester or more, a long-term substitute may be appointed for the affected time period.  </w:t>
      </w:r>
    </w:p>
    <w:p w:rsidR="00314695" w:rsidRPr="00654FAC" w:rsidRDefault="00314695" w:rsidP="00EA658F">
      <w:pPr>
        <w:jc w:val="both"/>
        <w:rPr>
          <w:rFonts w:ascii="Cambria" w:hAnsi="Cambria"/>
        </w:rPr>
      </w:pPr>
    </w:p>
    <w:p w:rsidR="00BB000E" w:rsidRPr="00654FAC" w:rsidRDefault="00FA44EF" w:rsidP="00EA658F">
      <w:pPr>
        <w:jc w:val="both"/>
        <w:rPr>
          <w:rFonts w:ascii="Cambria" w:hAnsi="Cambria"/>
          <w:b/>
        </w:rPr>
      </w:pPr>
      <w:r w:rsidRPr="00654FAC">
        <w:rPr>
          <w:rFonts w:ascii="Cambria" w:hAnsi="Cambria"/>
          <w:b/>
        </w:rPr>
        <w:t>7. Meetings</w:t>
      </w:r>
    </w:p>
    <w:p w:rsidR="007C68ED" w:rsidRPr="00654FAC" w:rsidRDefault="007C68ED" w:rsidP="00EA658F">
      <w:pPr>
        <w:ind w:left="810" w:hanging="90"/>
        <w:jc w:val="both"/>
        <w:rPr>
          <w:rFonts w:ascii="Cambria" w:hAnsi="Cambria"/>
        </w:rPr>
      </w:pPr>
      <w:r w:rsidRPr="00654FAC">
        <w:rPr>
          <w:rFonts w:ascii="Cambria" w:hAnsi="Cambria"/>
        </w:rPr>
        <w:t xml:space="preserve">7.1. The committee will meet regularly, throughout the semester, in a pre-arranged location.  </w:t>
      </w:r>
    </w:p>
    <w:p w:rsidR="007C68ED" w:rsidRPr="00654FAC" w:rsidRDefault="007C68ED" w:rsidP="00EA658F">
      <w:pPr>
        <w:ind w:left="720"/>
        <w:jc w:val="both"/>
        <w:rPr>
          <w:rFonts w:ascii="Cambria" w:hAnsi="Cambria"/>
        </w:rPr>
      </w:pPr>
      <w:r w:rsidRPr="00654FAC">
        <w:rPr>
          <w:rFonts w:ascii="Cambria" w:hAnsi="Cambria"/>
        </w:rPr>
        <w:t>7.2. Special meetings may be called by the Chair as necessary to conduct Committee work.</w:t>
      </w:r>
    </w:p>
    <w:p w:rsidR="007C68ED" w:rsidRPr="00654FAC" w:rsidRDefault="007C68ED" w:rsidP="00EA658F">
      <w:pPr>
        <w:ind w:left="720"/>
        <w:jc w:val="both"/>
        <w:rPr>
          <w:rFonts w:ascii="Cambria" w:hAnsi="Cambria"/>
        </w:rPr>
      </w:pPr>
      <w:r w:rsidRPr="00654FAC">
        <w:rPr>
          <w:rFonts w:ascii="Cambria" w:hAnsi="Cambria"/>
        </w:rPr>
        <w:t xml:space="preserve">7.3. Members may attend </w:t>
      </w:r>
      <w:r w:rsidR="00485BB4" w:rsidRPr="00654FAC">
        <w:rPr>
          <w:rFonts w:ascii="Cambria" w:hAnsi="Cambria"/>
        </w:rPr>
        <w:t>via technology.</w:t>
      </w:r>
    </w:p>
    <w:p w:rsidR="007C68ED" w:rsidRPr="00654FAC" w:rsidRDefault="007C68ED" w:rsidP="00C93CF1">
      <w:pPr>
        <w:ind w:left="1080" w:hanging="360"/>
        <w:jc w:val="both"/>
        <w:rPr>
          <w:rFonts w:ascii="Cambria" w:hAnsi="Cambria"/>
        </w:rPr>
      </w:pPr>
      <w:r w:rsidRPr="00654FAC">
        <w:rPr>
          <w:rFonts w:ascii="Cambria" w:hAnsi="Cambria"/>
        </w:rPr>
        <w:t xml:space="preserve">7.4. Agenda and minutes of the previous meeting, including attendance records, will be available online a minimum of </w:t>
      </w:r>
      <w:r w:rsidR="00C93CF1">
        <w:rPr>
          <w:rFonts w:ascii="Cambria" w:hAnsi="Cambria"/>
        </w:rPr>
        <w:t>24 hours</w:t>
      </w:r>
      <w:r w:rsidRPr="00654FAC">
        <w:rPr>
          <w:rFonts w:ascii="Cambria" w:hAnsi="Cambria"/>
        </w:rPr>
        <w:t xml:space="preserve"> prior to the meeting.</w:t>
      </w:r>
    </w:p>
    <w:p w:rsidR="007C68ED" w:rsidRPr="00654FAC" w:rsidRDefault="007C68ED" w:rsidP="00EA658F">
      <w:pPr>
        <w:ind w:left="1980" w:hanging="540"/>
        <w:jc w:val="both"/>
        <w:rPr>
          <w:rFonts w:ascii="Cambria" w:hAnsi="Cambria"/>
        </w:rPr>
      </w:pPr>
      <w:proofErr w:type="gramStart"/>
      <w:r w:rsidRPr="00654FAC">
        <w:rPr>
          <w:rFonts w:ascii="Cambria" w:hAnsi="Cambria"/>
        </w:rPr>
        <w:t>7.4.1  If</w:t>
      </w:r>
      <w:proofErr w:type="gramEnd"/>
      <w:r w:rsidRPr="00654FAC">
        <w:rPr>
          <w:rFonts w:ascii="Cambria" w:hAnsi="Cambria"/>
        </w:rPr>
        <w:t xml:space="preserve"> the agenda materials are not ready for distribution the week before the meeting, the Chair and the </w:t>
      </w:r>
      <w:r w:rsidRPr="00654FAC">
        <w:rPr>
          <w:rFonts w:ascii="Cambria" w:eastAsia="Cambria" w:hAnsi="Cambria"/>
        </w:rPr>
        <w:t xml:space="preserve">Administrative Liaison </w:t>
      </w:r>
      <w:r w:rsidRPr="00654FAC">
        <w:rPr>
          <w:rFonts w:ascii="Cambria" w:hAnsi="Cambria"/>
        </w:rPr>
        <w:t>will notify the membership concerning the delay. At that point, some parts of the agenda may be distributed with missing items distributed as soon as they are available.</w:t>
      </w:r>
    </w:p>
    <w:p w:rsidR="007C68ED" w:rsidRPr="00654FAC" w:rsidRDefault="007C68ED" w:rsidP="00C93CF1">
      <w:pPr>
        <w:pStyle w:val="Header"/>
        <w:ind w:left="1080" w:hanging="360"/>
        <w:jc w:val="both"/>
        <w:rPr>
          <w:rFonts w:ascii="Cambria" w:hAnsi="Cambria"/>
          <w:b/>
        </w:rPr>
      </w:pPr>
      <w:r w:rsidRPr="00654FAC">
        <w:rPr>
          <w:rFonts w:ascii="Cambria" w:hAnsi="Cambria"/>
        </w:rPr>
        <w:t xml:space="preserve">7.5. All business of the Committee will be conducted at regularly scheduled meetings of the Committee, or at special meetings with the consent of the Committee and presence of a </w:t>
      </w:r>
      <w:r w:rsidR="00C93CF1">
        <w:rPr>
          <w:rFonts w:ascii="Cambria" w:hAnsi="Cambria"/>
        </w:rPr>
        <w:t>simple quorum</w:t>
      </w:r>
      <w:r w:rsidRPr="00654FAC">
        <w:rPr>
          <w:rFonts w:ascii="Cambria" w:hAnsi="Cambria"/>
        </w:rPr>
        <w:t xml:space="preserve"> at the special meeting.</w:t>
      </w:r>
    </w:p>
    <w:p w:rsidR="007C68ED" w:rsidRPr="00654FAC" w:rsidRDefault="007C68ED" w:rsidP="00C93CF1">
      <w:pPr>
        <w:ind w:left="1080" w:hanging="360"/>
        <w:jc w:val="both"/>
        <w:rPr>
          <w:rFonts w:ascii="Cambria" w:hAnsi="Cambria"/>
        </w:rPr>
      </w:pPr>
      <w:r w:rsidRPr="00654FAC">
        <w:rPr>
          <w:rFonts w:ascii="Cambria" w:hAnsi="Cambria"/>
        </w:rPr>
        <w:t>7.6. All meetings are open to the public.</w:t>
      </w:r>
    </w:p>
    <w:p w:rsidR="007C68ED" w:rsidRPr="00654FAC" w:rsidRDefault="007C68ED" w:rsidP="00C93CF1">
      <w:pPr>
        <w:ind w:left="1080" w:hanging="360"/>
        <w:jc w:val="both"/>
        <w:rPr>
          <w:rFonts w:ascii="Cambria" w:hAnsi="Cambria"/>
        </w:rPr>
      </w:pPr>
      <w:r w:rsidRPr="00654FAC">
        <w:rPr>
          <w:rFonts w:ascii="Cambria" w:hAnsi="Cambria"/>
        </w:rPr>
        <w:t xml:space="preserve">7.7. </w:t>
      </w:r>
      <w:r w:rsidRPr="00654FAC">
        <w:rPr>
          <w:rFonts w:ascii="Cambria" w:eastAsia="Cambria" w:hAnsi="Cambria"/>
        </w:rPr>
        <w:t>If the Com</w:t>
      </w:r>
      <w:r w:rsidR="00485BB4" w:rsidRPr="00654FAC">
        <w:rPr>
          <w:rFonts w:ascii="Cambria" w:eastAsia="Cambria" w:hAnsi="Cambria"/>
        </w:rPr>
        <w:t xml:space="preserve">mittee Chair and the </w:t>
      </w:r>
      <w:r w:rsidRPr="00654FAC">
        <w:rPr>
          <w:rFonts w:ascii="Cambria" w:eastAsia="Cambria" w:hAnsi="Cambria"/>
        </w:rPr>
        <w:t xml:space="preserve">Chair-Elect are both unavailable, the </w:t>
      </w:r>
      <w:r w:rsidR="00C93CF1">
        <w:rPr>
          <w:rFonts w:ascii="Cambria" w:hAnsi="Cambria"/>
        </w:rPr>
        <w:t xml:space="preserve">Chair </w:t>
      </w:r>
      <w:r w:rsidRPr="00654FAC">
        <w:rPr>
          <w:rFonts w:ascii="Cambria" w:eastAsia="Cambria" w:hAnsi="Cambria"/>
        </w:rPr>
        <w:t xml:space="preserve">will </w:t>
      </w:r>
      <w:r w:rsidR="00C93CF1">
        <w:rPr>
          <w:rFonts w:ascii="Cambria" w:eastAsia="Cambria" w:hAnsi="Cambria"/>
        </w:rPr>
        <w:t xml:space="preserve">appoint a committee member to </w:t>
      </w:r>
      <w:r w:rsidRPr="00654FAC">
        <w:rPr>
          <w:rFonts w:ascii="Cambria" w:eastAsia="Cambria" w:hAnsi="Cambria"/>
        </w:rPr>
        <w:t xml:space="preserve">act as a substitute </w:t>
      </w:r>
      <w:r w:rsidRPr="00654FAC">
        <w:rPr>
          <w:rFonts w:ascii="Cambria" w:eastAsia="Cambria" w:hAnsi="Cambria" w:cs="Arial"/>
        </w:rPr>
        <w:t>to chair the meeting.  If a policy motion results in a tie, the mo</w:t>
      </w:r>
      <w:r w:rsidR="00E5014B" w:rsidRPr="00654FAC">
        <w:rPr>
          <w:rFonts w:ascii="Cambria" w:eastAsia="Cambria" w:hAnsi="Cambria" w:cs="Arial"/>
        </w:rPr>
        <w:t>tion will be tabled until the DC</w:t>
      </w:r>
      <w:r w:rsidRPr="00654FAC">
        <w:rPr>
          <w:rFonts w:ascii="Cambria" w:eastAsia="Cambria" w:hAnsi="Cambria" w:cs="Arial"/>
        </w:rPr>
        <w:t xml:space="preserve">C faculty chair can render a tie-breaking vote. </w:t>
      </w:r>
    </w:p>
    <w:p w:rsidR="00BB000E" w:rsidRPr="00654FAC" w:rsidRDefault="00BB000E" w:rsidP="00EA658F">
      <w:pPr>
        <w:jc w:val="both"/>
        <w:rPr>
          <w:rFonts w:ascii="Cambria" w:hAnsi="Cambria"/>
        </w:rPr>
      </w:pPr>
    </w:p>
    <w:p w:rsidR="00BB000E" w:rsidRPr="00654FAC" w:rsidRDefault="007B675E" w:rsidP="00EA658F">
      <w:pPr>
        <w:jc w:val="both"/>
        <w:rPr>
          <w:rFonts w:ascii="Cambria" w:hAnsi="Cambria"/>
          <w:b/>
        </w:rPr>
      </w:pPr>
      <w:r w:rsidRPr="00654FAC">
        <w:rPr>
          <w:rFonts w:ascii="Cambria" w:hAnsi="Cambria"/>
          <w:b/>
        </w:rPr>
        <w:t xml:space="preserve">8. </w:t>
      </w:r>
      <w:r w:rsidR="003B5F88" w:rsidRPr="00654FAC">
        <w:rPr>
          <w:rFonts w:ascii="Cambria" w:hAnsi="Cambria"/>
          <w:b/>
        </w:rPr>
        <w:t>Voting</w:t>
      </w:r>
    </w:p>
    <w:p w:rsidR="007C68ED" w:rsidRPr="00654FAC" w:rsidRDefault="007C68ED" w:rsidP="00C93CF1">
      <w:pPr>
        <w:ind w:left="1080" w:hanging="360"/>
        <w:jc w:val="both"/>
        <w:rPr>
          <w:rFonts w:ascii="Cambria" w:hAnsi="Cambria"/>
        </w:rPr>
      </w:pPr>
      <w:r w:rsidRPr="00654FAC">
        <w:rPr>
          <w:rFonts w:ascii="Cambria" w:hAnsi="Cambria"/>
        </w:rPr>
        <w:t xml:space="preserve">8.1. A simple quorum (50% of the voting members + one member) of the voting members must be present at any meeting before any binding action may be taken. The number of members necessary for a quorum will be determined at the first meeting each </w:t>
      </w:r>
      <w:proofErr w:type="gramStart"/>
      <w:r w:rsidRPr="00654FAC">
        <w:rPr>
          <w:rFonts w:ascii="Cambria" w:hAnsi="Cambria"/>
        </w:rPr>
        <w:t>Fall</w:t>
      </w:r>
      <w:proofErr w:type="gramEnd"/>
      <w:r w:rsidRPr="00654FAC">
        <w:rPr>
          <w:rFonts w:ascii="Cambria" w:hAnsi="Cambria"/>
        </w:rPr>
        <w:t xml:space="preserve"> based on the numerical representation from the units.</w:t>
      </w:r>
    </w:p>
    <w:p w:rsidR="007C68ED" w:rsidRPr="00654FAC" w:rsidRDefault="007C68ED" w:rsidP="00C93CF1">
      <w:pPr>
        <w:ind w:left="1080" w:hanging="360"/>
        <w:jc w:val="both"/>
        <w:rPr>
          <w:rFonts w:ascii="Cambria" w:hAnsi="Cambria"/>
        </w:rPr>
      </w:pPr>
      <w:r w:rsidRPr="00654FAC">
        <w:rPr>
          <w:rFonts w:ascii="Cambria" w:hAnsi="Cambria"/>
        </w:rPr>
        <w:t>8.2. The Chair of the committee may vote in the event of a tie vote.</w:t>
      </w:r>
    </w:p>
    <w:p w:rsidR="007C68ED" w:rsidRPr="00654FAC" w:rsidRDefault="007C68ED" w:rsidP="00C93CF1">
      <w:pPr>
        <w:ind w:left="1080" w:hanging="360"/>
        <w:jc w:val="both"/>
        <w:rPr>
          <w:rFonts w:ascii="Cambria" w:hAnsi="Cambria"/>
        </w:rPr>
      </w:pPr>
      <w:r w:rsidRPr="00654FAC">
        <w:rPr>
          <w:rFonts w:ascii="Cambria" w:hAnsi="Cambria"/>
        </w:rPr>
        <w:t xml:space="preserve">8.3. Proxy voting is not allowed. </w:t>
      </w:r>
    </w:p>
    <w:p w:rsidR="007C68ED" w:rsidRPr="00654FAC" w:rsidRDefault="007C68ED" w:rsidP="00C93CF1">
      <w:pPr>
        <w:ind w:left="1080" w:hanging="360"/>
        <w:jc w:val="both"/>
        <w:rPr>
          <w:rFonts w:ascii="Cambria" w:hAnsi="Cambria"/>
        </w:rPr>
      </w:pPr>
      <w:r w:rsidRPr="00654FAC">
        <w:rPr>
          <w:rFonts w:ascii="Cambria" w:hAnsi="Cambria"/>
        </w:rPr>
        <w:lastRenderedPageBreak/>
        <w:t>8.4. Virtual voting is acceptable if the member is present on the phone at the time of the vote for an item or groups of items.</w:t>
      </w:r>
    </w:p>
    <w:p w:rsidR="007C68ED" w:rsidRPr="00654FAC" w:rsidRDefault="007C68ED" w:rsidP="00C93CF1">
      <w:pPr>
        <w:ind w:left="1080" w:hanging="360"/>
        <w:jc w:val="both"/>
        <w:rPr>
          <w:rFonts w:ascii="Cambria" w:hAnsi="Cambria"/>
        </w:rPr>
      </w:pPr>
      <w:r w:rsidRPr="00654FAC">
        <w:rPr>
          <w:rFonts w:ascii="Cambria" w:hAnsi="Cambria"/>
        </w:rPr>
        <w:t>8.5. Approval of formal actions of the Committee regarding policies will be by a simple majority vote of the regular voting members of the Committee present at the meeting when the vote is taken.</w:t>
      </w:r>
    </w:p>
    <w:p w:rsidR="00BB000E" w:rsidRPr="00654FAC" w:rsidRDefault="00BB000E" w:rsidP="00EA658F">
      <w:pPr>
        <w:jc w:val="both"/>
        <w:rPr>
          <w:rFonts w:ascii="Cambria" w:hAnsi="Cambria"/>
        </w:rPr>
      </w:pPr>
    </w:p>
    <w:p w:rsidR="00BB000E" w:rsidRPr="00654FAC" w:rsidRDefault="00D23702" w:rsidP="00EA658F">
      <w:pPr>
        <w:jc w:val="both"/>
        <w:rPr>
          <w:rFonts w:ascii="Cambria" w:hAnsi="Cambria"/>
          <w:b/>
        </w:rPr>
      </w:pPr>
      <w:r w:rsidRPr="00654FAC">
        <w:rPr>
          <w:rFonts w:ascii="Cambria" w:hAnsi="Cambria"/>
          <w:b/>
        </w:rPr>
        <w:t>9. Subcommittees</w:t>
      </w:r>
    </w:p>
    <w:p w:rsidR="007C68ED" w:rsidRPr="00654FAC" w:rsidRDefault="007C68ED" w:rsidP="00C93CF1">
      <w:pPr>
        <w:ind w:left="1080" w:hanging="360"/>
        <w:jc w:val="both"/>
        <w:rPr>
          <w:rFonts w:ascii="Cambria" w:hAnsi="Cambria"/>
        </w:rPr>
      </w:pPr>
      <w:r w:rsidRPr="00654FAC">
        <w:rPr>
          <w:rFonts w:ascii="Cambria" w:hAnsi="Cambria"/>
        </w:rPr>
        <w:t xml:space="preserve">9.1. The </w:t>
      </w:r>
      <w:r w:rsidR="009046B6" w:rsidRPr="00654FAC">
        <w:rPr>
          <w:rFonts w:ascii="Cambria" w:hAnsi="Cambria"/>
        </w:rPr>
        <w:t>DCC</w:t>
      </w:r>
      <w:r w:rsidRPr="00654FAC">
        <w:rPr>
          <w:rFonts w:ascii="Cambria" w:hAnsi="Cambria"/>
        </w:rPr>
        <w:t xml:space="preserve"> has the authority to create subcommittees to facilitate the accomplishment of the committee’s charge.</w:t>
      </w:r>
    </w:p>
    <w:p w:rsidR="007C68ED" w:rsidRPr="00654FAC" w:rsidRDefault="007C68ED" w:rsidP="00C93CF1">
      <w:pPr>
        <w:ind w:left="1080" w:hanging="360"/>
        <w:jc w:val="both"/>
        <w:rPr>
          <w:rFonts w:ascii="Cambria" w:hAnsi="Cambria"/>
        </w:rPr>
      </w:pPr>
      <w:r w:rsidRPr="00654FAC">
        <w:rPr>
          <w:rFonts w:ascii="Cambria" w:hAnsi="Cambria"/>
        </w:rPr>
        <w:t xml:space="preserve">9.2. Any </w:t>
      </w:r>
      <w:r w:rsidR="009046B6" w:rsidRPr="00654FAC">
        <w:rPr>
          <w:rFonts w:ascii="Cambria" w:hAnsi="Cambria"/>
        </w:rPr>
        <w:t>DCC</w:t>
      </w:r>
      <w:r w:rsidRPr="00654FAC">
        <w:rPr>
          <w:rFonts w:ascii="Cambria" w:hAnsi="Cambria"/>
        </w:rPr>
        <w:t xml:space="preserve"> subcommittee or task force </w:t>
      </w:r>
      <w:r w:rsidR="001C484B" w:rsidRPr="00C93CF1">
        <w:rPr>
          <w:rFonts w:ascii="Cambria" w:hAnsi="Cambria"/>
        </w:rPr>
        <w:t>may</w:t>
      </w:r>
      <w:r w:rsidR="001C484B">
        <w:rPr>
          <w:rFonts w:ascii="Cambria" w:hAnsi="Cambria"/>
          <w:b/>
        </w:rPr>
        <w:t xml:space="preserve"> </w:t>
      </w:r>
      <w:r w:rsidRPr="00654FAC">
        <w:rPr>
          <w:rFonts w:ascii="Cambria" w:hAnsi="Cambria"/>
        </w:rPr>
        <w:t xml:space="preserve">develop their own set of by-laws (if applicable) and procedures related to their charge by the </w:t>
      </w:r>
      <w:r w:rsidR="009046B6" w:rsidRPr="00654FAC">
        <w:rPr>
          <w:rFonts w:ascii="Cambria" w:hAnsi="Cambria"/>
        </w:rPr>
        <w:t>DC</w:t>
      </w:r>
      <w:r w:rsidRPr="00654FAC">
        <w:rPr>
          <w:rFonts w:ascii="Cambria" w:hAnsi="Cambria"/>
        </w:rPr>
        <w:t>C.</w:t>
      </w:r>
    </w:p>
    <w:p w:rsidR="00BB000E" w:rsidRDefault="00BB000E" w:rsidP="00EA658F">
      <w:pPr>
        <w:ind w:left="810" w:hanging="720"/>
        <w:jc w:val="both"/>
        <w:rPr>
          <w:rFonts w:ascii="Cambria" w:hAnsi="Cambria"/>
        </w:rPr>
      </w:pPr>
    </w:p>
    <w:p w:rsidR="00CF7940" w:rsidRPr="00654FAC" w:rsidRDefault="00CF7940" w:rsidP="00EA658F">
      <w:pPr>
        <w:ind w:left="810" w:hanging="720"/>
        <w:jc w:val="both"/>
        <w:rPr>
          <w:rFonts w:ascii="Cambria" w:hAnsi="Cambria"/>
        </w:rPr>
      </w:pPr>
    </w:p>
    <w:p w:rsidR="00BB000E" w:rsidRPr="00654FAC" w:rsidRDefault="00AC3DBF" w:rsidP="00EA658F">
      <w:pPr>
        <w:jc w:val="both"/>
        <w:rPr>
          <w:rFonts w:ascii="Cambria" w:hAnsi="Cambria"/>
          <w:b/>
        </w:rPr>
      </w:pPr>
      <w:r w:rsidRPr="00654FAC">
        <w:rPr>
          <w:rFonts w:ascii="Cambria" w:hAnsi="Cambria"/>
          <w:b/>
        </w:rPr>
        <w:t>10. Amendments</w:t>
      </w:r>
    </w:p>
    <w:p w:rsidR="001B2B4E" w:rsidRPr="00654FAC" w:rsidRDefault="00AC3DBF" w:rsidP="00C93CF1">
      <w:pPr>
        <w:tabs>
          <w:tab w:val="left" w:pos="810"/>
        </w:tabs>
        <w:ind w:left="1080" w:hanging="360"/>
        <w:jc w:val="both"/>
        <w:rPr>
          <w:rFonts w:ascii="Cambria" w:hAnsi="Cambria"/>
        </w:rPr>
      </w:pPr>
      <w:r w:rsidRPr="00654FAC">
        <w:rPr>
          <w:rFonts w:ascii="Cambria" w:hAnsi="Cambria"/>
        </w:rPr>
        <w:t xml:space="preserve">10.1. </w:t>
      </w:r>
      <w:r w:rsidR="001B2B4E" w:rsidRPr="00654FAC">
        <w:rPr>
          <w:rFonts w:ascii="Cambria" w:hAnsi="Cambria"/>
        </w:rPr>
        <w:t xml:space="preserve">These Bylaws may be amended at any regular meeting of the </w:t>
      </w:r>
      <w:r w:rsidR="00E5014B" w:rsidRPr="00654FAC">
        <w:rPr>
          <w:rFonts w:ascii="Cambria" w:hAnsi="Cambria"/>
        </w:rPr>
        <w:t>Diversity Curriculum</w:t>
      </w:r>
      <w:r w:rsidR="003B5DAD" w:rsidRPr="00654FAC">
        <w:rPr>
          <w:rFonts w:ascii="Cambria" w:hAnsi="Cambria"/>
        </w:rPr>
        <w:t xml:space="preserve"> Committee </w:t>
      </w:r>
      <w:r w:rsidR="001B2B4E" w:rsidRPr="00654FAC">
        <w:rPr>
          <w:rFonts w:ascii="Cambria" w:hAnsi="Cambria"/>
        </w:rPr>
        <w:t>by a majority vote of those present, assuming a quorum, provided that notice of the proposed actions shall have been given at the previous regular meeting, or shall have been communicated to all members of the Committee in writing through email or regular mail at least two (2) weeks prior to the meeting at which the action is to be taken.</w:t>
      </w:r>
    </w:p>
    <w:p w:rsidR="00244D5A" w:rsidRPr="00654FAC" w:rsidRDefault="00244D5A" w:rsidP="00EA658F">
      <w:pPr>
        <w:jc w:val="both"/>
        <w:rPr>
          <w:rFonts w:ascii="Cambria" w:hAnsi="Cambria"/>
        </w:rPr>
      </w:pPr>
    </w:p>
    <w:p w:rsidR="00244D5A" w:rsidRPr="00654FAC" w:rsidRDefault="00B045C5" w:rsidP="00EA658F">
      <w:pPr>
        <w:jc w:val="both"/>
        <w:rPr>
          <w:rFonts w:ascii="Cambria" w:hAnsi="Cambria"/>
          <w:b/>
        </w:rPr>
      </w:pPr>
      <w:r w:rsidRPr="00654FAC">
        <w:rPr>
          <w:rFonts w:ascii="Cambria" w:hAnsi="Cambria"/>
          <w:b/>
        </w:rPr>
        <w:t xml:space="preserve">11. </w:t>
      </w:r>
      <w:r w:rsidR="00244D5A" w:rsidRPr="00654FAC">
        <w:rPr>
          <w:rFonts w:ascii="Cambria" w:hAnsi="Cambria"/>
          <w:b/>
        </w:rPr>
        <w:t xml:space="preserve">Establishment of </w:t>
      </w:r>
      <w:r w:rsidR="007229FC" w:rsidRPr="00654FAC">
        <w:rPr>
          <w:rFonts w:ascii="Cambria" w:hAnsi="Cambria"/>
          <w:b/>
        </w:rPr>
        <w:t>Operating Policies and Procedures</w:t>
      </w:r>
      <w:r w:rsidR="00A72384">
        <w:rPr>
          <w:rFonts w:ascii="Cambria" w:hAnsi="Cambria"/>
          <w:b/>
        </w:rPr>
        <w:t xml:space="preserve"> </w:t>
      </w:r>
    </w:p>
    <w:p w:rsidR="00244D5A" w:rsidRPr="00654FAC" w:rsidRDefault="00B045C5" w:rsidP="00B142DD">
      <w:pPr>
        <w:ind w:left="1080" w:hanging="360"/>
        <w:jc w:val="both"/>
        <w:rPr>
          <w:rFonts w:ascii="Cambria" w:hAnsi="Cambria"/>
        </w:rPr>
      </w:pPr>
      <w:r w:rsidRPr="00654FAC">
        <w:rPr>
          <w:rFonts w:ascii="Cambria" w:hAnsi="Cambria"/>
        </w:rPr>
        <w:t xml:space="preserve">11.1. In </w:t>
      </w:r>
      <w:r w:rsidR="008D710A">
        <w:rPr>
          <w:rFonts w:ascii="Cambria" w:hAnsi="Cambria"/>
        </w:rPr>
        <w:t xml:space="preserve">concert </w:t>
      </w:r>
      <w:r w:rsidRPr="00B142DD">
        <w:rPr>
          <w:rFonts w:ascii="Cambria" w:hAnsi="Cambria"/>
        </w:rPr>
        <w:t>with</w:t>
      </w:r>
      <w:r w:rsidRPr="00654FAC">
        <w:rPr>
          <w:rFonts w:ascii="Cambria" w:hAnsi="Cambria"/>
        </w:rPr>
        <w:t xml:space="preserve"> the </w:t>
      </w:r>
      <w:r w:rsidR="000D6220" w:rsidRPr="00654FAC">
        <w:rPr>
          <w:rFonts w:ascii="Cambria" w:hAnsi="Cambria"/>
        </w:rPr>
        <w:t>Curriculum and Assessment Coordinating Committee</w:t>
      </w:r>
      <w:r w:rsidRPr="00654FAC">
        <w:rPr>
          <w:rFonts w:ascii="Cambria" w:hAnsi="Cambria"/>
        </w:rPr>
        <w:t xml:space="preserve"> and the Office of Curriculum, Learning Design, and Academic Assessment, the </w:t>
      </w:r>
      <w:r w:rsidR="00EC7CCE" w:rsidRPr="00654FAC">
        <w:rPr>
          <w:rFonts w:ascii="Cambria" w:hAnsi="Cambria"/>
        </w:rPr>
        <w:t>DC</w:t>
      </w:r>
      <w:r w:rsidR="006B547D" w:rsidRPr="00654FAC">
        <w:rPr>
          <w:rFonts w:ascii="Cambria" w:hAnsi="Cambria"/>
        </w:rPr>
        <w:t>C</w:t>
      </w:r>
      <w:r w:rsidR="00B2788E" w:rsidRPr="00654FAC">
        <w:rPr>
          <w:rFonts w:ascii="Cambria" w:hAnsi="Cambria"/>
        </w:rPr>
        <w:t xml:space="preserve"> will </w:t>
      </w:r>
      <w:r w:rsidRPr="00654FAC">
        <w:rPr>
          <w:rFonts w:ascii="Cambria" w:hAnsi="Cambria"/>
        </w:rPr>
        <w:t>establish and document the</w:t>
      </w:r>
      <w:r w:rsidR="00244D5A" w:rsidRPr="00654FAC">
        <w:rPr>
          <w:rFonts w:ascii="Cambria" w:hAnsi="Cambria"/>
        </w:rPr>
        <w:t xml:space="preserve"> processes and procedures </w:t>
      </w:r>
      <w:r w:rsidRPr="00654FAC">
        <w:rPr>
          <w:rFonts w:ascii="Cambria" w:hAnsi="Cambria"/>
        </w:rPr>
        <w:t>for carrying out its charge.</w:t>
      </w:r>
    </w:p>
    <w:p w:rsidR="00244D5A" w:rsidRPr="00654FAC" w:rsidRDefault="00244D5A" w:rsidP="00EA658F">
      <w:pPr>
        <w:jc w:val="both"/>
        <w:rPr>
          <w:rFonts w:ascii="Cambria" w:hAnsi="Cambria"/>
        </w:rPr>
      </w:pPr>
    </w:p>
    <w:p w:rsidR="00BB000E" w:rsidRPr="00654FAC" w:rsidRDefault="005C77E0" w:rsidP="00EA658F">
      <w:pPr>
        <w:jc w:val="both"/>
        <w:rPr>
          <w:rFonts w:ascii="Cambria" w:hAnsi="Cambria"/>
          <w:b/>
        </w:rPr>
      </w:pPr>
      <w:r w:rsidRPr="00654FAC">
        <w:rPr>
          <w:rFonts w:ascii="Cambria" w:hAnsi="Cambria"/>
          <w:b/>
        </w:rPr>
        <w:t xml:space="preserve">12. </w:t>
      </w:r>
      <w:r w:rsidR="00BB000E" w:rsidRPr="00654FAC">
        <w:rPr>
          <w:rFonts w:ascii="Cambria" w:hAnsi="Cambria"/>
          <w:b/>
        </w:rPr>
        <w:t xml:space="preserve">The </w:t>
      </w:r>
      <w:r w:rsidR="00485BB4" w:rsidRPr="00654FAC">
        <w:rPr>
          <w:rFonts w:ascii="Cambria" w:hAnsi="Cambria"/>
          <w:b/>
        </w:rPr>
        <w:t>Diversity Curriculum</w:t>
      </w:r>
      <w:r w:rsidR="003B5DAD" w:rsidRPr="00654FAC">
        <w:rPr>
          <w:rFonts w:ascii="Cambria" w:hAnsi="Cambria"/>
          <w:b/>
        </w:rPr>
        <w:t xml:space="preserve"> Committee </w:t>
      </w:r>
      <w:r w:rsidR="00BB000E" w:rsidRPr="00654FAC">
        <w:rPr>
          <w:rFonts w:ascii="Cambria" w:hAnsi="Cambria"/>
          <w:b/>
        </w:rPr>
        <w:t xml:space="preserve">as part of the general function of the </w:t>
      </w:r>
      <w:r w:rsidR="00244D5A" w:rsidRPr="00654FAC">
        <w:rPr>
          <w:rFonts w:ascii="Cambria" w:hAnsi="Cambria"/>
          <w:b/>
        </w:rPr>
        <w:t xml:space="preserve">Northern Arizona University </w:t>
      </w:r>
      <w:r w:rsidR="00BB000E" w:rsidRPr="00654FAC">
        <w:rPr>
          <w:rFonts w:ascii="Cambria" w:hAnsi="Cambria"/>
          <w:b/>
        </w:rPr>
        <w:t>Governance Structure</w:t>
      </w:r>
      <w:r w:rsidR="00777F13" w:rsidRPr="00654FAC">
        <w:rPr>
          <w:rFonts w:ascii="Cambria" w:hAnsi="Cambria"/>
          <w:b/>
        </w:rPr>
        <w:t>.</w:t>
      </w:r>
    </w:p>
    <w:p w:rsidR="00BB000E" w:rsidRPr="00654FAC" w:rsidRDefault="005C77E0" w:rsidP="00B142DD">
      <w:pPr>
        <w:ind w:left="1080" w:hanging="360"/>
        <w:jc w:val="both"/>
        <w:rPr>
          <w:rFonts w:ascii="Cambria" w:hAnsi="Cambria"/>
        </w:rPr>
      </w:pPr>
      <w:r w:rsidRPr="00654FAC">
        <w:rPr>
          <w:rFonts w:ascii="Cambria" w:hAnsi="Cambria"/>
        </w:rPr>
        <w:t xml:space="preserve">12.1. The </w:t>
      </w:r>
      <w:r w:rsidR="00107DAE" w:rsidRPr="00654FAC">
        <w:rPr>
          <w:rFonts w:ascii="Cambria" w:hAnsi="Cambria"/>
        </w:rPr>
        <w:t>Diversity Curriculum</w:t>
      </w:r>
      <w:r w:rsidR="00D9176C" w:rsidRPr="00654FAC">
        <w:rPr>
          <w:rFonts w:ascii="Cambria" w:hAnsi="Cambria"/>
        </w:rPr>
        <w:t xml:space="preserve"> Committee </w:t>
      </w:r>
      <w:r w:rsidR="00BB000E" w:rsidRPr="00654FAC">
        <w:rPr>
          <w:rFonts w:ascii="Cambria" w:hAnsi="Cambria"/>
        </w:rPr>
        <w:t xml:space="preserve">recognizes that its bylaws must be in accordance with the </w:t>
      </w:r>
      <w:r w:rsidR="00244D5A" w:rsidRPr="00654FAC">
        <w:rPr>
          <w:rFonts w:ascii="Cambria" w:hAnsi="Cambria"/>
        </w:rPr>
        <w:t>Faculty Senate charge, all NAU and ABOR policies and local, state and federal laws</w:t>
      </w:r>
      <w:r w:rsidRPr="00654FAC">
        <w:rPr>
          <w:rFonts w:ascii="Cambria" w:hAnsi="Cambria"/>
        </w:rPr>
        <w:t>.</w:t>
      </w:r>
    </w:p>
    <w:p w:rsidR="009A2B52" w:rsidRPr="00654FAC" w:rsidRDefault="009A2B52" w:rsidP="00EA658F">
      <w:pPr>
        <w:jc w:val="both"/>
        <w:rPr>
          <w:rFonts w:ascii="Cambria" w:hAnsi="Cambria"/>
        </w:rPr>
      </w:pPr>
    </w:p>
    <w:sectPr w:rsidR="009A2B52" w:rsidRPr="00654FAC" w:rsidSect="00A7059A">
      <w:headerReference w:type="even" r:id="rId7"/>
      <w:headerReference w:type="default" r:id="rId8"/>
      <w:footerReference w:type="default" r:id="rId9"/>
      <w:headerReference w:type="first" r:id="rId1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27" w:rsidRDefault="00CA6D27" w:rsidP="009828C7">
      <w:r>
        <w:separator/>
      </w:r>
    </w:p>
  </w:endnote>
  <w:endnote w:type="continuationSeparator" w:id="0">
    <w:p w:rsidR="00CA6D27" w:rsidRDefault="00CA6D27" w:rsidP="0098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E8" w:rsidRDefault="005C45E8">
    <w:pPr>
      <w:pStyle w:val="Footer"/>
    </w:pPr>
    <w:r>
      <w:t>Diversity Curriculum Committee bylaws as reviewed and approved October 26,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27" w:rsidRDefault="00CA6D27" w:rsidP="009828C7">
      <w:r>
        <w:separator/>
      </w:r>
    </w:p>
  </w:footnote>
  <w:footnote w:type="continuationSeparator" w:id="0">
    <w:p w:rsidR="00CA6D27" w:rsidRDefault="00CA6D27" w:rsidP="00982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EB" w:rsidRDefault="009238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875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34078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EB" w:rsidRDefault="009238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977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34078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EB" w:rsidRDefault="009238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772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34078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9463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772C2"/>
    <w:multiLevelType w:val="multilevel"/>
    <w:tmpl w:val="AEC4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32870"/>
    <w:multiLevelType w:val="hybridMultilevel"/>
    <w:tmpl w:val="1D3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C7296"/>
    <w:multiLevelType w:val="hybridMultilevel"/>
    <w:tmpl w:val="68CA6B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1904DD"/>
    <w:multiLevelType w:val="hybridMultilevel"/>
    <w:tmpl w:val="9C948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174E8"/>
    <w:multiLevelType w:val="multilevel"/>
    <w:tmpl w:val="3A2630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34E6457"/>
    <w:multiLevelType w:val="hybridMultilevel"/>
    <w:tmpl w:val="3DDA3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C81D2D"/>
    <w:multiLevelType w:val="hybridMultilevel"/>
    <w:tmpl w:val="ED1A8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582E93"/>
    <w:multiLevelType w:val="multilevel"/>
    <w:tmpl w:val="5338265E"/>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857C4D"/>
    <w:multiLevelType w:val="hybridMultilevel"/>
    <w:tmpl w:val="AD3682D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05BD5B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11" w15:restartNumberingAfterBreak="0">
    <w:nsid w:val="106B7961"/>
    <w:multiLevelType w:val="hybridMultilevel"/>
    <w:tmpl w:val="B3C6647E"/>
    <w:lvl w:ilvl="0" w:tplc="AF44687E">
      <w:start w:val="1"/>
      <w:numFmt w:val="upperRoman"/>
      <w:lvlText w:val="%1."/>
      <w:lvlJc w:val="right"/>
      <w:pPr>
        <w:ind w:left="63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513949"/>
    <w:multiLevelType w:val="hybridMultilevel"/>
    <w:tmpl w:val="DF30C8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8E36E0"/>
    <w:multiLevelType w:val="hybridMultilevel"/>
    <w:tmpl w:val="F5FC60E0"/>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706902"/>
    <w:multiLevelType w:val="hybridMultilevel"/>
    <w:tmpl w:val="A0BE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810DF"/>
    <w:multiLevelType w:val="hybridMultilevel"/>
    <w:tmpl w:val="72EAE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98125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69AD"/>
    <w:multiLevelType w:val="hybridMultilevel"/>
    <w:tmpl w:val="9D508F36"/>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8DD427C"/>
    <w:multiLevelType w:val="hybridMultilevel"/>
    <w:tmpl w:val="BA2CB1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D6807"/>
    <w:multiLevelType w:val="hybridMultilevel"/>
    <w:tmpl w:val="EC3415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FF67AA"/>
    <w:multiLevelType w:val="hybridMultilevel"/>
    <w:tmpl w:val="4F1E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672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0426A"/>
    <w:multiLevelType w:val="hybridMultilevel"/>
    <w:tmpl w:val="33523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F0C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2BF907"/>
    <w:multiLevelType w:val="hybridMultilevel"/>
    <w:tmpl w:val="120064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4C2A86"/>
    <w:multiLevelType w:val="hybridMultilevel"/>
    <w:tmpl w:val="16A4DF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212179"/>
    <w:multiLevelType w:val="hybridMultilevel"/>
    <w:tmpl w:val="C60424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510F0"/>
    <w:multiLevelType w:val="hybridMultilevel"/>
    <w:tmpl w:val="08D40FC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5A78078D"/>
    <w:multiLevelType w:val="hybridMultilevel"/>
    <w:tmpl w:val="C54EC0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B566E"/>
    <w:multiLevelType w:val="hybridMultilevel"/>
    <w:tmpl w:val="45C632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9B3020"/>
    <w:multiLevelType w:val="multilevel"/>
    <w:tmpl w:val="A9AA7444"/>
    <w:lvl w:ilvl="0">
      <w:start w:val="1"/>
      <w:numFmt w:val="upperRoman"/>
      <w:pStyle w:val="HCSSagendaitem"/>
      <w:lvlText w:val="%1."/>
      <w:lvlJc w:val="left"/>
      <w:pPr>
        <w:tabs>
          <w:tab w:val="num" w:pos="630"/>
        </w:tabs>
      </w:pPr>
      <w:rPr>
        <w:rFonts w:cs="Times New Roman"/>
      </w:rPr>
    </w:lvl>
    <w:lvl w:ilvl="1">
      <w:start w:val="1"/>
      <w:numFmt w:val="upperLetter"/>
      <w:pStyle w:val="HCSSagendasubitem"/>
      <w:lvlText w:val="%2."/>
      <w:lvlJc w:val="left"/>
      <w:pPr>
        <w:tabs>
          <w:tab w:val="num" w:pos="1080"/>
        </w:tabs>
        <w:ind w:left="720"/>
      </w:pPr>
    </w:lvl>
    <w:lvl w:ilvl="2">
      <w:start w:val="1"/>
      <w:numFmt w:val="decimal"/>
      <w:pStyle w:val="HCSSagendathirdindent"/>
      <w:lvlText w:val="%3."/>
      <w:lvlJc w:val="left"/>
      <w:pPr>
        <w:tabs>
          <w:tab w:val="num" w:pos="1890"/>
        </w:tabs>
        <w:ind w:left="153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0" w15:restartNumberingAfterBreak="0">
    <w:nsid w:val="5F23060B"/>
    <w:multiLevelType w:val="hybridMultilevel"/>
    <w:tmpl w:val="21DC5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F240B"/>
    <w:multiLevelType w:val="hybridMultilevel"/>
    <w:tmpl w:val="D4A42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C53E8"/>
    <w:multiLevelType w:val="hybridMultilevel"/>
    <w:tmpl w:val="46CA44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6C7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7E25A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6"/>
  </w:num>
  <w:num w:numId="2">
    <w:abstractNumId w:val="11"/>
  </w:num>
  <w:num w:numId="3">
    <w:abstractNumId w:val="1"/>
  </w:num>
  <w:num w:numId="4">
    <w:abstractNumId w:val="29"/>
  </w:num>
  <w:num w:numId="5">
    <w:abstractNumId w:val="7"/>
  </w:num>
  <w:num w:numId="6">
    <w:abstractNumId w:val="29"/>
  </w:num>
  <w:num w:numId="7">
    <w:abstractNumId w:val="23"/>
  </w:num>
  <w:num w:numId="8">
    <w:abstractNumId w:val="9"/>
  </w:num>
  <w:num w:numId="9">
    <w:abstractNumId w:val="28"/>
  </w:num>
  <w:num w:numId="10">
    <w:abstractNumId w:val="31"/>
  </w:num>
  <w:num w:numId="11">
    <w:abstractNumId w:val="10"/>
  </w:num>
  <w:num w:numId="12">
    <w:abstractNumId w:val="22"/>
  </w:num>
  <w:num w:numId="13">
    <w:abstractNumId w:val="29"/>
  </w:num>
  <w:num w:numId="14">
    <w:abstractNumId w:val="30"/>
  </w:num>
  <w:num w:numId="15">
    <w:abstractNumId w:val="18"/>
  </w:num>
  <w:num w:numId="16">
    <w:abstractNumId w:val="32"/>
  </w:num>
  <w:num w:numId="17">
    <w:abstractNumId w:val="4"/>
  </w:num>
  <w:num w:numId="18">
    <w:abstractNumId w:val="26"/>
  </w:num>
  <w:num w:numId="19">
    <w:abstractNumId w:val="15"/>
  </w:num>
  <w:num w:numId="20">
    <w:abstractNumId w:val="24"/>
  </w:num>
  <w:num w:numId="21">
    <w:abstractNumId w:val="33"/>
  </w:num>
  <w:num w:numId="22">
    <w:abstractNumId w:val="20"/>
  </w:num>
  <w:num w:numId="23">
    <w:abstractNumId w:val="29"/>
  </w:num>
  <w:num w:numId="24">
    <w:abstractNumId w:val="3"/>
  </w:num>
  <w:num w:numId="25">
    <w:abstractNumId w:val="0"/>
  </w:num>
  <w:num w:numId="26">
    <w:abstractNumId w:val="19"/>
  </w:num>
  <w:num w:numId="27">
    <w:abstractNumId w:val="6"/>
  </w:num>
  <w:num w:numId="28">
    <w:abstractNumId w:val="14"/>
  </w:num>
  <w:num w:numId="29">
    <w:abstractNumId w:val="13"/>
  </w:num>
  <w:num w:numId="30">
    <w:abstractNumId w:val="5"/>
  </w:num>
  <w:num w:numId="31">
    <w:abstractNumId w:val="12"/>
  </w:num>
  <w:num w:numId="32">
    <w:abstractNumId w:val="34"/>
  </w:num>
  <w:num w:numId="33">
    <w:abstractNumId w:val="17"/>
  </w:num>
  <w:num w:numId="34">
    <w:abstractNumId w:val="27"/>
  </w:num>
  <w:num w:numId="35">
    <w:abstractNumId w:val="8"/>
  </w:num>
  <w:num w:numId="36">
    <w:abstractNumId w:val="25"/>
  </w:num>
  <w:num w:numId="37">
    <w:abstractNumId w:val="2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31"/>
    <w:rsid w:val="00001CA5"/>
    <w:rsid w:val="00001FF7"/>
    <w:rsid w:val="00003948"/>
    <w:rsid w:val="0000476B"/>
    <w:rsid w:val="000072E2"/>
    <w:rsid w:val="00007EC5"/>
    <w:rsid w:val="00010500"/>
    <w:rsid w:val="00021C6E"/>
    <w:rsid w:val="00026B5C"/>
    <w:rsid w:val="00026FE8"/>
    <w:rsid w:val="00031569"/>
    <w:rsid w:val="00031EAF"/>
    <w:rsid w:val="00034807"/>
    <w:rsid w:val="00042B8E"/>
    <w:rsid w:val="0004491A"/>
    <w:rsid w:val="00045508"/>
    <w:rsid w:val="000466BE"/>
    <w:rsid w:val="00052995"/>
    <w:rsid w:val="00054337"/>
    <w:rsid w:val="000816EB"/>
    <w:rsid w:val="00081CEF"/>
    <w:rsid w:val="000A3C0D"/>
    <w:rsid w:val="000C6847"/>
    <w:rsid w:val="000D6220"/>
    <w:rsid w:val="000E024F"/>
    <w:rsid w:val="000E6DF5"/>
    <w:rsid w:val="000F3DFE"/>
    <w:rsid w:val="00106219"/>
    <w:rsid w:val="00107DAE"/>
    <w:rsid w:val="00116626"/>
    <w:rsid w:val="00127408"/>
    <w:rsid w:val="00127A83"/>
    <w:rsid w:val="001422E0"/>
    <w:rsid w:val="00143945"/>
    <w:rsid w:val="0014448C"/>
    <w:rsid w:val="00163ECA"/>
    <w:rsid w:val="00166678"/>
    <w:rsid w:val="00170C60"/>
    <w:rsid w:val="00181F7B"/>
    <w:rsid w:val="001A2913"/>
    <w:rsid w:val="001A36A6"/>
    <w:rsid w:val="001A7AEB"/>
    <w:rsid w:val="001B2B4E"/>
    <w:rsid w:val="001B31D4"/>
    <w:rsid w:val="001C484B"/>
    <w:rsid w:val="001C5852"/>
    <w:rsid w:val="001D5E6B"/>
    <w:rsid w:val="001E3AB1"/>
    <w:rsid w:val="001E7217"/>
    <w:rsid w:val="001F25E7"/>
    <w:rsid w:val="001F6378"/>
    <w:rsid w:val="002008C9"/>
    <w:rsid w:val="00216769"/>
    <w:rsid w:val="00223153"/>
    <w:rsid w:val="00224661"/>
    <w:rsid w:val="00237120"/>
    <w:rsid w:val="00242D4E"/>
    <w:rsid w:val="00243736"/>
    <w:rsid w:val="00244D5A"/>
    <w:rsid w:val="00246944"/>
    <w:rsid w:val="0024718E"/>
    <w:rsid w:val="00254D14"/>
    <w:rsid w:val="002621A7"/>
    <w:rsid w:val="002700AE"/>
    <w:rsid w:val="0027708C"/>
    <w:rsid w:val="0028630C"/>
    <w:rsid w:val="00290BA6"/>
    <w:rsid w:val="002B1F1E"/>
    <w:rsid w:val="002D5028"/>
    <w:rsid w:val="002D5C48"/>
    <w:rsid w:val="003047FC"/>
    <w:rsid w:val="00314695"/>
    <w:rsid w:val="00327BFF"/>
    <w:rsid w:val="0033781F"/>
    <w:rsid w:val="0034151F"/>
    <w:rsid w:val="0034565D"/>
    <w:rsid w:val="00354FA5"/>
    <w:rsid w:val="0036063E"/>
    <w:rsid w:val="003619C8"/>
    <w:rsid w:val="00362EB3"/>
    <w:rsid w:val="00365681"/>
    <w:rsid w:val="00376766"/>
    <w:rsid w:val="003940A8"/>
    <w:rsid w:val="003A0B0F"/>
    <w:rsid w:val="003B5DAD"/>
    <w:rsid w:val="003B5F88"/>
    <w:rsid w:val="003B65A7"/>
    <w:rsid w:val="003B7752"/>
    <w:rsid w:val="003C7A8A"/>
    <w:rsid w:val="003D513E"/>
    <w:rsid w:val="003E2B36"/>
    <w:rsid w:val="0040014A"/>
    <w:rsid w:val="00403D68"/>
    <w:rsid w:val="00405CB5"/>
    <w:rsid w:val="00410914"/>
    <w:rsid w:val="00414599"/>
    <w:rsid w:val="00417730"/>
    <w:rsid w:val="0042458C"/>
    <w:rsid w:val="00430616"/>
    <w:rsid w:val="004342B1"/>
    <w:rsid w:val="0045469F"/>
    <w:rsid w:val="00454C9C"/>
    <w:rsid w:val="0045506B"/>
    <w:rsid w:val="0046071F"/>
    <w:rsid w:val="00461570"/>
    <w:rsid w:val="00485950"/>
    <w:rsid w:val="00485BB4"/>
    <w:rsid w:val="0048607D"/>
    <w:rsid w:val="0049109F"/>
    <w:rsid w:val="0049186F"/>
    <w:rsid w:val="004A3B62"/>
    <w:rsid w:val="004B4772"/>
    <w:rsid w:val="004C07FB"/>
    <w:rsid w:val="004C11BF"/>
    <w:rsid w:val="004C334E"/>
    <w:rsid w:val="004D66B1"/>
    <w:rsid w:val="004D7D6F"/>
    <w:rsid w:val="004E0D97"/>
    <w:rsid w:val="004F4C9B"/>
    <w:rsid w:val="00510BBE"/>
    <w:rsid w:val="00516D30"/>
    <w:rsid w:val="00516E00"/>
    <w:rsid w:val="00526A0F"/>
    <w:rsid w:val="005514BC"/>
    <w:rsid w:val="00567E0A"/>
    <w:rsid w:val="0058001D"/>
    <w:rsid w:val="005817EB"/>
    <w:rsid w:val="005837E8"/>
    <w:rsid w:val="00583DCC"/>
    <w:rsid w:val="00593972"/>
    <w:rsid w:val="00596309"/>
    <w:rsid w:val="00596A6D"/>
    <w:rsid w:val="005A1401"/>
    <w:rsid w:val="005A5AE0"/>
    <w:rsid w:val="005C45E8"/>
    <w:rsid w:val="005C77E0"/>
    <w:rsid w:val="005E0E97"/>
    <w:rsid w:val="005E66AF"/>
    <w:rsid w:val="00607615"/>
    <w:rsid w:val="00614A1E"/>
    <w:rsid w:val="006216CF"/>
    <w:rsid w:val="00622131"/>
    <w:rsid w:val="00635FDC"/>
    <w:rsid w:val="00641C24"/>
    <w:rsid w:val="006439B2"/>
    <w:rsid w:val="00646D28"/>
    <w:rsid w:val="006513A2"/>
    <w:rsid w:val="0065478D"/>
    <w:rsid w:val="00654FAC"/>
    <w:rsid w:val="006779EF"/>
    <w:rsid w:val="0068202F"/>
    <w:rsid w:val="00687BC5"/>
    <w:rsid w:val="006B07EC"/>
    <w:rsid w:val="006B44AF"/>
    <w:rsid w:val="006B547D"/>
    <w:rsid w:val="006C14B4"/>
    <w:rsid w:val="006C3D2A"/>
    <w:rsid w:val="006E18F8"/>
    <w:rsid w:val="006F0937"/>
    <w:rsid w:val="007142CF"/>
    <w:rsid w:val="007220A5"/>
    <w:rsid w:val="007229FC"/>
    <w:rsid w:val="007236F8"/>
    <w:rsid w:val="007317A4"/>
    <w:rsid w:val="0074295D"/>
    <w:rsid w:val="00775AA6"/>
    <w:rsid w:val="00777F13"/>
    <w:rsid w:val="007902AC"/>
    <w:rsid w:val="007A1472"/>
    <w:rsid w:val="007B3508"/>
    <w:rsid w:val="007B3C9B"/>
    <w:rsid w:val="007B4FFD"/>
    <w:rsid w:val="007B675E"/>
    <w:rsid w:val="007C68ED"/>
    <w:rsid w:val="007D539F"/>
    <w:rsid w:val="007D72FE"/>
    <w:rsid w:val="007E1876"/>
    <w:rsid w:val="007F12EA"/>
    <w:rsid w:val="007F3C63"/>
    <w:rsid w:val="008022BD"/>
    <w:rsid w:val="00805450"/>
    <w:rsid w:val="00820357"/>
    <w:rsid w:val="008214B7"/>
    <w:rsid w:val="00830DAB"/>
    <w:rsid w:val="008315C7"/>
    <w:rsid w:val="00835A89"/>
    <w:rsid w:val="00846333"/>
    <w:rsid w:val="0086546F"/>
    <w:rsid w:val="00873643"/>
    <w:rsid w:val="008849DA"/>
    <w:rsid w:val="0089347C"/>
    <w:rsid w:val="00896861"/>
    <w:rsid w:val="008B3C8A"/>
    <w:rsid w:val="008D0874"/>
    <w:rsid w:val="008D710A"/>
    <w:rsid w:val="008E3BC2"/>
    <w:rsid w:val="008E62EF"/>
    <w:rsid w:val="008E6824"/>
    <w:rsid w:val="008F4BA8"/>
    <w:rsid w:val="009046B6"/>
    <w:rsid w:val="009063FA"/>
    <w:rsid w:val="00906C4D"/>
    <w:rsid w:val="00911A12"/>
    <w:rsid w:val="009158A0"/>
    <w:rsid w:val="0092388B"/>
    <w:rsid w:val="009262EB"/>
    <w:rsid w:val="00926C0C"/>
    <w:rsid w:val="00935133"/>
    <w:rsid w:val="00940F3A"/>
    <w:rsid w:val="009517F5"/>
    <w:rsid w:val="009524F5"/>
    <w:rsid w:val="00955709"/>
    <w:rsid w:val="00963293"/>
    <w:rsid w:val="00963FE7"/>
    <w:rsid w:val="00971C24"/>
    <w:rsid w:val="009828C7"/>
    <w:rsid w:val="00982B92"/>
    <w:rsid w:val="0099144D"/>
    <w:rsid w:val="009A2B52"/>
    <w:rsid w:val="009A37D0"/>
    <w:rsid w:val="009B2A37"/>
    <w:rsid w:val="009C69F8"/>
    <w:rsid w:val="00A02981"/>
    <w:rsid w:val="00A02D0F"/>
    <w:rsid w:val="00A0592B"/>
    <w:rsid w:val="00A06B11"/>
    <w:rsid w:val="00A108FA"/>
    <w:rsid w:val="00A1369B"/>
    <w:rsid w:val="00A14317"/>
    <w:rsid w:val="00A21985"/>
    <w:rsid w:val="00A40E69"/>
    <w:rsid w:val="00A44A6F"/>
    <w:rsid w:val="00A7059A"/>
    <w:rsid w:val="00A72384"/>
    <w:rsid w:val="00A75011"/>
    <w:rsid w:val="00A9705F"/>
    <w:rsid w:val="00AC3DBF"/>
    <w:rsid w:val="00AC516D"/>
    <w:rsid w:val="00AD05F8"/>
    <w:rsid w:val="00AD1F90"/>
    <w:rsid w:val="00AE6568"/>
    <w:rsid w:val="00AE6FCB"/>
    <w:rsid w:val="00AF2F84"/>
    <w:rsid w:val="00B0289B"/>
    <w:rsid w:val="00B045C5"/>
    <w:rsid w:val="00B078CB"/>
    <w:rsid w:val="00B10F21"/>
    <w:rsid w:val="00B142DD"/>
    <w:rsid w:val="00B17D79"/>
    <w:rsid w:val="00B2788E"/>
    <w:rsid w:val="00B27D85"/>
    <w:rsid w:val="00B4048B"/>
    <w:rsid w:val="00B40605"/>
    <w:rsid w:val="00B44E1C"/>
    <w:rsid w:val="00B46A8D"/>
    <w:rsid w:val="00B535EA"/>
    <w:rsid w:val="00B54C72"/>
    <w:rsid w:val="00B63121"/>
    <w:rsid w:val="00B63C70"/>
    <w:rsid w:val="00B7520A"/>
    <w:rsid w:val="00B85920"/>
    <w:rsid w:val="00BB000E"/>
    <w:rsid w:val="00BB5BE9"/>
    <w:rsid w:val="00BF2136"/>
    <w:rsid w:val="00C0229B"/>
    <w:rsid w:val="00C12285"/>
    <w:rsid w:val="00C125D8"/>
    <w:rsid w:val="00C214CF"/>
    <w:rsid w:val="00C338A2"/>
    <w:rsid w:val="00C4614C"/>
    <w:rsid w:val="00C5236C"/>
    <w:rsid w:val="00C56014"/>
    <w:rsid w:val="00C6311A"/>
    <w:rsid w:val="00C631EB"/>
    <w:rsid w:val="00C679E8"/>
    <w:rsid w:val="00C85E47"/>
    <w:rsid w:val="00C93474"/>
    <w:rsid w:val="00C93C31"/>
    <w:rsid w:val="00C93CF1"/>
    <w:rsid w:val="00C966AC"/>
    <w:rsid w:val="00C96AA6"/>
    <w:rsid w:val="00C96E8C"/>
    <w:rsid w:val="00CA0CB8"/>
    <w:rsid w:val="00CA6D27"/>
    <w:rsid w:val="00CB7DE1"/>
    <w:rsid w:val="00CC114E"/>
    <w:rsid w:val="00CC68A6"/>
    <w:rsid w:val="00CD771B"/>
    <w:rsid w:val="00CF63D1"/>
    <w:rsid w:val="00CF7148"/>
    <w:rsid w:val="00CF7940"/>
    <w:rsid w:val="00D02535"/>
    <w:rsid w:val="00D100C9"/>
    <w:rsid w:val="00D14975"/>
    <w:rsid w:val="00D23702"/>
    <w:rsid w:val="00D27BAB"/>
    <w:rsid w:val="00D33219"/>
    <w:rsid w:val="00D42FD7"/>
    <w:rsid w:val="00D44FDC"/>
    <w:rsid w:val="00D46D73"/>
    <w:rsid w:val="00D62F38"/>
    <w:rsid w:val="00D771D3"/>
    <w:rsid w:val="00D80B19"/>
    <w:rsid w:val="00D9176C"/>
    <w:rsid w:val="00D93353"/>
    <w:rsid w:val="00D97596"/>
    <w:rsid w:val="00DA589B"/>
    <w:rsid w:val="00DB2EDF"/>
    <w:rsid w:val="00DD7214"/>
    <w:rsid w:val="00DF39DE"/>
    <w:rsid w:val="00DF508A"/>
    <w:rsid w:val="00DF7488"/>
    <w:rsid w:val="00E0249A"/>
    <w:rsid w:val="00E25C9C"/>
    <w:rsid w:val="00E31F89"/>
    <w:rsid w:val="00E33ADB"/>
    <w:rsid w:val="00E3579B"/>
    <w:rsid w:val="00E41273"/>
    <w:rsid w:val="00E454F3"/>
    <w:rsid w:val="00E47BE9"/>
    <w:rsid w:val="00E5014B"/>
    <w:rsid w:val="00E6035A"/>
    <w:rsid w:val="00EA658F"/>
    <w:rsid w:val="00EC205A"/>
    <w:rsid w:val="00EC5ACC"/>
    <w:rsid w:val="00EC6C97"/>
    <w:rsid w:val="00EC7CCE"/>
    <w:rsid w:val="00EF367E"/>
    <w:rsid w:val="00F01AB1"/>
    <w:rsid w:val="00F3439F"/>
    <w:rsid w:val="00F50B8B"/>
    <w:rsid w:val="00F53FCF"/>
    <w:rsid w:val="00F553A1"/>
    <w:rsid w:val="00F604BF"/>
    <w:rsid w:val="00F61E0D"/>
    <w:rsid w:val="00F62570"/>
    <w:rsid w:val="00F71CA4"/>
    <w:rsid w:val="00F72A00"/>
    <w:rsid w:val="00F83E87"/>
    <w:rsid w:val="00F85565"/>
    <w:rsid w:val="00FA44EF"/>
    <w:rsid w:val="00FB09F9"/>
    <w:rsid w:val="00FB7F5A"/>
    <w:rsid w:val="00FC0C41"/>
    <w:rsid w:val="00FC17F1"/>
    <w:rsid w:val="00FF22A3"/>
    <w:rsid w:val="00FF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chartTrackingRefBased/>
  <w15:docId w15:val="{21F9E7A6-8E66-4F7B-B6F5-C2E13C15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F5"/>
    <w:rPr>
      <w:sz w:val="22"/>
      <w:szCs w:val="22"/>
    </w:rPr>
  </w:style>
  <w:style w:type="paragraph" w:styleId="Heading1">
    <w:name w:val="heading 1"/>
    <w:basedOn w:val="Normal"/>
    <w:next w:val="Normal"/>
    <w:link w:val="Heading1Char"/>
    <w:uiPriority w:val="9"/>
    <w:qFormat/>
    <w:rsid w:val="00B27D85"/>
    <w:pPr>
      <w:keepNext/>
      <w:numPr>
        <w:numId w:val="32"/>
      </w:numPr>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B27D85"/>
    <w:pPr>
      <w:keepNext/>
      <w:numPr>
        <w:ilvl w:val="1"/>
        <w:numId w:val="32"/>
      </w:numPr>
      <w:spacing w:before="240" w:after="60"/>
      <w:outlineLvl w:val="1"/>
    </w:pPr>
    <w:rPr>
      <w:rFonts w:eastAsia="MS Gothic"/>
      <w:b/>
      <w:bCs/>
      <w:i/>
      <w:iCs/>
      <w:sz w:val="28"/>
      <w:szCs w:val="28"/>
    </w:rPr>
  </w:style>
  <w:style w:type="paragraph" w:styleId="Heading3">
    <w:name w:val="heading 3"/>
    <w:basedOn w:val="Normal"/>
    <w:next w:val="Normal"/>
    <w:link w:val="Heading3Char"/>
    <w:uiPriority w:val="9"/>
    <w:qFormat/>
    <w:rsid w:val="00B27D85"/>
    <w:pPr>
      <w:keepNext/>
      <w:numPr>
        <w:ilvl w:val="2"/>
        <w:numId w:val="32"/>
      </w:numPr>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B27D85"/>
    <w:pPr>
      <w:keepNext/>
      <w:numPr>
        <w:ilvl w:val="3"/>
        <w:numId w:val="32"/>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B27D85"/>
    <w:pPr>
      <w:numPr>
        <w:ilvl w:val="4"/>
        <w:numId w:val="32"/>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B27D85"/>
    <w:pPr>
      <w:numPr>
        <w:ilvl w:val="5"/>
        <w:numId w:val="32"/>
      </w:numPr>
      <w:spacing w:before="240" w:after="60"/>
      <w:outlineLvl w:val="5"/>
    </w:pPr>
    <w:rPr>
      <w:rFonts w:ascii="Cambria" w:eastAsia="MS Mincho" w:hAnsi="Cambria"/>
      <w:b/>
      <w:bCs/>
    </w:rPr>
  </w:style>
  <w:style w:type="paragraph" w:styleId="Heading7">
    <w:name w:val="heading 7"/>
    <w:basedOn w:val="Normal"/>
    <w:next w:val="Normal"/>
    <w:link w:val="Heading7Char"/>
    <w:uiPriority w:val="9"/>
    <w:qFormat/>
    <w:rsid w:val="00B27D85"/>
    <w:pPr>
      <w:numPr>
        <w:ilvl w:val="6"/>
        <w:numId w:val="32"/>
      </w:numPr>
      <w:spacing w:before="240" w:after="60"/>
      <w:outlineLvl w:val="6"/>
    </w:pPr>
    <w:rPr>
      <w:rFonts w:ascii="Cambria" w:eastAsia="MS Mincho" w:hAnsi="Cambria"/>
      <w:sz w:val="24"/>
      <w:szCs w:val="24"/>
    </w:rPr>
  </w:style>
  <w:style w:type="paragraph" w:styleId="Heading8">
    <w:name w:val="heading 8"/>
    <w:basedOn w:val="Normal"/>
    <w:next w:val="Normal"/>
    <w:link w:val="Heading8Char"/>
    <w:uiPriority w:val="9"/>
    <w:qFormat/>
    <w:rsid w:val="00B27D85"/>
    <w:pPr>
      <w:numPr>
        <w:ilvl w:val="7"/>
        <w:numId w:val="32"/>
      </w:numPr>
      <w:spacing w:before="240" w:after="60"/>
      <w:outlineLvl w:val="7"/>
    </w:pPr>
    <w:rPr>
      <w:rFonts w:ascii="Cambria" w:eastAsia="MS Mincho" w:hAnsi="Cambria"/>
      <w:i/>
      <w:iCs/>
      <w:sz w:val="24"/>
      <w:szCs w:val="24"/>
    </w:rPr>
  </w:style>
  <w:style w:type="paragraph" w:styleId="Heading9">
    <w:name w:val="heading 9"/>
    <w:basedOn w:val="Normal"/>
    <w:next w:val="Normal"/>
    <w:link w:val="Heading9Char"/>
    <w:uiPriority w:val="9"/>
    <w:qFormat/>
    <w:rsid w:val="00B27D85"/>
    <w:pPr>
      <w:numPr>
        <w:ilvl w:val="8"/>
        <w:numId w:val="32"/>
      </w:numPr>
      <w:spacing w:before="240" w:after="60"/>
      <w:outlineLvl w:val="8"/>
    </w:pPr>
    <w:rPr>
      <w:rFonts w:eastAsia="M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F604BF"/>
    <w:pPr>
      <w:ind w:left="720"/>
      <w:contextualSpacing/>
    </w:pPr>
  </w:style>
  <w:style w:type="character" w:styleId="Strong">
    <w:name w:val="Strong"/>
    <w:uiPriority w:val="22"/>
    <w:qFormat/>
    <w:rsid w:val="00D771D3"/>
    <w:rPr>
      <w:rFonts w:cs="Times New Roman"/>
      <w:b/>
      <w:bCs/>
    </w:rPr>
  </w:style>
  <w:style w:type="paragraph" w:customStyle="1" w:styleId="HCSSagendaitem">
    <w:name w:val="HCSSagenda_item"/>
    <w:basedOn w:val="Normal"/>
    <w:rsid w:val="00A40E69"/>
    <w:pPr>
      <w:numPr>
        <w:numId w:val="4"/>
      </w:numPr>
    </w:pPr>
  </w:style>
  <w:style w:type="paragraph" w:customStyle="1" w:styleId="HCSSagendasubitem">
    <w:name w:val="HCSSagenda_subitem"/>
    <w:basedOn w:val="Normal"/>
    <w:rsid w:val="00A40E69"/>
    <w:pPr>
      <w:numPr>
        <w:ilvl w:val="1"/>
        <w:numId w:val="4"/>
      </w:numPr>
    </w:pPr>
  </w:style>
  <w:style w:type="paragraph" w:customStyle="1" w:styleId="HCSSagendathirdindent">
    <w:name w:val="HCSSagenda_thirdindent"/>
    <w:basedOn w:val="Normal"/>
    <w:rsid w:val="00A40E69"/>
    <w:pPr>
      <w:numPr>
        <w:ilvl w:val="2"/>
        <w:numId w:val="4"/>
      </w:numPr>
    </w:pPr>
  </w:style>
  <w:style w:type="paragraph" w:styleId="FootnoteText">
    <w:name w:val="footnote text"/>
    <w:basedOn w:val="Normal"/>
    <w:link w:val="FootnoteTextChar"/>
    <w:uiPriority w:val="99"/>
    <w:semiHidden/>
    <w:unhideWhenUsed/>
    <w:rsid w:val="009828C7"/>
    <w:rPr>
      <w:sz w:val="20"/>
      <w:szCs w:val="20"/>
    </w:rPr>
  </w:style>
  <w:style w:type="character" w:customStyle="1" w:styleId="FootnoteTextChar">
    <w:name w:val="Footnote Text Char"/>
    <w:basedOn w:val="DefaultParagraphFont"/>
    <w:link w:val="FootnoteText"/>
    <w:uiPriority w:val="99"/>
    <w:semiHidden/>
    <w:rsid w:val="009828C7"/>
  </w:style>
  <w:style w:type="character" w:styleId="FootnoteReference">
    <w:name w:val="footnote reference"/>
    <w:uiPriority w:val="99"/>
    <w:semiHidden/>
    <w:unhideWhenUsed/>
    <w:rsid w:val="009828C7"/>
    <w:rPr>
      <w:vertAlign w:val="superscript"/>
    </w:rPr>
  </w:style>
  <w:style w:type="paragraph" w:styleId="Header">
    <w:name w:val="header"/>
    <w:basedOn w:val="Normal"/>
    <w:link w:val="HeaderChar"/>
    <w:unhideWhenUsed/>
    <w:rsid w:val="006C3D2A"/>
    <w:pPr>
      <w:tabs>
        <w:tab w:val="center" w:pos="4680"/>
        <w:tab w:val="right" w:pos="9360"/>
      </w:tabs>
    </w:pPr>
  </w:style>
  <w:style w:type="character" w:customStyle="1" w:styleId="HeaderChar">
    <w:name w:val="Header Char"/>
    <w:link w:val="Header"/>
    <w:uiPriority w:val="99"/>
    <w:rsid w:val="006C3D2A"/>
    <w:rPr>
      <w:sz w:val="22"/>
      <w:szCs w:val="22"/>
    </w:rPr>
  </w:style>
  <w:style w:type="paragraph" w:styleId="Footer">
    <w:name w:val="footer"/>
    <w:basedOn w:val="Normal"/>
    <w:link w:val="FooterChar"/>
    <w:uiPriority w:val="99"/>
    <w:unhideWhenUsed/>
    <w:rsid w:val="006C3D2A"/>
    <w:pPr>
      <w:tabs>
        <w:tab w:val="center" w:pos="4680"/>
        <w:tab w:val="right" w:pos="9360"/>
      </w:tabs>
    </w:pPr>
  </w:style>
  <w:style w:type="character" w:customStyle="1" w:styleId="FooterChar">
    <w:name w:val="Footer Char"/>
    <w:link w:val="Footer"/>
    <w:uiPriority w:val="99"/>
    <w:rsid w:val="006C3D2A"/>
    <w:rPr>
      <w:sz w:val="22"/>
      <w:szCs w:val="22"/>
    </w:rPr>
  </w:style>
  <w:style w:type="paragraph" w:styleId="BalloonText">
    <w:name w:val="Balloon Text"/>
    <w:basedOn w:val="Normal"/>
    <w:link w:val="BalloonTextChar"/>
    <w:uiPriority w:val="99"/>
    <w:semiHidden/>
    <w:unhideWhenUsed/>
    <w:rsid w:val="006C3D2A"/>
    <w:rPr>
      <w:rFonts w:ascii="Tahoma" w:hAnsi="Tahoma" w:cs="Tahoma"/>
      <w:sz w:val="16"/>
      <w:szCs w:val="16"/>
    </w:rPr>
  </w:style>
  <w:style w:type="character" w:customStyle="1" w:styleId="BalloonTextChar">
    <w:name w:val="Balloon Text Char"/>
    <w:link w:val="BalloonText"/>
    <w:uiPriority w:val="99"/>
    <w:semiHidden/>
    <w:rsid w:val="006C3D2A"/>
    <w:rPr>
      <w:rFonts w:ascii="Tahoma" w:hAnsi="Tahoma" w:cs="Tahoma"/>
      <w:sz w:val="16"/>
      <w:szCs w:val="16"/>
    </w:rPr>
  </w:style>
  <w:style w:type="paragraph" w:customStyle="1" w:styleId="Default">
    <w:name w:val="Default"/>
    <w:rsid w:val="00C214CF"/>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B27D85"/>
    <w:rPr>
      <w:rFonts w:ascii="Calibri" w:eastAsia="MS Gothic" w:hAnsi="Calibri" w:cs="Times New Roman"/>
      <w:b/>
      <w:bCs/>
      <w:kern w:val="32"/>
      <w:sz w:val="32"/>
      <w:szCs w:val="32"/>
    </w:rPr>
  </w:style>
  <w:style w:type="character" w:customStyle="1" w:styleId="Heading2Char">
    <w:name w:val="Heading 2 Char"/>
    <w:link w:val="Heading2"/>
    <w:uiPriority w:val="9"/>
    <w:rsid w:val="00B27D85"/>
    <w:rPr>
      <w:rFonts w:ascii="Calibri" w:eastAsia="MS Gothic" w:hAnsi="Calibri" w:cs="Times New Roman"/>
      <w:b/>
      <w:bCs/>
      <w:i/>
      <w:iCs/>
      <w:sz w:val="28"/>
      <w:szCs w:val="28"/>
    </w:rPr>
  </w:style>
  <w:style w:type="character" w:customStyle="1" w:styleId="Heading3Char">
    <w:name w:val="Heading 3 Char"/>
    <w:link w:val="Heading3"/>
    <w:uiPriority w:val="9"/>
    <w:rsid w:val="00B27D85"/>
    <w:rPr>
      <w:rFonts w:ascii="Calibri" w:eastAsia="MS Gothic" w:hAnsi="Calibri" w:cs="Times New Roman"/>
      <w:b/>
      <w:bCs/>
      <w:sz w:val="26"/>
      <w:szCs w:val="26"/>
    </w:rPr>
  </w:style>
  <w:style w:type="character" w:customStyle="1" w:styleId="Heading4Char">
    <w:name w:val="Heading 4 Char"/>
    <w:link w:val="Heading4"/>
    <w:uiPriority w:val="9"/>
    <w:rsid w:val="00B27D85"/>
    <w:rPr>
      <w:rFonts w:ascii="Cambria" w:eastAsia="MS Mincho" w:hAnsi="Cambria" w:cs="Times New Roman"/>
      <w:b/>
      <w:bCs/>
      <w:sz w:val="28"/>
      <w:szCs w:val="28"/>
    </w:rPr>
  </w:style>
  <w:style w:type="character" w:customStyle="1" w:styleId="Heading5Char">
    <w:name w:val="Heading 5 Char"/>
    <w:link w:val="Heading5"/>
    <w:uiPriority w:val="9"/>
    <w:semiHidden/>
    <w:rsid w:val="00B27D85"/>
    <w:rPr>
      <w:rFonts w:ascii="Cambria" w:eastAsia="MS Mincho" w:hAnsi="Cambria" w:cs="Times New Roman"/>
      <w:b/>
      <w:bCs/>
      <w:i/>
      <w:iCs/>
      <w:sz w:val="26"/>
      <w:szCs w:val="26"/>
    </w:rPr>
  </w:style>
  <w:style w:type="character" w:customStyle="1" w:styleId="Heading6Char">
    <w:name w:val="Heading 6 Char"/>
    <w:link w:val="Heading6"/>
    <w:uiPriority w:val="9"/>
    <w:semiHidden/>
    <w:rsid w:val="00B27D85"/>
    <w:rPr>
      <w:rFonts w:ascii="Cambria" w:eastAsia="MS Mincho" w:hAnsi="Cambria" w:cs="Times New Roman"/>
      <w:b/>
      <w:bCs/>
      <w:sz w:val="22"/>
      <w:szCs w:val="22"/>
    </w:rPr>
  </w:style>
  <w:style w:type="character" w:customStyle="1" w:styleId="Heading7Char">
    <w:name w:val="Heading 7 Char"/>
    <w:link w:val="Heading7"/>
    <w:uiPriority w:val="9"/>
    <w:semiHidden/>
    <w:rsid w:val="00B27D85"/>
    <w:rPr>
      <w:rFonts w:ascii="Cambria" w:eastAsia="MS Mincho" w:hAnsi="Cambria" w:cs="Times New Roman"/>
      <w:sz w:val="24"/>
      <w:szCs w:val="24"/>
    </w:rPr>
  </w:style>
  <w:style w:type="character" w:customStyle="1" w:styleId="Heading8Char">
    <w:name w:val="Heading 8 Char"/>
    <w:link w:val="Heading8"/>
    <w:uiPriority w:val="9"/>
    <w:semiHidden/>
    <w:rsid w:val="00B27D85"/>
    <w:rPr>
      <w:rFonts w:ascii="Cambria" w:eastAsia="MS Mincho" w:hAnsi="Cambria" w:cs="Times New Roman"/>
      <w:i/>
      <w:iCs/>
      <w:sz w:val="24"/>
      <w:szCs w:val="24"/>
    </w:rPr>
  </w:style>
  <w:style w:type="character" w:customStyle="1" w:styleId="Heading9Char">
    <w:name w:val="Heading 9 Char"/>
    <w:link w:val="Heading9"/>
    <w:uiPriority w:val="9"/>
    <w:semiHidden/>
    <w:rsid w:val="00B27D85"/>
    <w:rPr>
      <w:rFonts w:ascii="Calibri" w:eastAsia="MS Gothic" w:hAnsi="Calibri" w:cs="Times New Roman"/>
      <w:sz w:val="22"/>
      <w:szCs w:val="22"/>
    </w:rPr>
  </w:style>
  <w:style w:type="paragraph" w:customStyle="1" w:styleId="LightGrid-Accent31">
    <w:name w:val="Light Grid - Accent 31"/>
    <w:basedOn w:val="Normal"/>
    <w:uiPriority w:val="34"/>
    <w:qFormat/>
    <w:rsid w:val="0040014A"/>
    <w:pPr>
      <w:spacing w:after="160" w:line="259" w:lineRule="auto"/>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20Edwards\Local%20Settings\Temporary%20Internet%20Files\Content.IE5\4GW049D6\governance%2520bylaw%2520template%2520draft%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governance%20bylaw%20template%20draft[1].dot</Template>
  <TotalTime>0</TotalTime>
  <Pages>4</Pages>
  <Words>1609</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Template For Government Committee Bylaws</vt:lpstr>
    </vt:vector>
  </TitlesOfParts>
  <Company>Sony Electronics, Inc.</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Template For Government Committee Bylaws</dc:title>
  <dc:subject/>
  <dc:creator>Kim Edwards</dc:creator>
  <cp:keywords/>
  <cp:lastModifiedBy>Pamela Jeanne Lynchvanwyck</cp:lastModifiedBy>
  <cp:revision>2</cp:revision>
  <cp:lastPrinted>2016-05-09T19:12:00Z</cp:lastPrinted>
  <dcterms:created xsi:type="dcterms:W3CDTF">2018-03-20T21:00:00Z</dcterms:created>
  <dcterms:modified xsi:type="dcterms:W3CDTF">2018-03-20T21:00:00Z</dcterms:modified>
</cp:coreProperties>
</file>