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B0" w:rsidRPr="00B43228" w:rsidRDefault="00491CB0" w:rsidP="00B43228">
      <w:pPr>
        <w:jc w:val="center"/>
      </w:pPr>
      <w:bookmarkStart w:id="0" w:name="OLE_LINK2"/>
      <w:r>
        <w:rPr>
          <w:noProof/>
        </w:rPr>
        <w:drawing>
          <wp:inline distT="0" distB="0" distL="0" distR="0" wp14:anchorId="20D3797D" wp14:editId="6BE87C4F">
            <wp:extent cx="4663440" cy="394233"/>
            <wp:effectExtent l="0" t="0" r="0" b="6350"/>
            <wp:docPr id="3" name="Picture 3"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3440" cy="394233"/>
                    </a:xfrm>
                    <a:prstGeom prst="rect">
                      <a:avLst/>
                    </a:prstGeom>
                    <a:noFill/>
                    <a:ln>
                      <a:noFill/>
                    </a:ln>
                  </pic:spPr>
                </pic:pic>
              </a:graphicData>
            </a:graphic>
          </wp:inline>
        </w:drawing>
      </w:r>
      <w:bookmarkEnd w:id="0"/>
    </w:p>
    <w:tbl>
      <w:tblPr>
        <w:tblStyle w:val="TableGrid"/>
        <w:tblW w:w="14395" w:type="dxa"/>
        <w:tblLayout w:type="fixed"/>
        <w:tblLook w:val="04A0" w:firstRow="1" w:lastRow="0" w:firstColumn="1" w:lastColumn="0" w:noHBand="0" w:noVBand="1"/>
      </w:tblPr>
      <w:tblGrid>
        <w:gridCol w:w="7197"/>
        <w:gridCol w:w="7198"/>
      </w:tblGrid>
      <w:tr w:rsidR="00B43228" w:rsidTr="009F7B0D">
        <w:tc>
          <w:tcPr>
            <w:tcW w:w="14395" w:type="dxa"/>
            <w:gridSpan w:val="2"/>
          </w:tcPr>
          <w:p w:rsidR="00B43228" w:rsidRDefault="00B43228" w:rsidP="00B43228">
            <w:pPr>
              <w:rPr>
                <w:rFonts w:ascii="Arial" w:hAnsi="Arial" w:cs="Arial"/>
                <w:b/>
                <w:sz w:val="24"/>
                <w:szCs w:val="24"/>
              </w:rPr>
            </w:pPr>
          </w:p>
          <w:p w:rsidR="00B43228" w:rsidRPr="00270482" w:rsidRDefault="00B43228" w:rsidP="00B43228">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Complet</w:t>
            </w:r>
            <w:r w:rsidR="002D59B6">
              <w:rPr>
                <w:rFonts w:ascii="Arial" w:hAnsi="Arial" w:cs="Arial"/>
                <w:b/>
                <w:sz w:val="24"/>
                <w:szCs w:val="24"/>
              </w:rPr>
              <w:t>e a New Academic Plan Proposal</w:t>
            </w:r>
          </w:p>
          <w:p w:rsidR="00B43228" w:rsidRPr="00436CEE" w:rsidRDefault="00B43228" w:rsidP="00C502A0">
            <w:pPr>
              <w:rPr>
                <w:rFonts w:cs="Arial"/>
              </w:rPr>
            </w:pPr>
          </w:p>
        </w:tc>
      </w:tr>
      <w:tr w:rsidR="00C502A0" w:rsidTr="00445476">
        <w:tc>
          <w:tcPr>
            <w:tcW w:w="7197" w:type="dxa"/>
            <w:vAlign w:val="center"/>
          </w:tcPr>
          <w:p w:rsidR="00C502A0" w:rsidRPr="00741AAF" w:rsidRDefault="00C502A0" w:rsidP="00741AAF">
            <w:pPr>
              <w:rPr>
                <w:rFonts w:ascii="Arial" w:hAnsi="Arial" w:cs="Arial"/>
                <w:b/>
                <w:bCs/>
                <w:i/>
                <w:strike/>
                <w:color w:val="FF0000"/>
                <w:sz w:val="16"/>
                <w:szCs w:val="16"/>
              </w:rPr>
            </w:pPr>
            <w:r w:rsidRPr="00741AAF">
              <w:rPr>
                <w:rFonts w:ascii="Arial" w:hAnsi="Arial" w:cs="Arial"/>
                <w:b/>
                <w:bCs/>
                <w:i/>
                <w:sz w:val="16"/>
                <w:szCs w:val="16"/>
              </w:rPr>
              <w:t xml:space="preserve">If this new plan is not listed in the current </w:t>
            </w:r>
            <w:proofErr w:type="spellStart"/>
            <w:r w:rsidRPr="00741AAF">
              <w:rPr>
                <w:rFonts w:ascii="Arial" w:hAnsi="Arial" w:cs="Arial"/>
                <w:b/>
                <w:bCs/>
                <w:i/>
                <w:sz w:val="16"/>
                <w:szCs w:val="16"/>
              </w:rPr>
              <w:t>NAU</w:t>
            </w:r>
            <w:proofErr w:type="spellEnd"/>
            <w:r w:rsidRPr="00741AAF">
              <w:rPr>
                <w:rFonts w:ascii="Arial" w:hAnsi="Arial" w:cs="Arial"/>
                <w:b/>
                <w:bCs/>
                <w:i/>
                <w:sz w:val="16"/>
                <w:szCs w:val="16"/>
              </w:rPr>
              <w:t xml:space="preserve"> </w:t>
            </w:r>
            <w:hyperlink r:id="rId6" w:history="1">
              <w:r w:rsidRPr="00741AAF">
                <w:rPr>
                  <w:rStyle w:val="Hyperlink"/>
                  <w:rFonts w:ascii="Arial" w:hAnsi="Arial" w:cs="Arial"/>
                  <w:bCs/>
                  <w:i/>
                  <w:sz w:val="16"/>
                  <w:szCs w:val="16"/>
                </w:rPr>
                <w:t>academic program inventory</w:t>
              </w:r>
            </w:hyperlink>
            <w:r w:rsidRPr="00741AAF">
              <w:rPr>
                <w:rFonts w:ascii="Arial" w:hAnsi="Arial" w:cs="Arial"/>
                <w:b/>
                <w:bCs/>
                <w:i/>
                <w:sz w:val="16"/>
                <w:szCs w:val="16"/>
              </w:rPr>
              <w:t xml:space="preserve">, then you must first complete the </w:t>
            </w:r>
            <w:hyperlink r:id="rId7" w:history="1">
              <w:r w:rsidRPr="00741AAF">
                <w:rPr>
                  <w:rStyle w:val="Hyperlink"/>
                  <w:rFonts w:ascii="Arial" w:hAnsi="Arial" w:cs="Arial"/>
                  <w:bCs/>
                  <w:i/>
                  <w:sz w:val="16"/>
                  <w:szCs w:val="16"/>
                </w:rPr>
                <w:t>academic planning framework</w:t>
              </w:r>
            </w:hyperlink>
            <w:r w:rsidRPr="00741AAF">
              <w:rPr>
                <w:rFonts w:ascii="Arial" w:hAnsi="Arial" w:cs="Arial"/>
                <w:b/>
                <w:bCs/>
                <w:i/>
                <w:sz w:val="16"/>
                <w:szCs w:val="16"/>
              </w:rPr>
              <w:t xml:space="preserve">   </w:t>
            </w:r>
          </w:p>
          <w:p w:rsidR="00C502A0" w:rsidRPr="00741AAF" w:rsidRDefault="00C502A0" w:rsidP="00741AAF">
            <w:pPr>
              <w:rPr>
                <w:rFonts w:ascii="Arial" w:hAnsi="Arial" w:cs="Arial"/>
                <w:sz w:val="16"/>
                <w:szCs w:val="16"/>
              </w:rPr>
            </w:pPr>
          </w:p>
          <w:p w:rsidR="00C502A0" w:rsidRPr="00741AAF" w:rsidRDefault="00C502A0" w:rsidP="00741AAF">
            <w:pPr>
              <w:rPr>
                <w:rFonts w:ascii="Arial" w:hAnsi="Arial" w:cs="Arial"/>
                <w:b/>
                <w:i/>
                <w:sz w:val="16"/>
                <w:szCs w:val="16"/>
              </w:rPr>
            </w:pPr>
            <w:r w:rsidRPr="00741AAF">
              <w:rPr>
                <w:rFonts w:ascii="Arial" w:hAnsi="Arial" w:cs="Arial"/>
                <w:b/>
                <w:i/>
                <w:sz w:val="16"/>
                <w:szCs w:val="16"/>
              </w:rPr>
              <w:t xml:space="preserve">If this is a new certificate that will be eligible for federal financial aid, then please submit the </w:t>
            </w:r>
            <w:hyperlink r:id="rId8" w:anchor="GainfulEmployment" w:history="1">
              <w:r w:rsidRPr="00741AAF">
                <w:rPr>
                  <w:rStyle w:val="Hyperlink"/>
                  <w:rFonts w:ascii="Arial" w:hAnsi="Arial" w:cs="Arial"/>
                  <w:i/>
                  <w:sz w:val="16"/>
                  <w:szCs w:val="16"/>
                </w:rPr>
                <w:t xml:space="preserve">gainful employment </w:t>
              </w:r>
            </w:hyperlink>
            <w:r w:rsidRPr="00741AAF">
              <w:rPr>
                <w:rFonts w:ascii="Arial" w:hAnsi="Arial" w:cs="Arial"/>
                <w:b/>
                <w:i/>
                <w:sz w:val="16"/>
                <w:szCs w:val="16"/>
              </w:rPr>
              <w:t>application.</w:t>
            </w:r>
            <w:r w:rsidRPr="00741AAF">
              <w:rPr>
                <w:rFonts w:ascii="Arial" w:hAnsi="Arial" w:cs="Arial"/>
                <w:i/>
                <w:sz w:val="16"/>
                <w:szCs w:val="16"/>
              </w:rPr>
              <w:t xml:space="preserve"> </w:t>
            </w:r>
          </w:p>
          <w:p w:rsidR="00C502A0" w:rsidRPr="00741AAF" w:rsidRDefault="00C502A0" w:rsidP="00741AAF">
            <w:pPr>
              <w:jc w:val="right"/>
              <w:rPr>
                <w:noProof/>
                <w:sz w:val="16"/>
                <w:szCs w:val="16"/>
              </w:rPr>
            </w:pPr>
          </w:p>
        </w:tc>
        <w:tc>
          <w:tcPr>
            <w:tcW w:w="7198" w:type="dxa"/>
            <w:shd w:val="clear" w:color="auto" w:fill="DEEAF6" w:themeFill="accent1" w:themeFillTint="33"/>
          </w:tcPr>
          <w:p w:rsidR="00C502A0" w:rsidRPr="00B80B00" w:rsidRDefault="00C502A0" w:rsidP="009F5F3B">
            <w:pPr>
              <w:rPr>
                <w:sz w:val="20"/>
                <w:szCs w:val="20"/>
              </w:rPr>
            </w:pPr>
            <w:r w:rsidRPr="00B80B00">
              <w:rPr>
                <w:sz w:val="20"/>
                <w:szCs w:val="20"/>
              </w:rPr>
              <w:t xml:space="preserve">Confirm </w:t>
            </w:r>
            <w:r w:rsidR="009D555D" w:rsidRPr="00B80B00">
              <w:rPr>
                <w:sz w:val="20"/>
                <w:szCs w:val="20"/>
              </w:rPr>
              <w:t xml:space="preserve">if </w:t>
            </w:r>
            <w:r w:rsidRPr="00B80B00">
              <w:rPr>
                <w:sz w:val="20"/>
                <w:szCs w:val="20"/>
              </w:rPr>
              <w:t xml:space="preserve">the proposed new degree is in the </w:t>
            </w:r>
            <w:hyperlink r:id="rId9" w:history="1">
              <w:r w:rsidRPr="00B80B00">
                <w:rPr>
                  <w:rStyle w:val="Hyperlink"/>
                  <w:rFonts w:cs="Arial"/>
                  <w:bCs/>
                  <w:i/>
                  <w:sz w:val="20"/>
                  <w:szCs w:val="20"/>
                </w:rPr>
                <w:t>academic program inventory</w:t>
              </w:r>
            </w:hyperlink>
            <w:r w:rsidRPr="00B80B00">
              <w:rPr>
                <w:rStyle w:val="Hyperlink"/>
                <w:rFonts w:cs="Arial"/>
                <w:bCs/>
                <w:color w:val="auto"/>
                <w:sz w:val="20"/>
                <w:szCs w:val="20"/>
                <w:u w:val="none"/>
              </w:rPr>
              <w:t xml:space="preserve">.  If not, first complete the </w:t>
            </w:r>
            <w:hyperlink r:id="rId10" w:history="1">
              <w:r w:rsidRPr="00B80B00">
                <w:rPr>
                  <w:rStyle w:val="Hyperlink"/>
                  <w:rFonts w:cs="Arial"/>
                  <w:bCs/>
                  <w:i/>
                  <w:sz w:val="20"/>
                  <w:szCs w:val="20"/>
                </w:rPr>
                <w:t>academic planning framework</w:t>
              </w:r>
            </w:hyperlink>
            <w:r w:rsidRPr="00B80B00">
              <w:rPr>
                <w:rStyle w:val="Hyperlink"/>
                <w:rFonts w:cs="Arial"/>
                <w:bCs/>
                <w:color w:val="auto"/>
                <w:sz w:val="20"/>
                <w:szCs w:val="20"/>
                <w:u w:val="none"/>
              </w:rPr>
              <w:t>.</w:t>
            </w:r>
            <w:r w:rsidR="009D555D" w:rsidRPr="00B80B00">
              <w:rPr>
                <w:rStyle w:val="Hyperlink"/>
                <w:rFonts w:cs="Arial"/>
                <w:bCs/>
                <w:sz w:val="20"/>
                <w:szCs w:val="20"/>
                <w:u w:val="none"/>
              </w:rPr>
              <w:t xml:space="preserve">  </w:t>
            </w:r>
            <w:r w:rsidRPr="00B80B00">
              <w:rPr>
                <w:rStyle w:val="Hyperlink"/>
                <w:rFonts w:cs="Arial"/>
                <w:bCs/>
                <w:color w:val="auto"/>
                <w:sz w:val="20"/>
                <w:szCs w:val="20"/>
                <w:u w:val="none"/>
              </w:rPr>
              <w:t>In the case of a new certificate that will be eligible for federal financial aid, you will need to submit the</w:t>
            </w:r>
            <w:r w:rsidR="009F5F3B" w:rsidRPr="00B80B00">
              <w:rPr>
                <w:rStyle w:val="Hyperlink"/>
                <w:rFonts w:cs="Arial"/>
                <w:bCs/>
                <w:color w:val="auto"/>
                <w:sz w:val="20"/>
                <w:szCs w:val="20"/>
                <w:u w:val="none"/>
              </w:rPr>
              <w:t xml:space="preserve"> </w:t>
            </w:r>
            <w:hyperlink r:id="rId11" w:anchor="GainfulEmployment" w:history="1">
              <w:r w:rsidRPr="00B80B00">
                <w:rPr>
                  <w:rStyle w:val="Hyperlink"/>
                  <w:rFonts w:cs="Arial"/>
                  <w:i/>
                  <w:sz w:val="20"/>
                  <w:szCs w:val="20"/>
                </w:rPr>
                <w:t>gainful employment</w:t>
              </w:r>
            </w:hyperlink>
            <w:r w:rsidR="009F5F3B" w:rsidRPr="00B80B00">
              <w:rPr>
                <w:rStyle w:val="Hyperlink"/>
                <w:rFonts w:cs="Arial"/>
                <w:b/>
                <w:i/>
                <w:sz w:val="20"/>
                <w:szCs w:val="20"/>
                <w:u w:val="none"/>
              </w:rPr>
              <w:t xml:space="preserve"> </w:t>
            </w:r>
            <w:r w:rsidRPr="00B80B00">
              <w:rPr>
                <w:rFonts w:cs="Arial"/>
                <w:sz w:val="20"/>
                <w:szCs w:val="20"/>
              </w:rPr>
              <w:t>application along with the new plan paperwork.</w:t>
            </w:r>
          </w:p>
        </w:tc>
      </w:tr>
      <w:tr w:rsidR="00C502A0" w:rsidTr="00B43228">
        <w:trPr>
          <w:trHeight w:val="503"/>
        </w:trPr>
        <w:tc>
          <w:tcPr>
            <w:tcW w:w="7197" w:type="dxa"/>
          </w:tcPr>
          <w:p w:rsidR="00C502A0" w:rsidRPr="00741AAF" w:rsidRDefault="00C502A0" w:rsidP="00741AAF">
            <w:pPr>
              <w:rPr>
                <w:rFonts w:ascii="Arial" w:hAnsi="Arial" w:cs="Arial"/>
                <w:bCs/>
                <w:sz w:val="16"/>
                <w:szCs w:val="16"/>
              </w:rPr>
            </w:pPr>
            <w:r w:rsidRPr="00741AAF">
              <w:rPr>
                <w:rFonts w:ascii="Arial" w:hAnsi="Arial" w:cs="Arial"/>
                <w:bCs/>
                <w:sz w:val="16"/>
                <w:szCs w:val="16"/>
              </w:rPr>
              <w:t xml:space="preserve">1.  </w:t>
            </w:r>
            <w:r w:rsidR="00B43228" w:rsidRPr="00741AAF">
              <w:rPr>
                <w:rFonts w:ascii="Arial" w:hAnsi="Arial" w:cs="Arial"/>
                <w:bCs/>
                <w:sz w:val="16"/>
                <w:szCs w:val="16"/>
              </w:rPr>
              <w:t>College and Academic Unit::</w:t>
            </w:r>
          </w:p>
        </w:tc>
        <w:tc>
          <w:tcPr>
            <w:tcW w:w="7198" w:type="dxa"/>
            <w:shd w:val="clear" w:color="auto" w:fill="DEEAF6" w:themeFill="accent1" w:themeFillTint="33"/>
          </w:tcPr>
          <w:p w:rsidR="00C502A0" w:rsidRPr="00B80B00" w:rsidRDefault="00B43228" w:rsidP="00436CEE">
            <w:pPr>
              <w:rPr>
                <w:rFonts w:cs="Arial"/>
                <w:bCs/>
                <w:sz w:val="20"/>
                <w:szCs w:val="20"/>
              </w:rPr>
            </w:pPr>
            <w:r w:rsidRPr="00B80B00">
              <w:rPr>
                <w:rFonts w:cs="Arial"/>
                <w:bCs/>
                <w:sz w:val="20"/>
                <w:szCs w:val="20"/>
              </w:rPr>
              <w:t xml:space="preserve">1.  </w:t>
            </w:r>
            <w:r w:rsidRPr="00B80B00">
              <w:rPr>
                <w:rFonts w:cs="Arial"/>
                <w:sz w:val="20"/>
                <w:szCs w:val="20"/>
              </w:rPr>
              <w:t>Enter the name of the college and the academic unit (department) that is submitting the proposal.</w:t>
            </w:r>
          </w:p>
        </w:tc>
      </w:tr>
      <w:tr w:rsidR="00B43228" w:rsidTr="00445476">
        <w:tc>
          <w:tcPr>
            <w:tcW w:w="7197" w:type="dxa"/>
          </w:tcPr>
          <w:p w:rsidR="00B43228" w:rsidRPr="00741AAF" w:rsidRDefault="00B43228" w:rsidP="00741AAF">
            <w:pPr>
              <w:rPr>
                <w:rFonts w:ascii="Arial" w:hAnsi="Arial" w:cs="Arial"/>
                <w:sz w:val="16"/>
                <w:szCs w:val="16"/>
              </w:rPr>
            </w:pPr>
            <w:r w:rsidRPr="00741AAF">
              <w:rPr>
                <w:rFonts w:ascii="Arial" w:hAnsi="Arial" w:cs="Arial"/>
                <w:sz w:val="16"/>
                <w:szCs w:val="16"/>
              </w:rPr>
              <w:t>2.  Academic Plan Name:</w:t>
            </w:r>
          </w:p>
          <w:p w:rsidR="00B43228" w:rsidRPr="00741AAF" w:rsidRDefault="00741AAF" w:rsidP="00741AAF">
            <w:pPr>
              <w:rPr>
                <w:rFonts w:ascii="Arial" w:hAnsi="Arial" w:cs="Arial"/>
                <w:bCs/>
                <w:sz w:val="16"/>
                <w:szCs w:val="16"/>
              </w:rPr>
            </w:pPr>
            <w:r>
              <w:rPr>
                <w:rFonts w:ascii="Arial" w:hAnsi="Arial" w:cs="Arial"/>
                <w:sz w:val="16"/>
                <w:szCs w:val="16"/>
              </w:rPr>
              <w:t xml:space="preserve">     </w:t>
            </w:r>
            <w:r w:rsidR="00B43228" w:rsidRPr="00741AAF">
              <w:rPr>
                <w:rFonts w:ascii="Arial" w:hAnsi="Arial" w:cs="Arial"/>
                <w:sz w:val="16"/>
                <w:szCs w:val="16"/>
              </w:rPr>
              <w:t>New CIP Code:</w:t>
            </w:r>
          </w:p>
        </w:tc>
        <w:tc>
          <w:tcPr>
            <w:tcW w:w="7198" w:type="dxa"/>
            <w:shd w:val="clear" w:color="auto" w:fill="DEEAF6" w:themeFill="accent1" w:themeFillTint="33"/>
          </w:tcPr>
          <w:p w:rsidR="00B43228" w:rsidRPr="00B80B00" w:rsidRDefault="00B43228" w:rsidP="00B80B00">
            <w:pPr>
              <w:rPr>
                <w:rFonts w:cs="Arial"/>
                <w:bCs/>
                <w:sz w:val="20"/>
                <w:szCs w:val="20"/>
              </w:rPr>
            </w:pPr>
            <w:r w:rsidRPr="00B80B00">
              <w:rPr>
                <w:sz w:val="20"/>
                <w:szCs w:val="20"/>
              </w:rPr>
              <w:t xml:space="preserve">2. </w:t>
            </w:r>
            <w:r w:rsidR="00B80B00">
              <w:rPr>
                <w:sz w:val="20"/>
                <w:szCs w:val="20"/>
              </w:rPr>
              <w:t xml:space="preserve"> </w:t>
            </w:r>
            <w:r w:rsidRPr="00B80B00">
              <w:rPr>
                <w:sz w:val="20"/>
                <w:szCs w:val="20"/>
              </w:rPr>
              <w:t>Enter the proposed new academic plan name.</w:t>
            </w:r>
            <w:r w:rsidR="00B80B00">
              <w:rPr>
                <w:sz w:val="20"/>
                <w:szCs w:val="20"/>
              </w:rPr>
              <w:t xml:space="preserve">  </w:t>
            </w:r>
            <w:r w:rsidRPr="00B80B00">
              <w:rPr>
                <w:sz w:val="20"/>
                <w:szCs w:val="20"/>
              </w:rPr>
              <w:t xml:space="preserve">Enter the CIP code for the proposed new academic plan.  The CIP code is included with the ABOR </w:t>
            </w:r>
            <w:r w:rsidR="009D555D" w:rsidRPr="00B80B00">
              <w:rPr>
                <w:sz w:val="20"/>
                <w:szCs w:val="20"/>
              </w:rPr>
              <w:t>a</w:t>
            </w:r>
            <w:r w:rsidRPr="00B80B00">
              <w:rPr>
                <w:sz w:val="20"/>
                <w:szCs w:val="20"/>
              </w:rPr>
              <w:t>pproval.</w:t>
            </w:r>
          </w:p>
        </w:tc>
      </w:tr>
      <w:tr w:rsidR="00B43228" w:rsidTr="00445476">
        <w:tc>
          <w:tcPr>
            <w:tcW w:w="7197" w:type="dxa"/>
          </w:tcPr>
          <w:p w:rsidR="00B43228" w:rsidRPr="00741AAF" w:rsidRDefault="00B43228" w:rsidP="00741AAF">
            <w:pPr>
              <w:rPr>
                <w:rFonts w:ascii="Arial" w:hAnsi="Arial" w:cs="Arial"/>
                <w:bCs/>
                <w:sz w:val="16"/>
                <w:szCs w:val="16"/>
              </w:rPr>
            </w:pPr>
            <w:r w:rsidRPr="00741AAF">
              <w:rPr>
                <w:rFonts w:ascii="Arial" w:hAnsi="Arial" w:cs="Arial"/>
                <w:sz w:val="16"/>
                <w:szCs w:val="16"/>
              </w:rPr>
              <w:t>3.  Emphasis:</w:t>
            </w:r>
          </w:p>
        </w:tc>
        <w:tc>
          <w:tcPr>
            <w:tcW w:w="7198" w:type="dxa"/>
            <w:shd w:val="clear" w:color="auto" w:fill="DEEAF6" w:themeFill="accent1" w:themeFillTint="33"/>
          </w:tcPr>
          <w:p w:rsidR="00B43228" w:rsidRPr="00B80B00" w:rsidRDefault="00B80B00" w:rsidP="00474BBF">
            <w:pPr>
              <w:rPr>
                <w:rFonts w:cs="Arial"/>
                <w:bCs/>
                <w:sz w:val="20"/>
                <w:szCs w:val="20"/>
              </w:rPr>
            </w:pPr>
            <w:r>
              <w:rPr>
                <w:sz w:val="20"/>
                <w:szCs w:val="20"/>
              </w:rPr>
              <w:t xml:space="preserve">3.  </w:t>
            </w:r>
            <w:r w:rsidR="00474BBF">
              <w:rPr>
                <w:sz w:val="20"/>
                <w:szCs w:val="20"/>
              </w:rPr>
              <w:t>If applicable, e</w:t>
            </w:r>
            <w:r w:rsidRPr="00B80B00">
              <w:rPr>
                <w:sz w:val="20"/>
                <w:szCs w:val="20"/>
              </w:rPr>
              <w:t xml:space="preserve">nter the proposed new academic </w:t>
            </w:r>
            <w:r>
              <w:rPr>
                <w:sz w:val="20"/>
                <w:szCs w:val="20"/>
              </w:rPr>
              <w:t xml:space="preserve">plan </w:t>
            </w:r>
            <w:r w:rsidRPr="00B80B00">
              <w:rPr>
                <w:sz w:val="20"/>
                <w:szCs w:val="20"/>
              </w:rPr>
              <w:t>emphases.</w:t>
            </w:r>
          </w:p>
        </w:tc>
      </w:tr>
      <w:tr w:rsidR="00C502A0" w:rsidTr="00A802DA">
        <w:tc>
          <w:tcPr>
            <w:tcW w:w="7197" w:type="dxa"/>
          </w:tcPr>
          <w:p w:rsidR="00C502A0" w:rsidRPr="00741AAF" w:rsidRDefault="00C502A0" w:rsidP="00741AAF">
            <w:pPr>
              <w:rPr>
                <w:rFonts w:ascii="Arial" w:hAnsi="Arial" w:cs="Arial"/>
                <w:sz w:val="16"/>
                <w:szCs w:val="16"/>
              </w:rPr>
            </w:pPr>
            <w:r w:rsidRPr="00741AAF">
              <w:rPr>
                <w:rFonts w:ascii="Arial" w:hAnsi="Arial" w:cs="Arial"/>
                <w:sz w:val="16"/>
                <w:szCs w:val="16"/>
              </w:rPr>
              <w:t xml:space="preserve">4.  Justification for new academic plan.  Ensure your justification describes how the proposed plan is related to the short and long-term goals of the Academic Unit, College, and/or University. (If the justification is the same as the response to #1 of the Academic Planning Framework Full Proposal, copy and paste the response here).  </w:t>
            </w:r>
          </w:p>
        </w:tc>
        <w:tc>
          <w:tcPr>
            <w:tcW w:w="7198" w:type="dxa"/>
            <w:shd w:val="clear" w:color="auto" w:fill="DEEAF6" w:themeFill="accent1" w:themeFillTint="33"/>
          </w:tcPr>
          <w:p w:rsidR="00C502A0" w:rsidRPr="00B80B00" w:rsidRDefault="00741AAF" w:rsidP="00436CEE">
            <w:pPr>
              <w:rPr>
                <w:sz w:val="20"/>
                <w:szCs w:val="20"/>
              </w:rPr>
            </w:pPr>
            <w:r w:rsidRPr="00B80B00">
              <w:rPr>
                <w:sz w:val="20"/>
                <w:szCs w:val="20"/>
              </w:rPr>
              <w:t xml:space="preserve">4.  </w:t>
            </w:r>
            <w:r w:rsidR="0001323A" w:rsidRPr="00B80B00">
              <w:rPr>
                <w:sz w:val="20"/>
                <w:szCs w:val="20"/>
              </w:rPr>
              <w:t xml:space="preserve">Complete the justification for the proposed plan changes.  Specifically, address how the proposed academic plan is related to the short and long-term plans of the academic unit (department), College and/or University.  </w:t>
            </w:r>
          </w:p>
        </w:tc>
      </w:tr>
      <w:tr w:rsidR="00C502A0" w:rsidTr="00A802DA">
        <w:tc>
          <w:tcPr>
            <w:tcW w:w="7197" w:type="dxa"/>
          </w:tcPr>
          <w:p w:rsidR="00C502A0" w:rsidRPr="00741AAF" w:rsidRDefault="00C502A0" w:rsidP="006668FC">
            <w:pPr>
              <w:rPr>
                <w:rFonts w:ascii="Arial" w:hAnsi="Arial" w:cs="Arial"/>
                <w:b/>
                <w:sz w:val="16"/>
                <w:szCs w:val="16"/>
              </w:rPr>
            </w:pPr>
            <w:r w:rsidRPr="00741AAF">
              <w:rPr>
                <w:rFonts w:ascii="Arial" w:hAnsi="Arial" w:cs="Arial"/>
                <w:sz w:val="16"/>
                <w:szCs w:val="16"/>
              </w:rPr>
              <w:t xml:space="preserve">5.  New academic plan purpose </w:t>
            </w:r>
            <w:r w:rsidR="006668FC">
              <w:rPr>
                <w:rFonts w:ascii="Arial" w:hAnsi="Arial" w:cs="Arial"/>
                <w:sz w:val="16"/>
                <w:szCs w:val="16"/>
              </w:rPr>
              <w:t>statement (</w:t>
            </w:r>
            <w:hyperlink r:id="rId12" w:history="1">
              <w:r w:rsidRPr="00741AAF">
                <w:rPr>
                  <w:rStyle w:val="Hyperlink"/>
                  <w:rFonts w:ascii="Arial" w:hAnsi="Arial" w:cs="Arial"/>
                  <w:i/>
                  <w:sz w:val="16"/>
                  <w:szCs w:val="16"/>
                </w:rPr>
                <w:t>Resources, Examples &amp; Tools for Developing Program Purpose Statements</w:t>
              </w:r>
            </w:hyperlink>
            <w:r w:rsidR="006668FC" w:rsidRPr="006668FC">
              <w:rPr>
                <w:rStyle w:val="Hyperlink"/>
                <w:rFonts w:ascii="Arial" w:hAnsi="Arial" w:cs="Arial"/>
                <w:i/>
                <w:color w:val="auto"/>
                <w:sz w:val="16"/>
                <w:szCs w:val="16"/>
                <w:u w:val="none"/>
              </w:rPr>
              <w:t>).</w:t>
            </w:r>
          </w:p>
        </w:tc>
        <w:tc>
          <w:tcPr>
            <w:tcW w:w="7198" w:type="dxa"/>
            <w:shd w:val="clear" w:color="auto" w:fill="DEEAF6" w:themeFill="accent1" w:themeFillTint="33"/>
          </w:tcPr>
          <w:p w:rsidR="00C502A0" w:rsidRPr="00B80B00" w:rsidRDefault="00741AAF" w:rsidP="00436CEE">
            <w:pPr>
              <w:rPr>
                <w:sz w:val="20"/>
                <w:szCs w:val="20"/>
              </w:rPr>
            </w:pPr>
            <w:r w:rsidRPr="00B80B00">
              <w:rPr>
                <w:sz w:val="20"/>
                <w:szCs w:val="20"/>
              </w:rPr>
              <w:t xml:space="preserve">5.  </w:t>
            </w:r>
            <w:r w:rsidR="0001323A" w:rsidRPr="00B80B00">
              <w:rPr>
                <w:sz w:val="20"/>
                <w:szCs w:val="20"/>
              </w:rPr>
              <w:t>Complete the new academic plan purpose statement.  The Program Purpose Statement</w:t>
            </w:r>
            <w:r w:rsidR="0001323A" w:rsidRPr="00B80B00">
              <w:rPr>
                <w:rFonts w:ascii="Lucida Sans" w:hAnsi="Lucida Sans" w:cs="Lucida Sans"/>
                <w:color w:val="3E3E3E"/>
                <w:sz w:val="20"/>
                <w:szCs w:val="20"/>
              </w:rPr>
              <w:t xml:space="preserve"> </w:t>
            </w:r>
            <w:r w:rsidR="0001323A" w:rsidRPr="00B80B00">
              <w:rPr>
                <w:rFonts w:cs="Lucida Sans"/>
                <w:sz w:val="20"/>
                <w:szCs w:val="20"/>
              </w:rPr>
              <w:t xml:space="preserve">identifies the overall goals of the degree program (see </w:t>
            </w:r>
            <w:hyperlink r:id="rId13" w:history="1">
              <w:r w:rsidR="0001323A" w:rsidRPr="00B80B00">
                <w:rPr>
                  <w:rStyle w:val="Hyperlink"/>
                  <w:rFonts w:cs="Arial"/>
                  <w:i/>
                  <w:sz w:val="20"/>
                  <w:szCs w:val="20"/>
                </w:rPr>
                <w:t>Resources, Examples &amp; Tools for Developing Program Purpose Statements</w:t>
              </w:r>
            </w:hyperlink>
            <w:r w:rsidR="0001323A" w:rsidRPr="00B80B00">
              <w:rPr>
                <w:rStyle w:val="Hyperlink"/>
                <w:rFonts w:cs="Arial"/>
                <w:color w:val="auto"/>
                <w:sz w:val="20"/>
                <w:szCs w:val="20"/>
              </w:rPr>
              <w:t>)</w:t>
            </w:r>
            <w:r w:rsidR="0001323A" w:rsidRPr="00B80B00">
              <w:rPr>
                <w:sz w:val="20"/>
                <w:szCs w:val="20"/>
              </w:rPr>
              <w:t>.</w:t>
            </w:r>
          </w:p>
        </w:tc>
      </w:tr>
      <w:tr w:rsidR="00C502A0" w:rsidTr="00A802DA">
        <w:tc>
          <w:tcPr>
            <w:tcW w:w="7197" w:type="dxa"/>
          </w:tcPr>
          <w:p w:rsidR="00C502A0" w:rsidRPr="00741AAF" w:rsidRDefault="00C502A0" w:rsidP="006668FC">
            <w:pPr>
              <w:autoSpaceDE w:val="0"/>
              <w:autoSpaceDN w:val="0"/>
              <w:adjustRightInd w:val="0"/>
              <w:rPr>
                <w:rFonts w:ascii="Arial" w:hAnsi="Arial" w:cs="Arial"/>
                <w:b/>
                <w:sz w:val="16"/>
                <w:szCs w:val="16"/>
              </w:rPr>
            </w:pPr>
            <w:r w:rsidRPr="00741AAF">
              <w:rPr>
                <w:rFonts w:ascii="Arial" w:hAnsi="Arial" w:cs="Arial"/>
                <w:sz w:val="16"/>
                <w:szCs w:val="16"/>
              </w:rPr>
              <w:t>6.  Student learning outcomes of the plan.  If structured as plan/emphases, include for both core and emphases (</w:t>
            </w:r>
            <w:hyperlink r:id="rId14" w:history="1">
              <w:r w:rsidRPr="0001748B">
                <w:rPr>
                  <w:rStyle w:val="Hyperlink"/>
                  <w:rFonts w:ascii="Arial" w:hAnsi="Arial" w:cs="Arial"/>
                  <w:i/>
                  <w:sz w:val="16"/>
                  <w:szCs w:val="16"/>
                </w:rPr>
                <w:t>Resources, Examples &amp; Tools for Developing Effective Program Student Learning Outcomes</w:t>
              </w:r>
            </w:hyperlink>
            <w:r w:rsidRPr="00741AAF">
              <w:rPr>
                <w:rFonts w:ascii="Arial" w:hAnsi="Arial" w:cs="Arial"/>
                <w:i/>
                <w:sz w:val="16"/>
                <w:szCs w:val="16"/>
              </w:rPr>
              <w:t>)</w:t>
            </w:r>
            <w:r w:rsidR="006668FC">
              <w:rPr>
                <w:rFonts w:ascii="Arial" w:hAnsi="Arial" w:cs="Arial"/>
                <w:i/>
                <w:sz w:val="16"/>
                <w:szCs w:val="16"/>
              </w:rPr>
              <w:t>.</w:t>
            </w:r>
          </w:p>
        </w:tc>
        <w:tc>
          <w:tcPr>
            <w:tcW w:w="7198" w:type="dxa"/>
            <w:shd w:val="clear" w:color="auto" w:fill="DEEAF6" w:themeFill="accent1" w:themeFillTint="33"/>
          </w:tcPr>
          <w:p w:rsidR="00C502A0" w:rsidRPr="00B80B00" w:rsidRDefault="00741AAF" w:rsidP="00436CEE">
            <w:pPr>
              <w:rPr>
                <w:sz w:val="20"/>
                <w:szCs w:val="20"/>
              </w:rPr>
            </w:pPr>
            <w:r w:rsidRPr="00B80B00">
              <w:rPr>
                <w:sz w:val="20"/>
                <w:szCs w:val="20"/>
              </w:rPr>
              <w:t xml:space="preserve">6.  </w:t>
            </w:r>
            <w:r w:rsidR="0001323A" w:rsidRPr="00B80B00">
              <w:rPr>
                <w:sz w:val="20"/>
                <w:szCs w:val="20"/>
              </w:rPr>
              <w:t xml:space="preserve">Complete the new academic plan student learning outcomes.  The Program Student Learning Outcomes detail </w:t>
            </w:r>
            <w:r w:rsidR="0001323A" w:rsidRPr="00B80B00">
              <w:rPr>
                <w:rFonts w:cs="Lucida Sans"/>
                <w:sz w:val="20"/>
                <w:szCs w:val="20"/>
              </w:rPr>
              <w:t xml:space="preserve">what students will know and be able to do upon completion of a degree program (see </w:t>
            </w:r>
            <w:hyperlink r:id="rId15" w:history="1">
              <w:r w:rsidR="0001323A" w:rsidRPr="00B80B00">
                <w:rPr>
                  <w:rStyle w:val="Hyperlink"/>
                  <w:rFonts w:cs="Arial"/>
                  <w:i/>
                  <w:sz w:val="20"/>
                  <w:szCs w:val="20"/>
                </w:rPr>
                <w:t>Resources, Examples &amp; Tools for Developing Effective Program Student Learning Outcomes</w:t>
              </w:r>
            </w:hyperlink>
            <w:r w:rsidR="0001323A" w:rsidRPr="00B80B00">
              <w:rPr>
                <w:sz w:val="20"/>
                <w:szCs w:val="20"/>
              </w:rPr>
              <w:t>).</w:t>
            </w:r>
          </w:p>
        </w:tc>
      </w:tr>
      <w:tr w:rsidR="00C502A0" w:rsidTr="00A802DA">
        <w:tc>
          <w:tcPr>
            <w:tcW w:w="7197" w:type="dxa"/>
          </w:tcPr>
          <w:p w:rsidR="00741AAF" w:rsidRPr="00741AAF" w:rsidRDefault="00C502A0" w:rsidP="00741AAF">
            <w:pPr>
              <w:rPr>
                <w:rFonts w:ascii="Arial" w:hAnsi="Arial" w:cs="Arial"/>
                <w:sz w:val="16"/>
                <w:szCs w:val="16"/>
              </w:rPr>
            </w:pPr>
            <w:r w:rsidRPr="00741AAF">
              <w:rPr>
                <w:rFonts w:ascii="Arial" w:hAnsi="Arial" w:cs="Arial"/>
                <w:sz w:val="16"/>
                <w:szCs w:val="16"/>
              </w:rPr>
              <w:t xml:space="preserve">7.  </w:t>
            </w:r>
            <w:r w:rsidR="00741AAF" w:rsidRPr="00741AAF">
              <w:rPr>
                <w:rFonts w:ascii="Arial" w:hAnsi="Arial" w:cs="Arial"/>
                <w:i/>
                <w:sz w:val="16"/>
                <w:szCs w:val="16"/>
              </w:rPr>
              <w:t>For degree programs: Attach the proposed curriculum map (</w:t>
            </w:r>
            <w:r w:rsidR="00741AAF" w:rsidRPr="00741AAF">
              <w:rPr>
                <w:rFonts w:ascii="Arial" w:hAnsi="Arial" w:cs="Arial"/>
                <w:i/>
                <w:color w:val="0000FF"/>
                <w:sz w:val="16"/>
                <w:szCs w:val="16"/>
              </w:rPr>
              <w:t>example formats</w:t>
            </w:r>
            <w:r w:rsidR="00741AAF" w:rsidRPr="00741AAF">
              <w:rPr>
                <w:rFonts w:ascii="Arial" w:hAnsi="Arial" w:cs="Arial"/>
                <w:sz w:val="16"/>
                <w:szCs w:val="16"/>
              </w:rPr>
              <w:t>)</w:t>
            </w:r>
            <w:r w:rsidR="00741AAF" w:rsidRPr="00741AAF">
              <w:rPr>
                <w:rFonts w:ascii="Arial" w:hAnsi="Arial" w:cs="Arial"/>
                <w:i/>
                <w:sz w:val="16"/>
                <w:szCs w:val="16"/>
              </w:rPr>
              <w:t xml:space="preserve">.  Use the </w:t>
            </w:r>
            <w:hyperlink r:id="rId16" w:history="1">
              <w:r w:rsidR="00741AAF" w:rsidRPr="00741AAF">
                <w:rPr>
                  <w:rStyle w:val="Hyperlink"/>
                  <w:rFonts w:ascii="Arial" w:hAnsi="Arial" w:cs="Arial"/>
                  <w:i/>
                  <w:sz w:val="16"/>
                  <w:szCs w:val="16"/>
                </w:rPr>
                <w:t>Curriculum Map Guidelines</w:t>
              </w:r>
            </w:hyperlink>
            <w:r w:rsidR="00741AAF" w:rsidRPr="00741AAF">
              <w:rPr>
                <w:rFonts w:ascii="Arial" w:hAnsi="Arial" w:cs="Arial"/>
                <w:i/>
                <w:sz w:val="16"/>
                <w:szCs w:val="16"/>
              </w:rPr>
              <w:t xml:space="preserve"> to ensure you have addressed curriculum mapping aspects that will be reviewed by the College Curriculum and Assessment Committees (</w:t>
            </w:r>
            <w:r w:rsidR="00741AAF" w:rsidRPr="00741AAF">
              <w:rPr>
                <w:rFonts w:ascii="Arial" w:hAnsi="Arial" w:cs="Arial"/>
                <w:i/>
                <w:color w:val="0000FF"/>
                <w:sz w:val="16"/>
                <w:szCs w:val="16"/>
                <w:u w:val="single"/>
              </w:rPr>
              <w:t>Reviewer’s Forms</w:t>
            </w:r>
            <w:r w:rsidR="00741AAF" w:rsidRPr="00741AAF">
              <w:rPr>
                <w:rFonts w:ascii="Arial" w:hAnsi="Arial" w:cs="Arial"/>
                <w:i/>
                <w:sz w:val="16"/>
                <w:szCs w:val="16"/>
              </w:rPr>
              <w:t xml:space="preserve">).  </w:t>
            </w:r>
          </w:p>
          <w:p w:rsidR="00C502A0" w:rsidRPr="00741AAF" w:rsidRDefault="00C502A0" w:rsidP="00741AAF">
            <w:pPr>
              <w:rPr>
                <w:rFonts w:ascii="Arial" w:hAnsi="Arial" w:cs="Arial"/>
                <w:sz w:val="16"/>
                <w:szCs w:val="16"/>
              </w:rPr>
            </w:pPr>
          </w:p>
        </w:tc>
        <w:tc>
          <w:tcPr>
            <w:tcW w:w="7198" w:type="dxa"/>
            <w:shd w:val="clear" w:color="auto" w:fill="DEEAF6" w:themeFill="accent1" w:themeFillTint="33"/>
          </w:tcPr>
          <w:p w:rsidR="00C502A0" w:rsidRPr="00B80B00" w:rsidRDefault="00741AAF" w:rsidP="0037737D">
            <w:pPr>
              <w:rPr>
                <w:sz w:val="20"/>
                <w:szCs w:val="20"/>
              </w:rPr>
            </w:pPr>
            <w:r w:rsidRPr="00B80B00">
              <w:rPr>
                <w:sz w:val="20"/>
                <w:szCs w:val="20"/>
              </w:rPr>
              <w:t xml:space="preserve">7.  </w:t>
            </w:r>
            <w:r w:rsidR="0001323A" w:rsidRPr="00B80B00">
              <w:rPr>
                <w:sz w:val="20"/>
                <w:szCs w:val="20"/>
              </w:rPr>
              <w:t xml:space="preserve">For new degree programs (excluding Minors and Certificates), include the new academic plan curriculum map reflecting the correlation of courses to the program student learning outcomes.  </w:t>
            </w:r>
            <w:r w:rsidR="0001323A" w:rsidRPr="00B80B00">
              <w:rPr>
                <w:rStyle w:val="Hyperlink"/>
                <w:rFonts w:cs="Arial"/>
                <w:color w:val="auto"/>
                <w:sz w:val="20"/>
                <w:szCs w:val="20"/>
                <w:u w:val="none"/>
              </w:rPr>
              <w:t xml:space="preserve">See </w:t>
            </w:r>
            <w:hyperlink r:id="rId17" w:history="1">
              <w:r w:rsidR="0001323A" w:rsidRPr="00B80B00">
                <w:rPr>
                  <w:rStyle w:val="Hyperlink"/>
                  <w:rFonts w:cs="Arial"/>
                  <w:i/>
                  <w:sz w:val="20"/>
                  <w:szCs w:val="20"/>
                </w:rPr>
                <w:t>Curriculum Map Guidelines</w:t>
              </w:r>
            </w:hyperlink>
            <w:r w:rsidR="00111248">
              <w:rPr>
                <w:rStyle w:val="Hyperlink"/>
                <w:rFonts w:cs="Arial"/>
                <w:color w:val="auto"/>
                <w:sz w:val="20"/>
                <w:szCs w:val="20"/>
                <w:u w:val="none"/>
              </w:rPr>
              <w:t xml:space="preserve"> </w:t>
            </w:r>
            <w:r w:rsidR="00111248" w:rsidRPr="00021B90">
              <w:rPr>
                <w:rStyle w:val="Hyperlink"/>
                <w:rFonts w:cs="Arial"/>
                <w:color w:val="auto"/>
                <w:sz w:val="20"/>
                <w:szCs w:val="20"/>
                <w:u w:val="none"/>
              </w:rPr>
              <w:t>for additional assistance.</w:t>
            </w:r>
          </w:p>
        </w:tc>
      </w:tr>
      <w:tr w:rsidR="0001323A" w:rsidTr="00A802DA">
        <w:tc>
          <w:tcPr>
            <w:tcW w:w="7197" w:type="dxa"/>
          </w:tcPr>
          <w:p w:rsidR="0001323A" w:rsidRPr="00741AAF" w:rsidRDefault="0001323A" w:rsidP="00741AAF">
            <w:pPr>
              <w:rPr>
                <w:rFonts w:ascii="Arial" w:hAnsi="Arial" w:cs="Arial"/>
                <w:sz w:val="16"/>
                <w:szCs w:val="16"/>
              </w:rPr>
            </w:pPr>
            <w:r w:rsidRPr="00741AAF">
              <w:rPr>
                <w:rFonts w:ascii="Arial" w:hAnsi="Arial" w:cs="Arial"/>
                <w:sz w:val="16"/>
                <w:szCs w:val="16"/>
              </w:rPr>
              <w:t>8.</w:t>
            </w:r>
            <w:r w:rsidRPr="00741AAF">
              <w:rPr>
                <w:rFonts w:ascii="Arial" w:hAnsi="Arial" w:cs="Arial"/>
                <w:b/>
                <w:sz w:val="16"/>
                <w:szCs w:val="16"/>
              </w:rPr>
              <w:t xml:space="preserve">  </w:t>
            </w:r>
            <w:r w:rsidRPr="00741AAF">
              <w:rPr>
                <w:rFonts w:ascii="Arial" w:hAnsi="Arial" w:cs="Arial"/>
                <w:sz w:val="16"/>
                <w:szCs w:val="16"/>
              </w:rPr>
              <w:t>Academic</w:t>
            </w:r>
            <w:r w:rsidRPr="00741AAF">
              <w:rPr>
                <w:rFonts w:ascii="Arial" w:hAnsi="Arial" w:cs="Arial"/>
                <w:b/>
                <w:sz w:val="16"/>
                <w:szCs w:val="16"/>
              </w:rPr>
              <w:t xml:space="preserve"> </w:t>
            </w:r>
            <w:r w:rsidRPr="00741AAF">
              <w:rPr>
                <w:rFonts w:ascii="Arial" w:hAnsi="Arial" w:cs="Arial"/>
                <w:sz w:val="16"/>
                <w:szCs w:val="16"/>
              </w:rPr>
              <w:t>Catalog text and requirements:</w:t>
            </w:r>
          </w:p>
          <w:p w:rsidR="0001323A" w:rsidRPr="00741AAF" w:rsidRDefault="0001323A" w:rsidP="00741AAF">
            <w:pPr>
              <w:ind w:left="288"/>
              <w:rPr>
                <w:rFonts w:ascii="Arial" w:hAnsi="Arial" w:cs="Arial"/>
                <w:sz w:val="16"/>
                <w:szCs w:val="16"/>
              </w:rPr>
            </w:pPr>
            <w:r w:rsidRPr="00741AAF">
              <w:rPr>
                <w:rFonts w:ascii="Arial" w:hAnsi="Arial" w:cs="Arial"/>
                <w:sz w:val="16"/>
                <w:szCs w:val="16"/>
              </w:rPr>
              <w:t>8a.</w:t>
            </w:r>
            <w:r w:rsidRPr="00741AAF">
              <w:rPr>
                <w:sz w:val="16"/>
                <w:szCs w:val="16"/>
              </w:rPr>
              <w:t xml:space="preserve"> </w:t>
            </w:r>
            <w:r w:rsidRPr="00741AAF">
              <w:rPr>
                <w:rFonts w:ascii="Arial" w:hAnsi="Arial" w:cs="Arial"/>
                <w:sz w:val="16"/>
                <w:szCs w:val="16"/>
              </w:rPr>
              <w:t xml:space="preserve">Text to be displayed in the Academic Description field in the academic catalog (max 3  </w:t>
            </w:r>
          </w:p>
          <w:p w:rsidR="0001323A" w:rsidRPr="00741AAF" w:rsidRDefault="0001323A" w:rsidP="00741AAF">
            <w:pPr>
              <w:ind w:left="288"/>
              <w:rPr>
                <w:rFonts w:ascii="Arial" w:hAnsi="Arial" w:cs="Arial"/>
                <w:sz w:val="16"/>
                <w:szCs w:val="16"/>
              </w:rPr>
            </w:pPr>
            <w:r w:rsidRPr="00741AAF">
              <w:rPr>
                <w:rFonts w:ascii="Arial" w:hAnsi="Arial" w:cs="Arial"/>
                <w:sz w:val="16"/>
                <w:szCs w:val="16"/>
              </w:rPr>
              <w:t>paragraphs):</w:t>
            </w:r>
          </w:p>
        </w:tc>
        <w:tc>
          <w:tcPr>
            <w:tcW w:w="7198" w:type="dxa"/>
            <w:shd w:val="clear" w:color="auto" w:fill="DEEAF6" w:themeFill="accent1" w:themeFillTint="33"/>
          </w:tcPr>
          <w:p w:rsidR="0001323A" w:rsidRPr="00B80B00" w:rsidRDefault="00741AAF" w:rsidP="0037737D">
            <w:pPr>
              <w:rPr>
                <w:sz w:val="20"/>
                <w:szCs w:val="20"/>
              </w:rPr>
            </w:pPr>
            <w:r w:rsidRPr="00B80B00">
              <w:rPr>
                <w:sz w:val="20"/>
                <w:szCs w:val="20"/>
              </w:rPr>
              <w:t xml:space="preserve">8a. </w:t>
            </w:r>
            <w:r w:rsidR="0001323A" w:rsidRPr="00B80B00">
              <w:rPr>
                <w:sz w:val="20"/>
                <w:szCs w:val="20"/>
              </w:rPr>
              <w:t>Enter the Academic Description text (maximum three paragraphs) for the Academic Catalog.  This text displays beneath the academic plan name in the academic catalog.</w:t>
            </w:r>
          </w:p>
        </w:tc>
      </w:tr>
      <w:tr w:rsidR="0001323A" w:rsidTr="00006F46">
        <w:tc>
          <w:tcPr>
            <w:tcW w:w="7197" w:type="dxa"/>
            <w:shd w:val="clear" w:color="auto" w:fill="auto"/>
          </w:tcPr>
          <w:p w:rsidR="0001323A" w:rsidRPr="00741AAF" w:rsidRDefault="0001323A" w:rsidP="00741AAF">
            <w:pPr>
              <w:ind w:left="288"/>
              <w:rPr>
                <w:rFonts w:ascii="Arial" w:hAnsi="Arial" w:cs="Arial"/>
                <w:sz w:val="16"/>
                <w:szCs w:val="16"/>
              </w:rPr>
            </w:pPr>
            <w:r w:rsidRPr="00741AAF">
              <w:rPr>
                <w:rFonts w:ascii="Arial" w:hAnsi="Arial" w:cs="Arial"/>
                <w:sz w:val="16"/>
                <w:szCs w:val="16"/>
              </w:rPr>
              <w:t>8b.</w:t>
            </w:r>
            <w:r w:rsidRPr="00741AAF">
              <w:rPr>
                <w:sz w:val="16"/>
                <w:szCs w:val="16"/>
              </w:rPr>
              <w:t xml:space="preserve"> </w:t>
            </w:r>
            <w:r w:rsidRPr="00741AAF">
              <w:rPr>
                <w:rFonts w:ascii="Arial" w:hAnsi="Arial" w:cs="Arial"/>
                <w:sz w:val="16"/>
                <w:szCs w:val="16"/>
              </w:rPr>
              <w:t xml:space="preserve">Text (including the marketing description) to be displayed on the “Career” tab in the </w:t>
            </w:r>
          </w:p>
          <w:p w:rsidR="0001323A" w:rsidRPr="00741AAF" w:rsidRDefault="0001323A" w:rsidP="00741AAF">
            <w:pPr>
              <w:ind w:left="288"/>
              <w:rPr>
                <w:rFonts w:ascii="Arial" w:hAnsi="Arial" w:cs="Arial"/>
                <w:sz w:val="16"/>
                <w:szCs w:val="16"/>
              </w:rPr>
            </w:pPr>
            <w:r w:rsidRPr="00741AAF">
              <w:rPr>
                <w:rFonts w:ascii="Arial" w:hAnsi="Arial" w:cs="Arial"/>
                <w:sz w:val="16"/>
                <w:szCs w:val="16"/>
              </w:rPr>
              <w:t>academic catalog:</w:t>
            </w:r>
          </w:p>
          <w:p w:rsidR="0001323A" w:rsidRPr="00741AAF" w:rsidRDefault="0001323A" w:rsidP="00741AAF">
            <w:pPr>
              <w:pStyle w:val="Heading5"/>
              <w:shd w:val="clear" w:color="auto" w:fill="FFFFFF"/>
              <w:spacing w:before="0"/>
              <w:ind w:firstLine="288"/>
              <w:outlineLvl w:val="4"/>
              <w:rPr>
                <w:rFonts w:ascii="Arial" w:eastAsia="Times New Roman" w:hAnsi="Arial" w:cs="Arial"/>
                <w:bCs/>
                <w:i/>
                <w:iCs/>
                <w:color w:val="auto"/>
                <w:sz w:val="16"/>
                <w:szCs w:val="16"/>
              </w:rPr>
            </w:pPr>
            <w:r w:rsidRPr="00741AAF">
              <w:rPr>
                <w:rFonts w:ascii="Arial" w:eastAsia="Times New Roman" w:hAnsi="Arial" w:cs="Arial"/>
                <w:bCs/>
                <w:i/>
                <w:iCs/>
                <w:color w:val="auto"/>
                <w:sz w:val="16"/>
                <w:szCs w:val="16"/>
              </w:rPr>
              <w:t>What Can I Do with the degree (max 3 paragraphs):</w:t>
            </w:r>
          </w:p>
          <w:p w:rsidR="0001323A" w:rsidRPr="00741AAF" w:rsidRDefault="0001323A" w:rsidP="00741AAF">
            <w:pPr>
              <w:pStyle w:val="Heading5"/>
              <w:shd w:val="clear" w:color="auto" w:fill="FFFFFF"/>
              <w:spacing w:before="0"/>
              <w:ind w:firstLine="288"/>
              <w:outlineLvl w:val="4"/>
              <w:rPr>
                <w:rFonts w:ascii="Arial" w:eastAsia="Times New Roman" w:hAnsi="Arial" w:cs="Arial"/>
                <w:bCs/>
                <w:i/>
                <w:iCs/>
                <w:color w:val="auto"/>
                <w:sz w:val="16"/>
                <w:szCs w:val="16"/>
              </w:rPr>
            </w:pPr>
            <w:r w:rsidRPr="00741AAF">
              <w:rPr>
                <w:rFonts w:ascii="Arial" w:eastAsia="Times New Roman" w:hAnsi="Arial" w:cs="Arial"/>
                <w:bCs/>
                <w:i/>
                <w:iCs/>
                <w:color w:val="auto"/>
                <w:sz w:val="16"/>
                <w:szCs w:val="16"/>
              </w:rPr>
              <w:t>Career opportunities that might be pursued:</w:t>
            </w:r>
          </w:p>
          <w:p w:rsidR="0001323A" w:rsidRPr="00741AAF" w:rsidRDefault="0001323A" w:rsidP="00741AAF">
            <w:pPr>
              <w:pStyle w:val="Heading5"/>
              <w:shd w:val="clear" w:color="auto" w:fill="FFFFFF"/>
              <w:spacing w:before="0"/>
              <w:ind w:left="288"/>
              <w:outlineLvl w:val="4"/>
              <w:rPr>
                <w:rFonts w:ascii="Arial" w:eastAsia="Times New Roman" w:hAnsi="Arial" w:cs="Arial"/>
                <w:i/>
                <w:iCs/>
                <w:color w:val="auto"/>
                <w:sz w:val="16"/>
                <w:szCs w:val="16"/>
              </w:rPr>
            </w:pPr>
            <w:r w:rsidRPr="00741AAF">
              <w:rPr>
                <w:rFonts w:ascii="Arial" w:eastAsia="Times New Roman" w:hAnsi="Arial" w:cs="Arial"/>
                <w:bCs/>
                <w:i/>
                <w:iCs/>
                <w:color w:val="auto"/>
                <w:sz w:val="16"/>
                <w:szCs w:val="16"/>
              </w:rPr>
              <w:t xml:space="preserve">With further education, one of these paths is possible:    </w:t>
            </w:r>
          </w:p>
        </w:tc>
        <w:tc>
          <w:tcPr>
            <w:tcW w:w="7198" w:type="dxa"/>
            <w:shd w:val="clear" w:color="auto" w:fill="DEEAF6" w:themeFill="accent1" w:themeFillTint="33"/>
          </w:tcPr>
          <w:p w:rsidR="0001323A" w:rsidRPr="00B80B00" w:rsidRDefault="00741AAF" w:rsidP="0001323A">
            <w:pPr>
              <w:rPr>
                <w:sz w:val="20"/>
                <w:szCs w:val="20"/>
              </w:rPr>
            </w:pPr>
            <w:r w:rsidRPr="00B80B00">
              <w:rPr>
                <w:sz w:val="20"/>
                <w:szCs w:val="20"/>
              </w:rPr>
              <w:t xml:space="preserve">8b. </w:t>
            </w:r>
            <w:r w:rsidR="0001323A" w:rsidRPr="00B80B00">
              <w:rPr>
                <w:sz w:val="20"/>
                <w:szCs w:val="20"/>
              </w:rPr>
              <w:t>Enter the text for the Career Tab of the Academic Catalog.  The Career Tab specifically address</w:t>
            </w:r>
            <w:r w:rsidR="00D44F00">
              <w:rPr>
                <w:sz w:val="20"/>
                <w:szCs w:val="20"/>
              </w:rPr>
              <w:t>es</w:t>
            </w:r>
            <w:bookmarkStart w:id="1" w:name="_GoBack"/>
            <w:bookmarkEnd w:id="1"/>
            <w:r w:rsidR="0001323A" w:rsidRPr="00B80B00">
              <w:rPr>
                <w:sz w:val="20"/>
                <w:szCs w:val="20"/>
              </w:rPr>
              <w:t xml:space="preserve"> these three questions:   </w:t>
            </w:r>
          </w:p>
          <w:p w:rsidR="0001323A" w:rsidRPr="00B80B00" w:rsidRDefault="0001323A" w:rsidP="0001323A">
            <w:pPr>
              <w:pStyle w:val="ListParagraph"/>
              <w:numPr>
                <w:ilvl w:val="0"/>
                <w:numId w:val="6"/>
              </w:numPr>
              <w:rPr>
                <w:sz w:val="20"/>
                <w:szCs w:val="20"/>
              </w:rPr>
            </w:pPr>
            <w:r w:rsidRPr="00B80B00">
              <w:rPr>
                <w:sz w:val="20"/>
                <w:szCs w:val="20"/>
              </w:rPr>
              <w:t>What can a student do with the degree</w:t>
            </w:r>
            <w:r w:rsidR="00CD1DAC" w:rsidRPr="00B80B00">
              <w:rPr>
                <w:sz w:val="20"/>
                <w:szCs w:val="20"/>
              </w:rPr>
              <w:t xml:space="preserve"> </w:t>
            </w:r>
            <w:r w:rsidRPr="00B80B00">
              <w:rPr>
                <w:sz w:val="20"/>
                <w:szCs w:val="20"/>
              </w:rPr>
              <w:t>(maximum three paragraphs)</w:t>
            </w:r>
            <w:r w:rsidR="00CD1DAC" w:rsidRPr="00B80B00">
              <w:rPr>
                <w:sz w:val="20"/>
                <w:szCs w:val="20"/>
              </w:rPr>
              <w:t>?</w:t>
            </w:r>
          </w:p>
          <w:p w:rsidR="0001323A" w:rsidRPr="00B80B00" w:rsidRDefault="0001323A" w:rsidP="0001323A">
            <w:pPr>
              <w:pStyle w:val="ListParagraph"/>
              <w:numPr>
                <w:ilvl w:val="0"/>
                <w:numId w:val="6"/>
              </w:numPr>
              <w:rPr>
                <w:sz w:val="20"/>
                <w:szCs w:val="20"/>
              </w:rPr>
            </w:pPr>
            <w:r w:rsidRPr="00B80B00">
              <w:rPr>
                <w:sz w:val="20"/>
                <w:szCs w:val="20"/>
              </w:rPr>
              <w:t>Career Opportunities that might be pursued.</w:t>
            </w:r>
          </w:p>
          <w:p w:rsidR="0001323A" w:rsidRPr="00B80B00" w:rsidRDefault="0001323A" w:rsidP="0001323A">
            <w:pPr>
              <w:pStyle w:val="ListParagraph"/>
              <w:numPr>
                <w:ilvl w:val="0"/>
                <w:numId w:val="6"/>
              </w:numPr>
              <w:rPr>
                <w:sz w:val="20"/>
                <w:szCs w:val="20"/>
              </w:rPr>
            </w:pPr>
            <w:r w:rsidRPr="00B80B00">
              <w:rPr>
                <w:sz w:val="20"/>
                <w:szCs w:val="20"/>
              </w:rPr>
              <w:t>With further education, one of these paths is possible.</w:t>
            </w:r>
          </w:p>
        </w:tc>
      </w:tr>
      <w:tr w:rsidR="0001323A" w:rsidTr="00A802DA">
        <w:tc>
          <w:tcPr>
            <w:tcW w:w="7197" w:type="dxa"/>
          </w:tcPr>
          <w:p w:rsidR="0001323A" w:rsidRPr="00741AAF" w:rsidRDefault="0001323A" w:rsidP="00741AAF">
            <w:pPr>
              <w:ind w:left="288"/>
              <w:rPr>
                <w:rFonts w:ascii="Arial" w:hAnsi="Arial" w:cs="Arial"/>
                <w:sz w:val="16"/>
                <w:szCs w:val="16"/>
              </w:rPr>
            </w:pPr>
            <w:r w:rsidRPr="00741AAF">
              <w:rPr>
                <w:rFonts w:ascii="Arial" w:hAnsi="Arial" w:cs="Arial"/>
                <w:sz w:val="16"/>
                <w:szCs w:val="16"/>
              </w:rPr>
              <w:t>8c. Text to be displayed on the “Overview” tab in the academic catalog (max 3 paragraphs):</w:t>
            </w:r>
          </w:p>
        </w:tc>
        <w:tc>
          <w:tcPr>
            <w:tcW w:w="7198" w:type="dxa"/>
            <w:shd w:val="clear" w:color="auto" w:fill="DEEAF6" w:themeFill="accent1" w:themeFillTint="33"/>
          </w:tcPr>
          <w:p w:rsidR="0001323A" w:rsidRPr="00B80B00" w:rsidRDefault="00741AAF" w:rsidP="00CD1DAC">
            <w:pPr>
              <w:rPr>
                <w:sz w:val="20"/>
                <w:szCs w:val="20"/>
              </w:rPr>
            </w:pPr>
            <w:r w:rsidRPr="00B80B00">
              <w:rPr>
                <w:sz w:val="20"/>
                <w:szCs w:val="20"/>
              </w:rPr>
              <w:t xml:space="preserve">8c. </w:t>
            </w:r>
            <w:r w:rsidR="00006F46" w:rsidRPr="00B80B00">
              <w:rPr>
                <w:sz w:val="20"/>
                <w:szCs w:val="20"/>
              </w:rPr>
              <w:t xml:space="preserve">Enter the text for the Overview Tab of the </w:t>
            </w:r>
            <w:r w:rsidR="0037737D" w:rsidRPr="00B80B00">
              <w:rPr>
                <w:sz w:val="20"/>
                <w:szCs w:val="20"/>
              </w:rPr>
              <w:t>Academic Catalog</w:t>
            </w:r>
            <w:r w:rsidR="00006F46" w:rsidRPr="00B80B00">
              <w:rPr>
                <w:sz w:val="20"/>
                <w:szCs w:val="20"/>
              </w:rPr>
              <w:t xml:space="preserve">.  </w:t>
            </w:r>
            <w:r w:rsidR="00006F46" w:rsidRPr="00B80B00">
              <w:rPr>
                <w:i/>
                <w:sz w:val="20"/>
                <w:szCs w:val="20"/>
              </w:rPr>
              <w:t>The program purpose statement, learning outcomes, and plan attributes will be imported automatically, so not necessary to duplicate them in this field.</w:t>
            </w:r>
          </w:p>
        </w:tc>
      </w:tr>
      <w:tr w:rsidR="00006F46" w:rsidTr="00A802DA">
        <w:tc>
          <w:tcPr>
            <w:tcW w:w="7197" w:type="dxa"/>
          </w:tcPr>
          <w:p w:rsidR="00006F46" w:rsidRPr="00741AAF" w:rsidRDefault="00006F46" w:rsidP="00741AAF">
            <w:pPr>
              <w:ind w:left="288"/>
              <w:rPr>
                <w:rFonts w:ascii="Arial" w:hAnsi="Arial" w:cs="Arial"/>
                <w:sz w:val="16"/>
                <w:szCs w:val="16"/>
              </w:rPr>
            </w:pPr>
            <w:r w:rsidRPr="00741AAF">
              <w:rPr>
                <w:rFonts w:ascii="Arial" w:hAnsi="Arial" w:cs="Arial"/>
                <w:sz w:val="16"/>
                <w:szCs w:val="16"/>
              </w:rPr>
              <w:t xml:space="preserve">8d. Plan requirements to be displayed on the “Details” tab in the academic catalog.  If the plan </w:t>
            </w:r>
            <w:r w:rsidRPr="00741AAF">
              <w:rPr>
                <w:sz w:val="16"/>
                <w:szCs w:val="16"/>
              </w:rPr>
              <w:t xml:space="preserve"> </w:t>
            </w:r>
            <w:r w:rsidRPr="00741AAF">
              <w:rPr>
                <w:rFonts w:ascii="Arial" w:hAnsi="Arial" w:cs="Arial"/>
                <w:sz w:val="16"/>
                <w:szCs w:val="16"/>
              </w:rPr>
              <w:t>requires an emphasis, include summary text for each emphasis</w:t>
            </w:r>
          </w:p>
        </w:tc>
        <w:tc>
          <w:tcPr>
            <w:tcW w:w="7198" w:type="dxa"/>
            <w:shd w:val="clear" w:color="auto" w:fill="DEEAF6" w:themeFill="accent1" w:themeFillTint="33"/>
          </w:tcPr>
          <w:p w:rsidR="00006F46" w:rsidRPr="00B80B00" w:rsidRDefault="00741AAF" w:rsidP="00CD1DAC">
            <w:pPr>
              <w:rPr>
                <w:sz w:val="20"/>
                <w:szCs w:val="20"/>
              </w:rPr>
            </w:pPr>
            <w:r w:rsidRPr="00B80B00">
              <w:rPr>
                <w:sz w:val="20"/>
                <w:szCs w:val="20"/>
              </w:rPr>
              <w:t xml:space="preserve">8d. </w:t>
            </w:r>
            <w:r w:rsidR="00006F46" w:rsidRPr="00B80B00">
              <w:rPr>
                <w:sz w:val="20"/>
                <w:szCs w:val="20"/>
              </w:rPr>
              <w:t>Enter the text for the Detail Tab of the Academic.  This field will include all of the degree plan coursework requirements.</w:t>
            </w:r>
          </w:p>
        </w:tc>
      </w:tr>
      <w:tr w:rsidR="00006F46" w:rsidTr="00A802DA">
        <w:tc>
          <w:tcPr>
            <w:tcW w:w="7197" w:type="dxa"/>
          </w:tcPr>
          <w:p w:rsidR="00006F46" w:rsidRPr="00741AAF" w:rsidRDefault="00006F46" w:rsidP="00741AAF">
            <w:pPr>
              <w:ind w:left="288"/>
              <w:rPr>
                <w:rFonts w:ascii="Arial" w:hAnsi="Arial" w:cs="Arial"/>
                <w:sz w:val="16"/>
                <w:szCs w:val="16"/>
              </w:rPr>
            </w:pPr>
            <w:r w:rsidRPr="00741AAF">
              <w:rPr>
                <w:rFonts w:ascii="Arial" w:hAnsi="Arial" w:cs="Arial"/>
                <w:sz w:val="16"/>
                <w:szCs w:val="16"/>
              </w:rPr>
              <w:lastRenderedPageBreak/>
              <w:t>8e. Attributes to be displayed on the Overview tab in the academic catalog:</w:t>
            </w:r>
          </w:p>
          <w:p w:rsidR="00006F46" w:rsidRPr="00741AAF" w:rsidRDefault="00006F46" w:rsidP="00741AAF">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1682"/>
              <w:gridCol w:w="1800"/>
            </w:tblGrid>
            <w:tr w:rsidR="00006F46" w:rsidRPr="00741AAF" w:rsidTr="00525485">
              <w:tc>
                <w:tcPr>
                  <w:tcW w:w="1682" w:type="dxa"/>
                </w:tcPr>
                <w:p w:rsidR="00006F46" w:rsidRPr="00741AAF" w:rsidRDefault="00006F46" w:rsidP="00741AAF">
                  <w:pPr>
                    <w:rPr>
                      <w:rFonts w:ascii="Arial" w:hAnsi="Arial" w:cs="Arial"/>
                      <w:sz w:val="14"/>
                      <w:szCs w:val="16"/>
                      <w:highlight w:val="yellow"/>
                    </w:rPr>
                  </w:pPr>
                  <w:r w:rsidRPr="00741AAF">
                    <w:rPr>
                      <w:rFonts w:ascii="Arial" w:hAnsi="Arial" w:cs="Arial"/>
                      <w:sz w:val="12"/>
                      <w:szCs w:val="16"/>
                    </w:rPr>
                    <w:t>Mathematics Required</w:t>
                  </w:r>
                  <w:r w:rsidRPr="00741AAF">
                    <w:rPr>
                      <w:rFonts w:ascii="Arial" w:hAnsi="Arial" w:cs="Arial"/>
                      <w:sz w:val="14"/>
                      <w:szCs w:val="16"/>
                    </w:rPr>
                    <w:t>:</w:t>
                  </w:r>
                </w:p>
              </w:tc>
              <w:tc>
                <w:tcPr>
                  <w:tcW w:w="1800" w:type="dxa"/>
                </w:tcPr>
                <w:p w:rsidR="00006F46" w:rsidRPr="00741AAF" w:rsidRDefault="00006F46" w:rsidP="00741AAF">
                  <w:pPr>
                    <w:rPr>
                      <w:rFonts w:ascii="Arial" w:hAnsi="Arial" w:cs="Arial"/>
                      <w:sz w:val="14"/>
                      <w:szCs w:val="16"/>
                    </w:rPr>
                  </w:pPr>
                </w:p>
              </w:tc>
            </w:tr>
          </w:tbl>
          <w:p w:rsidR="00006F46" w:rsidRPr="00741AAF" w:rsidRDefault="00006F46" w:rsidP="00741AAF">
            <w:pPr>
              <w:rPr>
                <w:rFonts w:ascii="Arial" w:hAnsi="Arial" w:cs="Arial"/>
                <w:sz w:val="16"/>
                <w:szCs w:val="16"/>
              </w:rPr>
            </w:pPr>
          </w:p>
          <w:tbl>
            <w:tblPr>
              <w:tblStyle w:val="TableGrid"/>
              <w:tblW w:w="6992" w:type="dxa"/>
              <w:tblLayout w:type="fixed"/>
              <w:tblLook w:val="04A0" w:firstRow="1" w:lastRow="0" w:firstColumn="1" w:lastColumn="0" w:noHBand="0" w:noVBand="1"/>
            </w:tblPr>
            <w:tblGrid>
              <w:gridCol w:w="1748"/>
              <w:gridCol w:w="1748"/>
              <w:gridCol w:w="1748"/>
              <w:gridCol w:w="1748"/>
            </w:tblGrid>
            <w:tr w:rsidR="00006F46" w:rsidRPr="00741AAF" w:rsidTr="00525485">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Required</w:t>
                  </w:r>
                </w:p>
              </w:tc>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Not Required</w:t>
                  </w:r>
                </w:p>
              </w:tc>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 xml:space="preserve">Optional </w:t>
                  </w:r>
                </w:p>
              </w:tc>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Recommended</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Emphasis, Minor, Certificate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Emphasis, Minor, Certificate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Emphasis, Minor, Certificate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Emphasis, Minor, Certificate</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Fieldwork Experience /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Internship</w:t>
                  </w: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Student Teaching/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Supervised Teaching</w:t>
                  </w: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r>
            <w:tr w:rsidR="00006F46" w:rsidRPr="00741AAF" w:rsidTr="00525485">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D44F00">
                    <w:rPr>
                      <w:rFonts w:ascii="Arial" w:hAnsi="Arial" w:cs="Arial"/>
                      <w:b/>
                      <w:sz w:val="12"/>
                      <w:szCs w:val="16"/>
                    </w:rPr>
                  </w:r>
                  <w:r w:rsidR="00D44F00">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r>
            <w:tr w:rsidR="00741AAF" w:rsidRPr="00741AAF" w:rsidTr="000C6FD8">
              <w:tc>
                <w:tcPr>
                  <w:tcW w:w="6992" w:type="dxa"/>
                  <w:gridSpan w:val="4"/>
                </w:tcPr>
                <w:p w:rsidR="00741AAF" w:rsidRPr="00741AAF" w:rsidRDefault="00741AAF" w:rsidP="00741AAF">
                  <w:pPr>
                    <w:ind w:left="720" w:hanging="720"/>
                    <w:rPr>
                      <w:rFonts w:ascii="Arial" w:hAnsi="Arial" w:cs="Arial"/>
                      <w:b/>
                      <w:sz w:val="12"/>
                      <w:szCs w:val="16"/>
                    </w:rPr>
                  </w:pPr>
                </w:p>
              </w:tc>
            </w:tr>
          </w:tbl>
          <w:p w:rsidR="00006F46" w:rsidRPr="00741AAF" w:rsidRDefault="00006F46" w:rsidP="00741AAF">
            <w:pPr>
              <w:ind w:left="288"/>
              <w:rPr>
                <w:rFonts w:ascii="Arial" w:hAnsi="Arial" w:cs="Arial"/>
                <w:sz w:val="16"/>
                <w:szCs w:val="16"/>
              </w:rPr>
            </w:pPr>
          </w:p>
        </w:tc>
        <w:tc>
          <w:tcPr>
            <w:tcW w:w="7198" w:type="dxa"/>
            <w:shd w:val="clear" w:color="auto" w:fill="DEEAF6" w:themeFill="accent1" w:themeFillTint="33"/>
          </w:tcPr>
          <w:p w:rsidR="00006F46" w:rsidRPr="00B80B00" w:rsidRDefault="00741AAF" w:rsidP="00CD1DAC">
            <w:pPr>
              <w:rPr>
                <w:sz w:val="20"/>
                <w:szCs w:val="20"/>
              </w:rPr>
            </w:pPr>
            <w:r w:rsidRPr="00B80B00">
              <w:rPr>
                <w:sz w:val="20"/>
                <w:szCs w:val="20"/>
              </w:rPr>
              <w:t xml:space="preserve">8e. </w:t>
            </w:r>
            <w:r w:rsidR="00006F46" w:rsidRPr="00B80B00">
              <w:rPr>
                <w:sz w:val="20"/>
                <w:szCs w:val="20"/>
              </w:rPr>
              <w:t xml:space="preserve">Enter the Maximum Math required to complete the proposed new degree. </w:t>
            </w:r>
            <w:r w:rsidR="00CD1DAC" w:rsidRPr="00B80B00">
              <w:rPr>
                <w:sz w:val="20"/>
                <w:szCs w:val="20"/>
              </w:rPr>
              <w:t xml:space="preserve">  Also, s</w:t>
            </w:r>
            <w:r w:rsidR="00006F46" w:rsidRPr="00B80B00">
              <w:rPr>
                <w:sz w:val="20"/>
                <w:szCs w:val="20"/>
              </w:rPr>
              <w:t xml:space="preserve">elect applicable check boxes to correspond with the plan attributes.  For any attribute row, check only one from: “Required”, “Not Required”, “Optional”, or “Recommended”.   </w:t>
            </w:r>
          </w:p>
        </w:tc>
      </w:tr>
      <w:tr w:rsidR="00C502A0" w:rsidTr="00A802DA">
        <w:tc>
          <w:tcPr>
            <w:tcW w:w="7197" w:type="dxa"/>
          </w:tcPr>
          <w:p w:rsidR="00E25ED6" w:rsidRPr="00741AAF" w:rsidRDefault="00E25ED6" w:rsidP="00741AAF">
            <w:pPr>
              <w:rPr>
                <w:rFonts w:ascii="Arial" w:hAnsi="Arial" w:cs="Arial"/>
                <w:sz w:val="16"/>
                <w:szCs w:val="16"/>
              </w:rPr>
            </w:pPr>
            <w:r w:rsidRPr="00741AAF">
              <w:rPr>
                <w:rFonts w:ascii="Arial" w:hAnsi="Arial" w:cs="Arial"/>
                <w:sz w:val="16"/>
                <w:szCs w:val="16"/>
              </w:rPr>
              <w:t xml:space="preserve">9.  Check all campuses where the plan will be offered: </w:t>
            </w:r>
          </w:p>
          <w:tbl>
            <w:tblPr>
              <w:tblStyle w:val="TableGrid"/>
              <w:tblW w:w="6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160"/>
              <w:gridCol w:w="2677"/>
            </w:tblGrid>
            <w:tr w:rsidR="00E25ED6" w:rsidRPr="00741AAF" w:rsidTr="00E25ED6">
              <w:trPr>
                <w:trHeight w:val="234"/>
              </w:trPr>
              <w:tc>
                <w:tcPr>
                  <w:tcW w:w="2160" w:type="dxa"/>
                </w:tcPr>
                <w:p w:rsidR="00E25ED6" w:rsidRPr="00741AAF" w:rsidRDefault="00E25ED6" w:rsidP="00741AAF">
                  <w:pPr>
                    <w:jc w:val="center"/>
                    <w:rPr>
                      <w:rFonts w:ascii="Arial" w:hAnsi="Arial" w:cs="Arial"/>
                      <w:sz w:val="16"/>
                      <w:szCs w:val="16"/>
                    </w:rPr>
                  </w:pPr>
                  <w:r w:rsidRPr="00741AAF">
                    <w:rPr>
                      <w:rFonts w:ascii="Arial" w:hAnsi="Arial" w:cs="Arial"/>
                      <w:sz w:val="16"/>
                      <w:szCs w:val="16"/>
                    </w:rPr>
                    <w:t xml:space="preserve">         Flagstaff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p>
              </w:tc>
              <w:tc>
                <w:tcPr>
                  <w:tcW w:w="2160" w:type="dxa"/>
                </w:tcPr>
                <w:p w:rsidR="00E25ED6" w:rsidRPr="00741AAF" w:rsidRDefault="00E25ED6" w:rsidP="00741AAF">
                  <w:pPr>
                    <w:jc w:val="center"/>
                    <w:rPr>
                      <w:rFonts w:ascii="Arial" w:hAnsi="Arial" w:cs="Arial"/>
                      <w:sz w:val="16"/>
                      <w:szCs w:val="16"/>
                    </w:rPr>
                  </w:pPr>
                  <w:r w:rsidRPr="00741AAF">
                    <w:rPr>
                      <w:rFonts w:ascii="Arial" w:hAnsi="Arial" w:cs="Arial"/>
                      <w:sz w:val="16"/>
                      <w:szCs w:val="16"/>
                    </w:rPr>
                    <w:t xml:space="preserve">         Online </w:t>
                  </w:r>
                  <w:r w:rsidRPr="00741AAF">
                    <w:rPr>
                      <w:rFonts w:ascii="Arial" w:hAnsi="Arial" w:cs="Arial"/>
                      <w:sz w:val="16"/>
                      <w:szCs w:val="16"/>
                    </w:rPr>
                    <w:fldChar w:fldCharType="begin">
                      <w:ffData>
                        <w:name w:val="Check5"/>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p>
              </w:tc>
              <w:tc>
                <w:tcPr>
                  <w:tcW w:w="2677" w:type="dxa"/>
                </w:tcPr>
                <w:p w:rsidR="00E25ED6" w:rsidRPr="00741AAF" w:rsidRDefault="00E25ED6" w:rsidP="00741AAF">
                  <w:pPr>
                    <w:jc w:val="center"/>
                    <w:rPr>
                      <w:rFonts w:ascii="Arial" w:hAnsi="Arial" w:cs="Arial"/>
                      <w:sz w:val="16"/>
                      <w:szCs w:val="16"/>
                    </w:rPr>
                  </w:pPr>
                  <w:r w:rsidRPr="00741AAF">
                    <w:rPr>
                      <w:rFonts w:ascii="Arial" w:hAnsi="Arial" w:cs="Arial"/>
                      <w:sz w:val="16"/>
                      <w:szCs w:val="16"/>
                    </w:rPr>
                    <w:t xml:space="preserve">Statewide </w:t>
                  </w:r>
                  <w:r w:rsidRPr="00741AAF">
                    <w:rPr>
                      <w:rFonts w:ascii="Arial" w:hAnsi="Arial" w:cs="Arial"/>
                      <w:sz w:val="16"/>
                      <w:szCs w:val="16"/>
                    </w:rPr>
                    <w:fldChar w:fldCharType="begin">
                      <w:ffData>
                        <w:name w:val="Check5"/>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p>
              </w:tc>
            </w:tr>
          </w:tbl>
          <w:p w:rsidR="00E25ED6" w:rsidRPr="00741AAF" w:rsidRDefault="00741AAF" w:rsidP="00741AAF">
            <w:pPr>
              <w:rPr>
                <w:rFonts w:ascii="Arial" w:hAnsi="Arial" w:cs="Arial"/>
                <w:sz w:val="16"/>
                <w:szCs w:val="16"/>
              </w:rPr>
            </w:pPr>
            <w:r>
              <w:rPr>
                <w:rFonts w:ascii="Arial" w:hAnsi="Arial" w:cs="Arial"/>
                <w:sz w:val="16"/>
                <w:szCs w:val="16"/>
              </w:rPr>
              <w:t xml:space="preserve">     </w:t>
            </w:r>
            <w:r w:rsidR="00E25ED6" w:rsidRPr="00741AAF">
              <w:rPr>
                <w:rFonts w:ascii="Arial" w:hAnsi="Arial" w:cs="Arial"/>
                <w:sz w:val="16"/>
                <w:szCs w:val="16"/>
              </w:rPr>
              <w:t>List the Statewide Campuses where the plan will be offered:</w:t>
            </w:r>
          </w:p>
        </w:tc>
        <w:tc>
          <w:tcPr>
            <w:tcW w:w="7198" w:type="dxa"/>
            <w:shd w:val="clear" w:color="auto" w:fill="DEEAF6" w:themeFill="accent1" w:themeFillTint="33"/>
          </w:tcPr>
          <w:p w:rsidR="0001323A" w:rsidRPr="00B80B00" w:rsidRDefault="00741AAF" w:rsidP="0001323A">
            <w:pPr>
              <w:rPr>
                <w:sz w:val="20"/>
                <w:szCs w:val="20"/>
              </w:rPr>
            </w:pPr>
            <w:r w:rsidRPr="00B80B00">
              <w:rPr>
                <w:sz w:val="20"/>
                <w:szCs w:val="20"/>
              </w:rPr>
              <w:t xml:space="preserve">9.  </w:t>
            </w:r>
            <w:r w:rsidR="00006F46" w:rsidRPr="00B80B00">
              <w:rPr>
                <w:sz w:val="20"/>
                <w:szCs w:val="20"/>
              </w:rPr>
              <w:t xml:space="preserve">Select the applicable check box to correspond with where the proposed new plan will be offered.  If “Statewide” check box is selected, then enter the applicable </w:t>
            </w:r>
            <w:proofErr w:type="gramStart"/>
            <w:r w:rsidR="00006F46" w:rsidRPr="00B80B00">
              <w:rPr>
                <w:sz w:val="20"/>
                <w:szCs w:val="20"/>
              </w:rPr>
              <w:t>campus(</w:t>
            </w:r>
            <w:proofErr w:type="gramEnd"/>
            <w:r w:rsidR="00006F46" w:rsidRPr="00B80B00">
              <w:rPr>
                <w:sz w:val="20"/>
                <w:szCs w:val="20"/>
              </w:rPr>
              <w:t>es).</w:t>
            </w:r>
          </w:p>
        </w:tc>
      </w:tr>
      <w:tr w:rsidR="00E25ED6" w:rsidTr="00A802DA">
        <w:tc>
          <w:tcPr>
            <w:tcW w:w="7197" w:type="dxa"/>
          </w:tcPr>
          <w:p w:rsidR="00E25ED6" w:rsidRPr="00741AAF" w:rsidRDefault="00E25ED6" w:rsidP="00741AAF">
            <w:pPr>
              <w:shd w:val="clear" w:color="auto" w:fill="FFFFFF" w:themeFill="background1"/>
              <w:rPr>
                <w:rFonts w:ascii="Arial" w:hAnsi="Arial" w:cs="Arial"/>
                <w:b/>
                <w:sz w:val="16"/>
                <w:szCs w:val="16"/>
              </w:rPr>
            </w:pPr>
            <w:r w:rsidRPr="00741AAF">
              <w:rPr>
                <w:rFonts w:ascii="Arial" w:hAnsi="Arial" w:cs="Arial"/>
                <w:b/>
                <w:bCs/>
                <w:sz w:val="16"/>
                <w:szCs w:val="16"/>
              </w:rPr>
              <w:t>10. Impacts to Other Academic Units or Programs</w:t>
            </w:r>
          </w:p>
          <w:p w:rsidR="00E25ED6" w:rsidRPr="00741AAF" w:rsidRDefault="00E25ED6" w:rsidP="00741AAF">
            <w:pPr>
              <w:shd w:val="clear" w:color="auto" w:fill="FFFFFF" w:themeFill="background1"/>
              <w:ind w:left="288"/>
              <w:rPr>
                <w:rFonts w:ascii="Arial" w:eastAsia="Calibri" w:hAnsi="Arial" w:cs="Arial"/>
                <w:sz w:val="16"/>
                <w:szCs w:val="16"/>
              </w:rPr>
            </w:pPr>
            <w:r w:rsidRPr="00741AAF">
              <w:rPr>
                <w:rFonts w:ascii="Arial" w:eastAsia="Calibri" w:hAnsi="Arial" w:cs="Arial"/>
                <w:sz w:val="16"/>
                <w:szCs w:val="16"/>
              </w:rPr>
              <w:t>10a. Projected impacts to enrollments and courses in other academic units or programs: What is the expected impact on enrollments and offerings within other academic units or programs?</w:t>
            </w:r>
          </w:p>
          <w:p w:rsidR="00852A19" w:rsidRDefault="00852A19" w:rsidP="00741AAF">
            <w:pPr>
              <w:shd w:val="clear" w:color="auto" w:fill="FFFFFF" w:themeFill="background1"/>
              <w:ind w:left="288"/>
              <w:rPr>
                <w:rFonts w:ascii="Arial" w:eastAsia="Calibri" w:hAnsi="Arial" w:cs="Arial"/>
                <w:sz w:val="16"/>
                <w:szCs w:val="16"/>
              </w:rPr>
            </w:pPr>
          </w:p>
          <w:p w:rsidR="00E25ED6" w:rsidRPr="00741AAF" w:rsidRDefault="00E25ED6" w:rsidP="00741AAF">
            <w:pPr>
              <w:shd w:val="clear" w:color="auto" w:fill="FFFFFF" w:themeFill="background1"/>
              <w:ind w:left="288"/>
              <w:rPr>
                <w:rFonts w:ascii="Arial" w:eastAsia="Calibri" w:hAnsi="Arial" w:cs="Arial"/>
                <w:sz w:val="16"/>
                <w:szCs w:val="16"/>
              </w:rPr>
            </w:pPr>
            <w:r w:rsidRPr="00741AAF">
              <w:rPr>
                <w:rFonts w:ascii="Arial" w:eastAsia="Calibri" w:hAnsi="Arial" w:cs="Arial"/>
                <w:sz w:val="16"/>
                <w:szCs w:val="16"/>
              </w:rPr>
              <w:t>10b. If other academic units or programs are impacted by this proposal, what discussions and actions have been taken for notification and/or resolution?</w:t>
            </w:r>
          </w:p>
        </w:tc>
        <w:tc>
          <w:tcPr>
            <w:tcW w:w="7198" w:type="dxa"/>
            <w:shd w:val="clear" w:color="auto" w:fill="DEEAF6" w:themeFill="accent1" w:themeFillTint="33"/>
          </w:tcPr>
          <w:p w:rsidR="00E25ED6" w:rsidRPr="00B80B00" w:rsidRDefault="00741AAF" w:rsidP="009D067C">
            <w:pPr>
              <w:rPr>
                <w:sz w:val="20"/>
                <w:szCs w:val="20"/>
              </w:rPr>
            </w:pPr>
            <w:r w:rsidRPr="00B80B00">
              <w:rPr>
                <w:sz w:val="20"/>
                <w:szCs w:val="20"/>
              </w:rPr>
              <w:t xml:space="preserve">10. </w:t>
            </w:r>
            <w:r w:rsidR="009D067C" w:rsidRPr="00B80B00">
              <w:rPr>
                <w:sz w:val="20"/>
                <w:szCs w:val="20"/>
              </w:rPr>
              <w:t>When</w:t>
            </w:r>
            <w:r w:rsidR="00006F46" w:rsidRPr="00B80B00">
              <w:rPr>
                <w:sz w:val="20"/>
                <w:szCs w:val="20"/>
              </w:rPr>
              <w:t xml:space="preserve"> applicable, describe impacts on other academic units (departments).  Refer to the information entered in Question 8d – Details Tab, and identify any courses being added that are offered by another academic unit (department).  If determined that there may be impacts to other academic units (departments), describe and include evidence the impacted academic units (departments) have been </w:t>
            </w:r>
            <w:r w:rsidR="009D067C" w:rsidRPr="00B80B00">
              <w:rPr>
                <w:sz w:val="20"/>
                <w:szCs w:val="20"/>
              </w:rPr>
              <w:t>notified and support the proposal</w:t>
            </w:r>
            <w:r w:rsidR="00006F46" w:rsidRPr="00B80B00">
              <w:rPr>
                <w:sz w:val="20"/>
                <w:szCs w:val="20"/>
              </w:rPr>
              <w:t>.</w:t>
            </w:r>
          </w:p>
        </w:tc>
      </w:tr>
      <w:tr w:rsidR="00006F46" w:rsidTr="00A802DA">
        <w:tc>
          <w:tcPr>
            <w:tcW w:w="7197" w:type="dxa"/>
          </w:tcPr>
          <w:p w:rsidR="00006F46" w:rsidRPr="00741AAF" w:rsidRDefault="00006F46" w:rsidP="00741AAF">
            <w:pPr>
              <w:rPr>
                <w:rFonts w:ascii="Arial" w:hAnsi="Arial" w:cs="Arial"/>
                <w:sz w:val="16"/>
                <w:szCs w:val="16"/>
              </w:rPr>
            </w:pPr>
            <w:r w:rsidRPr="00741AAF">
              <w:rPr>
                <w:rFonts w:ascii="Arial" w:hAnsi="Arial" w:cs="Arial"/>
                <w:sz w:val="16"/>
                <w:szCs w:val="16"/>
              </w:rPr>
              <w:t xml:space="preserve">11.  A major is differentiated from another major by required course commonality: 18* units of the   required coursework to complete the major must be unique, (i.e. not common or not dual use as a required element in another major), to that major.  Does this plan have 18* units of unique required credit?                                                                                                                       </w:t>
            </w:r>
            <w:r w:rsidR="00741AAF">
              <w:rPr>
                <w:rFonts w:ascii="Arial" w:hAnsi="Arial" w:cs="Arial"/>
                <w:sz w:val="16"/>
                <w:szCs w:val="16"/>
              </w:rPr>
              <w:t xml:space="preserve">  </w:t>
            </w:r>
            <w:r w:rsidRPr="00741AAF">
              <w:rPr>
                <w:rFonts w:ascii="Arial" w:hAnsi="Arial" w:cs="Arial"/>
                <w:sz w:val="16"/>
                <w:szCs w:val="16"/>
              </w:rPr>
              <w:t xml:space="preserve">Yes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r w:rsidRPr="00741AAF">
              <w:rPr>
                <w:rFonts w:ascii="Arial" w:hAnsi="Arial" w:cs="Arial"/>
                <w:sz w:val="16"/>
                <w:szCs w:val="16"/>
              </w:rPr>
              <w:t xml:space="preserve">    No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p>
          <w:p w:rsidR="00006F46" w:rsidRPr="00741AAF" w:rsidRDefault="00006F46" w:rsidP="00741AAF">
            <w:pPr>
              <w:autoSpaceDE w:val="0"/>
              <w:autoSpaceDN w:val="0"/>
              <w:ind w:left="288"/>
              <w:rPr>
                <w:rFonts w:ascii="Arial" w:hAnsi="Arial" w:cs="Arial"/>
                <w:sz w:val="16"/>
                <w:szCs w:val="16"/>
              </w:rPr>
            </w:pPr>
            <w:r w:rsidRPr="00741AAF">
              <w:rPr>
                <w:rFonts w:ascii="Arial" w:hAnsi="Arial" w:cs="Arial"/>
                <w:sz w:val="16"/>
                <w:szCs w:val="16"/>
              </w:rPr>
              <w:t>*</w:t>
            </w:r>
            <w:r w:rsidRPr="00741AAF">
              <w:rPr>
                <w:rFonts w:ascii="Georgia" w:hAnsi="Georgia"/>
                <w:color w:val="000000"/>
                <w:sz w:val="16"/>
                <w:szCs w:val="16"/>
              </w:rPr>
              <w:t xml:space="preserve"> </w:t>
            </w:r>
            <w:r w:rsidRPr="00741AAF">
              <w:rPr>
                <w:rFonts w:ascii="Arial" w:hAnsi="Arial" w:cs="Arial"/>
                <w:sz w:val="16"/>
                <w:szCs w:val="16"/>
              </w:rPr>
              <w:t>If there are not 18 units unique, the program will need to justify why the major is not conforming to this requirement in one of two ways:</w:t>
            </w:r>
          </w:p>
          <w:p w:rsidR="00006F46" w:rsidRPr="00741AAF" w:rsidRDefault="00006F46" w:rsidP="00741AAF">
            <w:pPr>
              <w:pStyle w:val="ListParagraph"/>
              <w:numPr>
                <w:ilvl w:val="0"/>
                <w:numId w:val="3"/>
              </w:numPr>
              <w:autoSpaceDE w:val="0"/>
              <w:autoSpaceDN w:val="0"/>
              <w:rPr>
                <w:rFonts w:ascii="Arial" w:hAnsi="Arial" w:cs="Arial"/>
                <w:sz w:val="16"/>
                <w:szCs w:val="16"/>
              </w:rPr>
            </w:pPr>
            <w:r w:rsidRPr="00741AAF">
              <w:rPr>
                <w:rFonts w:ascii="Arial" w:hAnsi="Arial" w:cs="Arial"/>
                <w:sz w:val="16"/>
                <w:szCs w:val="16"/>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006F46" w:rsidRPr="00741AAF" w:rsidRDefault="00006F46" w:rsidP="00741AAF">
            <w:pPr>
              <w:pStyle w:val="ListParagraph"/>
              <w:numPr>
                <w:ilvl w:val="0"/>
                <w:numId w:val="3"/>
              </w:numPr>
              <w:autoSpaceDE w:val="0"/>
              <w:autoSpaceDN w:val="0"/>
              <w:rPr>
                <w:rFonts w:ascii="Arial" w:hAnsi="Arial" w:cs="Arial"/>
                <w:sz w:val="16"/>
                <w:szCs w:val="16"/>
              </w:rPr>
            </w:pPr>
            <w:r w:rsidRPr="00741AAF">
              <w:rPr>
                <w:rFonts w:ascii="Arial" w:hAnsi="Arial" w:cs="Arial"/>
                <w:sz w:val="16"/>
                <w:szCs w:val="16"/>
              </w:rPr>
              <w:t>Degree programs can prohibit students from earning dual majors/dual degrees if the dual majors/dual degrees do not conform to this requirement.  A prohibiting policy must be documented in the academic catalog for both majors/degrees.</w:t>
            </w:r>
          </w:p>
        </w:tc>
        <w:tc>
          <w:tcPr>
            <w:tcW w:w="7198" w:type="dxa"/>
            <w:vMerge w:val="restart"/>
            <w:shd w:val="clear" w:color="auto" w:fill="DEEAF6" w:themeFill="accent1" w:themeFillTint="33"/>
          </w:tcPr>
          <w:p w:rsidR="00741AAF" w:rsidRPr="00B80B00" w:rsidRDefault="00741AAF" w:rsidP="00741AAF">
            <w:pPr>
              <w:rPr>
                <w:rFonts w:cs="Arial"/>
                <w:sz w:val="20"/>
                <w:szCs w:val="20"/>
              </w:rPr>
            </w:pPr>
            <w:r w:rsidRPr="00B80B00">
              <w:rPr>
                <w:rFonts w:cs="Arial"/>
                <w:b/>
                <w:sz w:val="20"/>
                <w:szCs w:val="20"/>
              </w:rPr>
              <w:t>Answer 11-14 for Undergraduate Plans only:</w:t>
            </w:r>
          </w:p>
          <w:p w:rsidR="00006F46" w:rsidRPr="00B80B00" w:rsidRDefault="00006F46" w:rsidP="00741AAF">
            <w:pPr>
              <w:rPr>
                <w:sz w:val="20"/>
                <w:szCs w:val="20"/>
              </w:rPr>
            </w:pPr>
            <w:r w:rsidRPr="00B80B00">
              <w:rPr>
                <w:sz w:val="20"/>
                <w:szCs w:val="20"/>
              </w:rPr>
              <w:t>Answer only the questions that are applicable to the type plan included in the proposal.  Select the appropriate check box depending on whether the plan adheres to the University</w:t>
            </w:r>
            <w:r w:rsidR="001D250A" w:rsidRPr="00B80B00">
              <w:rPr>
                <w:sz w:val="20"/>
                <w:szCs w:val="20"/>
              </w:rPr>
              <w:t xml:space="preserve">’s curriculum definitions (see </w:t>
            </w:r>
            <w:hyperlink r:id="rId18" w:history="1">
              <w:r w:rsidRPr="00B80B00">
                <w:rPr>
                  <w:rStyle w:val="Hyperlink"/>
                  <w:i/>
                  <w:sz w:val="20"/>
                  <w:szCs w:val="20"/>
                </w:rPr>
                <w:t>Undergraduate Curricular Definitions</w:t>
              </w:r>
            </w:hyperlink>
            <w:r w:rsidRPr="00B80B00">
              <w:rPr>
                <w:sz w:val="20"/>
                <w:szCs w:val="20"/>
              </w:rPr>
              <w:t xml:space="preserve">).  If NO, address the non-compliance and justify why the proposal should be approved.   </w:t>
            </w:r>
          </w:p>
        </w:tc>
      </w:tr>
      <w:tr w:rsidR="00006F46" w:rsidTr="00A802DA">
        <w:tc>
          <w:tcPr>
            <w:tcW w:w="7197" w:type="dxa"/>
          </w:tcPr>
          <w:p w:rsidR="00741AAF" w:rsidRDefault="00006F46" w:rsidP="00741AAF">
            <w:pPr>
              <w:rPr>
                <w:rFonts w:ascii="Arial" w:hAnsi="Arial" w:cs="Arial"/>
                <w:sz w:val="16"/>
                <w:szCs w:val="16"/>
              </w:rPr>
            </w:pPr>
            <w:r w:rsidRPr="00741AAF">
              <w:rPr>
                <w:rFonts w:ascii="Arial" w:hAnsi="Arial" w:cs="Arial"/>
                <w:sz w:val="16"/>
                <w:szCs w:val="16"/>
              </w:rPr>
              <w:t xml:space="preserve">12.  An emphasis is differentiated from another emphasis by required course commonality: 15 </w:t>
            </w:r>
          </w:p>
          <w:p w:rsidR="00741AAF" w:rsidRDefault="00741AAF"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units of the required coursework to complete the emphasis must be unique, (i.e. not common </w:t>
            </w:r>
            <w:r>
              <w:rPr>
                <w:rFonts w:ascii="Arial" w:hAnsi="Arial" w:cs="Arial"/>
                <w:sz w:val="16"/>
                <w:szCs w:val="16"/>
              </w:rPr>
              <w:t xml:space="preserve">  </w:t>
            </w:r>
          </w:p>
          <w:p w:rsid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or</w:t>
            </w:r>
            <w:proofErr w:type="gramEnd"/>
            <w:r w:rsidR="00006F46" w:rsidRPr="00741AAF">
              <w:rPr>
                <w:rFonts w:ascii="Arial" w:hAnsi="Arial" w:cs="Arial"/>
                <w:sz w:val="16"/>
                <w:szCs w:val="16"/>
              </w:rPr>
              <w:t xml:space="preserve"> not dual use as a required element in another emphasis), to that emphasis.  Do the </w:t>
            </w:r>
          </w:p>
          <w:p w:rsidR="00006F46" w:rsidRP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emphases</w:t>
            </w:r>
            <w:proofErr w:type="gramEnd"/>
            <w:r w:rsidR="00006F46" w:rsidRPr="00741AAF">
              <w:rPr>
                <w:rFonts w:ascii="Arial" w:hAnsi="Arial" w:cs="Arial"/>
                <w:sz w:val="16"/>
                <w:szCs w:val="16"/>
              </w:rPr>
              <w:t xml:space="preserve"> each have 15 units of unique required credit?                                  </w:t>
            </w:r>
            <w:r>
              <w:rPr>
                <w:rFonts w:ascii="Arial" w:hAnsi="Arial" w:cs="Arial"/>
                <w:sz w:val="16"/>
                <w:szCs w:val="16"/>
              </w:rPr>
              <w:t xml:space="preserve"> </w:t>
            </w:r>
            <w:r w:rsidR="00006F46" w:rsidRPr="00741AAF">
              <w:rPr>
                <w:rFonts w:ascii="Arial" w:hAnsi="Arial" w:cs="Arial"/>
                <w:sz w:val="16"/>
                <w:szCs w:val="16"/>
              </w:rPr>
              <w:t xml:space="preserve">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Pr="00B80B00" w:rsidRDefault="00006F46" w:rsidP="00436CEE">
            <w:pPr>
              <w:rPr>
                <w:sz w:val="20"/>
                <w:szCs w:val="20"/>
              </w:rPr>
            </w:pPr>
          </w:p>
        </w:tc>
      </w:tr>
      <w:tr w:rsidR="00006F46" w:rsidTr="00A802DA">
        <w:tc>
          <w:tcPr>
            <w:tcW w:w="7197" w:type="dxa"/>
          </w:tcPr>
          <w:p w:rsidR="00006F46" w:rsidRPr="00741AAF" w:rsidRDefault="00006F46" w:rsidP="00741AAF">
            <w:pPr>
              <w:rPr>
                <w:rFonts w:ascii="Arial" w:hAnsi="Arial" w:cs="Arial"/>
                <w:sz w:val="16"/>
                <w:szCs w:val="16"/>
              </w:rPr>
            </w:pPr>
            <w:r w:rsidRPr="00741AAF">
              <w:rPr>
                <w:rFonts w:ascii="Arial" w:hAnsi="Arial" w:cs="Arial"/>
                <w:sz w:val="16"/>
                <w:szCs w:val="16"/>
              </w:rPr>
              <w:t xml:space="preserve">13. An undergraduate certificate is differentiated from another certificate by required course </w:t>
            </w:r>
          </w:p>
          <w:p w:rsidR="00741AAF" w:rsidRDefault="00741AAF"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commonality: 12 units of the required coursework to complete the certificate must be unique </w:t>
            </w:r>
            <w:r>
              <w:rPr>
                <w:rFonts w:ascii="Arial" w:hAnsi="Arial" w:cs="Arial"/>
                <w:sz w:val="16"/>
                <w:szCs w:val="16"/>
              </w:rPr>
              <w:t xml:space="preserve">   </w:t>
            </w:r>
          </w:p>
          <w:p w:rsidR="00741AAF" w:rsidRDefault="00741AAF"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(i.e. not common or not dual use as a required element in another certificate), to that </w:t>
            </w:r>
            <w:r>
              <w:rPr>
                <w:rFonts w:ascii="Arial" w:hAnsi="Arial" w:cs="Arial"/>
                <w:sz w:val="16"/>
                <w:szCs w:val="16"/>
              </w:rPr>
              <w:t xml:space="preserve"> </w:t>
            </w:r>
          </w:p>
          <w:p w:rsidR="00006F46" w:rsidRP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certificate</w:t>
            </w:r>
            <w:proofErr w:type="gramEnd"/>
            <w:r w:rsidR="00006F46" w:rsidRPr="00741AAF">
              <w:rPr>
                <w:rFonts w:ascii="Arial" w:hAnsi="Arial" w:cs="Arial"/>
                <w:sz w:val="16"/>
                <w:szCs w:val="16"/>
              </w:rPr>
              <w:t xml:space="preserve">.  Does this certificate have 12 units of unique required credit?            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w:t>
            </w:r>
            <w:r>
              <w:rPr>
                <w:rFonts w:ascii="Arial" w:hAnsi="Arial" w:cs="Arial"/>
                <w:sz w:val="16"/>
                <w:szCs w:val="16"/>
              </w:rPr>
              <w:t xml:space="preserve"> </w:t>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Pr="00B80B00" w:rsidRDefault="00006F46" w:rsidP="00436CEE">
            <w:pPr>
              <w:rPr>
                <w:sz w:val="20"/>
                <w:szCs w:val="20"/>
              </w:rPr>
            </w:pPr>
          </w:p>
        </w:tc>
      </w:tr>
      <w:tr w:rsidR="00006F46" w:rsidTr="00A802DA">
        <w:tc>
          <w:tcPr>
            <w:tcW w:w="7197" w:type="dxa"/>
          </w:tcPr>
          <w:p w:rsidR="00741AAF" w:rsidRDefault="00006F46" w:rsidP="00741AAF">
            <w:pPr>
              <w:rPr>
                <w:rFonts w:ascii="Arial" w:hAnsi="Arial" w:cs="Arial"/>
                <w:sz w:val="16"/>
                <w:szCs w:val="16"/>
              </w:rPr>
            </w:pPr>
            <w:r w:rsidRPr="00741AAF">
              <w:rPr>
                <w:rFonts w:ascii="Arial" w:hAnsi="Arial" w:cs="Arial"/>
                <w:sz w:val="16"/>
                <w:szCs w:val="16"/>
              </w:rPr>
              <w:t xml:space="preserve">14.  A minor is differentiated from another minor by required course commonality:  12 units of the </w:t>
            </w:r>
          </w:p>
          <w:p w:rsid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required coursework to complete the minor must be unique, (i.e. not common or not dual use </w:t>
            </w:r>
            <w:r w:rsidR="00741AAF">
              <w:rPr>
                <w:rFonts w:ascii="Arial" w:hAnsi="Arial" w:cs="Arial"/>
                <w:sz w:val="16"/>
                <w:szCs w:val="16"/>
              </w:rPr>
              <w:t xml:space="preserve">  </w:t>
            </w:r>
          </w:p>
          <w:p w:rsid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as</w:t>
            </w:r>
            <w:proofErr w:type="gramEnd"/>
            <w:r w:rsidR="00006F46" w:rsidRPr="00741AAF">
              <w:rPr>
                <w:rFonts w:ascii="Arial" w:hAnsi="Arial" w:cs="Arial"/>
                <w:sz w:val="16"/>
                <w:szCs w:val="16"/>
              </w:rPr>
              <w:t xml:space="preserve"> a required element in another minor), to that minor.</w:t>
            </w:r>
            <w:r w:rsidR="00006F46" w:rsidRPr="00741AAF">
              <w:rPr>
                <w:rFonts w:ascii="Arial" w:hAnsi="Arial" w:cs="Arial"/>
                <w:b/>
                <w:sz w:val="16"/>
                <w:szCs w:val="16"/>
              </w:rPr>
              <w:t xml:space="preserve">  </w:t>
            </w:r>
            <w:r w:rsidR="00006F46" w:rsidRPr="00741AAF">
              <w:rPr>
                <w:rFonts w:ascii="Arial" w:hAnsi="Arial" w:cs="Arial"/>
                <w:sz w:val="16"/>
                <w:szCs w:val="16"/>
              </w:rPr>
              <w:t xml:space="preserve">Does this minor have 12 units of </w:t>
            </w:r>
          </w:p>
          <w:p w:rsidR="00006F46" w:rsidRPr="00741AAF" w:rsidRDefault="000555C7"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unique</w:t>
            </w:r>
            <w:proofErr w:type="gramEnd"/>
            <w:r w:rsidR="00006F46" w:rsidRPr="00741AAF">
              <w:rPr>
                <w:rFonts w:ascii="Arial" w:hAnsi="Arial" w:cs="Arial"/>
                <w:sz w:val="16"/>
                <w:szCs w:val="16"/>
              </w:rPr>
              <w:t xml:space="preserve"> required credit?                                                                                      </w:t>
            </w:r>
            <w:r>
              <w:rPr>
                <w:rFonts w:ascii="Arial" w:hAnsi="Arial" w:cs="Arial"/>
                <w:sz w:val="16"/>
                <w:szCs w:val="16"/>
              </w:rPr>
              <w:t xml:space="preserve"> </w:t>
            </w:r>
            <w:r w:rsidR="00006F46" w:rsidRPr="00741AAF">
              <w:rPr>
                <w:rFonts w:ascii="Arial" w:hAnsi="Arial" w:cs="Arial"/>
                <w:sz w:val="16"/>
                <w:szCs w:val="16"/>
              </w:rPr>
              <w:t xml:space="preserve">   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Pr="00B80B00" w:rsidRDefault="00006F46" w:rsidP="00436CEE">
            <w:pPr>
              <w:rPr>
                <w:sz w:val="20"/>
                <w:szCs w:val="20"/>
              </w:rPr>
            </w:pPr>
          </w:p>
        </w:tc>
      </w:tr>
      <w:tr w:rsidR="00006F46" w:rsidTr="00A802DA">
        <w:tc>
          <w:tcPr>
            <w:tcW w:w="7197" w:type="dxa"/>
          </w:tcPr>
          <w:p w:rsidR="000555C7" w:rsidRDefault="00006F46" w:rsidP="00741AAF">
            <w:pPr>
              <w:rPr>
                <w:rFonts w:ascii="Arial" w:hAnsi="Arial" w:cs="Arial"/>
                <w:sz w:val="16"/>
                <w:szCs w:val="16"/>
              </w:rPr>
            </w:pPr>
            <w:r w:rsidRPr="00741AAF">
              <w:rPr>
                <w:rFonts w:ascii="Arial" w:hAnsi="Arial" w:cs="Arial"/>
                <w:sz w:val="16"/>
                <w:szCs w:val="16"/>
              </w:rPr>
              <w:t xml:space="preserve">15.  Graduate degrees are differentiated from one another by required curriculum and course </w:t>
            </w:r>
          </w:p>
          <w:p w:rsidR="000555C7"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commonality: at least 12 units of required coursework to complete the degree must be unique </w:t>
            </w:r>
            <w:r>
              <w:rPr>
                <w:rFonts w:ascii="Arial" w:hAnsi="Arial" w:cs="Arial"/>
                <w:sz w:val="16"/>
                <w:szCs w:val="16"/>
              </w:rPr>
              <w:t xml:space="preserve">  </w:t>
            </w:r>
          </w:p>
          <w:p w:rsidR="00006F46" w:rsidRP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w:t>
            </w:r>
            <w:proofErr w:type="gramStart"/>
            <w:r w:rsidR="00006F46" w:rsidRPr="00741AAF">
              <w:rPr>
                <w:rFonts w:ascii="Arial" w:hAnsi="Arial" w:cs="Arial"/>
                <w:sz w:val="16"/>
                <w:szCs w:val="16"/>
              </w:rPr>
              <w:t>i.e</w:t>
            </w:r>
            <w:proofErr w:type="gramEnd"/>
            <w:r w:rsidR="00006F46" w:rsidRPr="00741AAF">
              <w:rPr>
                <w:rFonts w:ascii="Arial" w:hAnsi="Arial" w:cs="Arial"/>
                <w:sz w:val="16"/>
                <w:szCs w:val="16"/>
              </w:rPr>
              <w:t xml:space="preserve">. not common or for dual use as a required element in another degree).   </w:t>
            </w:r>
          </w:p>
          <w:p w:rsidR="00006F46" w:rsidRPr="00741AAF" w:rsidRDefault="000555C7" w:rsidP="000555C7">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Does this degree contain at least 12 unique units of required credit?                  </w:t>
            </w:r>
            <w:r>
              <w:rPr>
                <w:rFonts w:ascii="Arial" w:hAnsi="Arial" w:cs="Arial"/>
                <w:sz w:val="16"/>
                <w:szCs w:val="16"/>
              </w:rPr>
              <w:t xml:space="preserve"> </w:t>
            </w:r>
            <w:r w:rsidR="00006F46" w:rsidRPr="00741AAF">
              <w:rPr>
                <w:rFonts w:ascii="Arial" w:hAnsi="Arial" w:cs="Arial"/>
                <w:sz w:val="16"/>
                <w:szCs w:val="16"/>
              </w:rPr>
              <w:t xml:space="preserve">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w:t>
            </w:r>
            <w:r>
              <w:rPr>
                <w:rFonts w:ascii="Arial" w:hAnsi="Arial" w:cs="Arial"/>
                <w:sz w:val="16"/>
                <w:szCs w:val="16"/>
              </w:rPr>
              <w:t xml:space="preserve"> </w:t>
            </w:r>
            <w:r w:rsidR="00006F46" w:rsidRPr="00741AAF">
              <w:rPr>
                <w:rFonts w:ascii="Arial" w:hAnsi="Arial" w:cs="Arial"/>
                <w:sz w:val="16"/>
                <w:szCs w:val="16"/>
              </w:rPr>
              <w:t xml:space="preserve">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val="restart"/>
            <w:shd w:val="clear" w:color="auto" w:fill="DEEAF6" w:themeFill="accent1" w:themeFillTint="33"/>
          </w:tcPr>
          <w:p w:rsidR="00741AAF" w:rsidRPr="00B80B00" w:rsidRDefault="00741AAF" w:rsidP="00741AAF">
            <w:pPr>
              <w:rPr>
                <w:rFonts w:cs="Arial"/>
                <w:sz w:val="20"/>
                <w:szCs w:val="20"/>
              </w:rPr>
            </w:pPr>
            <w:r w:rsidRPr="00B80B00">
              <w:rPr>
                <w:rFonts w:cs="Arial"/>
                <w:b/>
                <w:sz w:val="20"/>
                <w:szCs w:val="20"/>
              </w:rPr>
              <w:t>Answer 15-18 for Graduate Plans only:</w:t>
            </w:r>
          </w:p>
          <w:p w:rsidR="00006F46" w:rsidRPr="00B80B00" w:rsidRDefault="00006F46" w:rsidP="00741AAF">
            <w:pPr>
              <w:rPr>
                <w:sz w:val="20"/>
                <w:szCs w:val="20"/>
              </w:rPr>
            </w:pPr>
            <w:r w:rsidRPr="00B80B00">
              <w:rPr>
                <w:sz w:val="20"/>
                <w:szCs w:val="20"/>
              </w:rPr>
              <w:t xml:space="preserve">Answer only the questions that are applicable to the type plan included in the proposal.  Select the appropriate check box depending on whether the plan adheres to the University’s curriculum definitions (see </w:t>
            </w:r>
            <w:hyperlink r:id="rId19" w:history="1">
              <w:r w:rsidRPr="00B80B00">
                <w:rPr>
                  <w:rStyle w:val="Hyperlink"/>
                  <w:i/>
                  <w:sz w:val="20"/>
                  <w:szCs w:val="20"/>
                </w:rPr>
                <w:t>Graduate Curricular Definitions</w:t>
              </w:r>
            </w:hyperlink>
            <w:r w:rsidRPr="00B80B00">
              <w:rPr>
                <w:rStyle w:val="Hyperlink"/>
                <w:i/>
                <w:color w:val="auto"/>
                <w:sz w:val="20"/>
                <w:szCs w:val="20"/>
              </w:rPr>
              <w:t>)</w:t>
            </w:r>
            <w:r w:rsidRPr="00B80B00">
              <w:rPr>
                <w:sz w:val="20"/>
                <w:szCs w:val="20"/>
              </w:rPr>
              <w:t xml:space="preserve">.   If NO, address the non-compliance and justify why the proposal should be approved.   </w:t>
            </w:r>
          </w:p>
        </w:tc>
      </w:tr>
      <w:tr w:rsidR="00006F46" w:rsidTr="00A802DA">
        <w:tc>
          <w:tcPr>
            <w:tcW w:w="7197" w:type="dxa"/>
          </w:tcPr>
          <w:p w:rsidR="000555C7" w:rsidRDefault="00006F46" w:rsidP="00741AAF">
            <w:pPr>
              <w:rPr>
                <w:rFonts w:ascii="Arial" w:hAnsi="Arial" w:cs="Arial"/>
                <w:sz w:val="16"/>
                <w:szCs w:val="16"/>
              </w:rPr>
            </w:pPr>
            <w:r w:rsidRPr="00741AAF">
              <w:rPr>
                <w:rFonts w:ascii="Arial" w:hAnsi="Arial" w:cs="Arial"/>
                <w:sz w:val="16"/>
                <w:szCs w:val="16"/>
              </w:rPr>
              <w:t xml:space="preserve">16.  Emphases within a Graduate degree are differentiated by required curriculum and course </w:t>
            </w:r>
          </w:p>
          <w:p w:rsidR="000555C7"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commonality: at least 9 units of required coursework to complete the emphasis must be </w:t>
            </w:r>
          </w:p>
          <w:p w:rsidR="00006F46" w:rsidRPr="00741AAF" w:rsidRDefault="000555C7"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unique</w:t>
            </w:r>
            <w:proofErr w:type="gramEnd"/>
            <w:r w:rsidR="00006F46" w:rsidRPr="00741AAF">
              <w:rPr>
                <w:rFonts w:ascii="Arial" w:hAnsi="Arial" w:cs="Arial"/>
                <w:sz w:val="16"/>
                <w:szCs w:val="16"/>
              </w:rPr>
              <w:t xml:space="preserve"> (i.e. not common or not dual use as a required element in another emphasis). </w:t>
            </w:r>
          </w:p>
          <w:p w:rsidR="00006F46" w:rsidRPr="00741AAF" w:rsidRDefault="000555C7" w:rsidP="000555C7">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Do emphases contain at least 9 unique units of required credit?                        </w:t>
            </w:r>
            <w:r>
              <w:rPr>
                <w:rFonts w:ascii="Arial" w:hAnsi="Arial" w:cs="Arial"/>
                <w:sz w:val="16"/>
                <w:szCs w:val="16"/>
              </w:rPr>
              <w:t xml:space="preserve"> </w:t>
            </w:r>
            <w:r w:rsidR="00006F46" w:rsidRPr="00741AAF">
              <w:rPr>
                <w:rFonts w:ascii="Arial" w:hAnsi="Arial" w:cs="Arial"/>
                <w:sz w:val="16"/>
                <w:szCs w:val="16"/>
              </w:rPr>
              <w:t xml:space="preserve">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Default="00006F46" w:rsidP="00436CEE"/>
        </w:tc>
      </w:tr>
      <w:tr w:rsidR="00006F46" w:rsidTr="00A802DA">
        <w:tc>
          <w:tcPr>
            <w:tcW w:w="7197" w:type="dxa"/>
          </w:tcPr>
          <w:p w:rsidR="000555C7" w:rsidRDefault="00006F46" w:rsidP="00741AAF">
            <w:pPr>
              <w:rPr>
                <w:rFonts w:ascii="Arial" w:hAnsi="Arial" w:cs="Arial"/>
                <w:sz w:val="16"/>
                <w:szCs w:val="16"/>
              </w:rPr>
            </w:pPr>
            <w:r w:rsidRPr="00741AAF">
              <w:rPr>
                <w:rFonts w:ascii="Arial" w:hAnsi="Arial" w:cs="Arial"/>
                <w:sz w:val="16"/>
                <w:szCs w:val="16"/>
              </w:rPr>
              <w:t xml:space="preserve">17.  If this is a non-thesis plan, does it require a minimum of 24 units of formal graded </w:t>
            </w:r>
          </w:p>
          <w:p w:rsidR="00006F46" w:rsidRPr="00741AAF" w:rsidRDefault="000555C7"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coursework</w:t>
            </w:r>
            <w:proofErr w:type="gramEnd"/>
            <w:r w:rsidR="00006F46" w:rsidRPr="00741AAF">
              <w:rPr>
                <w:rFonts w:ascii="Arial" w:hAnsi="Arial" w:cs="Arial"/>
                <w:sz w:val="16"/>
                <w:szCs w:val="16"/>
              </w:rPr>
              <w:t xml:space="preserve">?                                                                                                        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00006F46" w:rsidRPr="00741AAF">
              <w:rPr>
                <w:rFonts w:ascii="Arial" w:hAnsi="Arial" w:cs="Arial"/>
                <w:sz w:val="16"/>
                <w:szCs w:val="16"/>
              </w:rPr>
              <w:fldChar w:fldCharType="end"/>
            </w:r>
          </w:p>
          <w:p w:rsidR="00006F46" w:rsidRP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If no, explain why this proposal should be approved.</w:t>
            </w:r>
          </w:p>
        </w:tc>
        <w:tc>
          <w:tcPr>
            <w:tcW w:w="7198" w:type="dxa"/>
            <w:vMerge/>
            <w:shd w:val="clear" w:color="auto" w:fill="DEEAF6" w:themeFill="accent1" w:themeFillTint="33"/>
          </w:tcPr>
          <w:p w:rsidR="00006F46" w:rsidRDefault="00006F46" w:rsidP="00436CEE"/>
        </w:tc>
      </w:tr>
      <w:tr w:rsidR="00006F46" w:rsidTr="00A802DA">
        <w:tc>
          <w:tcPr>
            <w:tcW w:w="7197" w:type="dxa"/>
          </w:tcPr>
          <w:p w:rsidR="00006F46" w:rsidRPr="00741AAF" w:rsidRDefault="00006F46" w:rsidP="00741AAF">
            <w:pPr>
              <w:rPr>
                <w:rFonts w:ascii="Arial" w:hAnsi="Arial" w:cs="Arial"/>
                <w:sz w:val="16"/>
                <w:szCs w:val="16"/>
              </w:rPr>
            </w:pPr>
            <w:r w:rsidRPr="00741AAF">
              <w:rPr>
                <w:rFonts w:ascii="Arial" w:hAnsi="Arial" w:cs="Arial"/>
                <w:sz w:val="16"/>
                <w:szCs w:val="16"/>
              </w:rPr>
              <w:t>18.  If this is a thesis plan, does it require a minimum of 18 units of formal graded coursework?</w:t>
            </w:r>
          </w:p>
          <w:p w:rsidR="00006F46" w:rsidRPr="00741AAF" w:rsidRDefault="00006F46" w:rsidP="00741AAF">
            <w:pPr>
              <w:rPr>
                <w:rFonts w:ascii="Arial" w:hAnsi="Arial" w:cs="Arial"/>
                <w:sz w:val="16"/>
                <w:szCs w:val="16"/>
              </w:rPr>
            </w:pPr>
            <w:r w:rsidRPr="00741AAF">
              <w:rPr>
                <w:rFonts w:ascii="Arial" w:hAnsi="Arial" w:cs="Arial"/>
                <w:sz w:val="16"/>
                <w:szCs w:val="16"/>
              </w:rPr>
              <w:t xml:space="preserve">                                                                                                                                    Yes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r w:rsidRPr="00741AAF">
              <w:rPr>
                <w:rFonts w:ascii="Arial" w:hAnsi="Arial" w:cs="Arial"/>
                <w:sz w:val="16"/>
                <w:szCs w:val="16"/>
              </w:rPr>
              <w:t xml:space="preserve">   No </w:t>
            </w:r>
            <w:r w:rsidRPr="00741AAF">
              <w:rPr>
                <w:rFonts w:ascii="Arial" w:hAnsi="Arial" w:cs="Arial"/>
                <w:sz w:val="16"/>
                <w:szCs w:val="16"/>
              </w:rPr>
              <w:fldChar w:fldCharType="begin">
                <w:ffData>
                  <w:name w:val="Check5"/>
                  <w:enabled/>
                  <w:calcOnExit w:val="0"/>
                  <w:checkBox>
                    <w:sizeAuto/>
                    <w:default w:val="0"/>
                  </w:checkBox>
                </w:ffData>
              </w:fldChar>
            </w:r>
            <w:r w:rsidRPr="00741AAF">
              <w:rPr>
                <w:rFonts w:ascii="Arial" w:hAnsi="Arial" w:cs="Arial"/>
                <w:sz w:val="16"/>
                <w:szCs w:val="16"/>
              </w:rPr>
              <w:instrText xml:space="preserve"> FORMCHECKBOX </w:instrText>
            </w:r>
            <w:r w:rsidR="00D44F00">
              <w:rPr>
                <w:rFonts w:ascii="Arial" w:hAnsi="Arial" w:cs="Arial"/>
                <w:sz w:val="16"/>
                <w:szCs w:val="16"/>
              </w:rPr>
            </w:r>
            <w:r w:rsidR="00D44F00">
              <w:rPr>
                <w:rFonts w:ascii="Arial" w:hAnsi="Arial" w:cs="Arial"/>
                <w:sz w:val="16"/>
                <w:szCs w:val="16"/>
              </w:rPr>
              <w:fldChar w:fldCharType="separate"/>
            </w:r>
            <w:r w:rsidRPr="00741AAF">
              <w:rPr>
                <w:rFonts w:ascii="Arial" w:hAnsi="Arial" w:cs="Arial"/>
                <w:sz w:val="16"/>
                <w:szCs w:val="16"/>
              </w:rPr>
              <w:fldChar w:fldCharType="end"/>
            </w:r>
          </w:p>
          <w:p w:rsidR="00006F46" w:rsidRP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If no, explain why this proposal should be approved.</w:t>
            </w:r>
          </w:p>
        </w:tc>
        <w:tc>
          <w:tcPr>
            <w:tcW w:w="7198" w:type="dxa"/>
            <w:vMerge/>
            <w:shd w:val="clear" w:color="auto" w:fill="DEEAF6" w:themeFill="accent1" w:themeFillTint="33"/>
          </w:tcPr>
          <w:p w:rsidR="00006F46" w:rsidRDefault="00006F46" w:rsidP="00436CEE"/>
        </w:tc>
      </w:tr>
    </w:tbl>
    <w:p w:rsidR="00CA03D6" w:rsidRPr="00491CB0" w:rsidRDefault="00CA03D6" w:rsidP="00491CB0"/>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65D4"/>
    <w:multiLevelType w:val="hybridMultilevel"/>
    <w:tmpl w:val="BCA0E61C"/>
    <w:lvl w:ilvl="0" w:tplc="6B842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15:restartNumberingAfterBreak="0">
    <w:nsid w:val="56BB089C"/>
    <w:multiLevelType w:val="hybridMultilevel"/>
    <w:tmpl w:val="D46E3276"/>
    <w:lvl w:ilvl="0" w:tplc="D13A3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0404E"/>
    <w:multiLevelType w:val="hybridMultilevel"/>
    <w:tmpl w:val="49FA78C6"/>
    <w:lvl w:ilvl="0" w:tplc="BC06E48C">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06F46"/>
    <w:rsid w:val="0001323A"/>
    <w:rsid w:val="0001748B"/>
    <w:rsid w:val="00033F97"/>
    <w:rsid w:val="000555C7"/>
    <w:rsid w:val="00111248"/>
    <w:rsid w:val="00166F01"/>
    <w:rsid w:val="0018663B"/>
    <w:rsid w:val="001D250A"/>
    <w:rsid w:val="001D39FC"/>
    <w:rsid w:val="00250307"/>
    <w:rsid w:val="00284F16"/>
    <w:rsid w:val="002865CE"/>
    <w:rsid w:val="0029137A"/>
    <w:rsid w:val="002D59B6"/>
    <w:rsid w:val="002D642A"/>
    <w:rsid w:val="0032211C"/>
    <w:rsid w:val="00336362"/>
    <w:rsid w:val="0037737D"/>
    <w:rsid w:val="003A1E20"/>
    <w:rsid w:val="004119C2"/>
    <w:rsid w:val="00436CEE"/>
    <w:rsid w:val="00445476"/>
    <w:rsid w:val="00474BBF"/>
    <w:rsid w:val="00491CB0"/>
    <w:rsid w:val="004F4DFD"/>
    <w:rsid w:val="006668FC"/>
    <w:rsid w:val="00674629"/>
    <w:rsid w:val="006F26FF"/>
    <w:rsid w:val="00741AAF"/>
    <w:rsid w:val="00777057"/>
    <w:rsid w:val="007D67C0"/>
    <w:rsid w:val="00826CF9"/>
    <w:rsid w:val="00834F55"/>
    <w:rsid w:val="00852A19"/>
    <w:rsid w:val="00884D44"/>
    <w:rsid w:val="008E66D7"/>
    <w:rsid w:val="009425F9"/>
    <w:rsid w:val="00995E7E"/>
    <w:rsid w:val="009D067C"/>
    <w:rsid w:val="009D555D"/>
    <w:rsid w:val="009F5F3B"/>
    <w:rsid w:val="00A07363"/>
    <w:rsid w:val="00A77A1B"/>
    <w:rsid w:val="00B43228"/>
    <w:rsid w:val="00B80B00"/>
    <w:rsid w:val="00BA1DD2"/>
    <w:rsid w:val="00C502A0"/>
    <w:rsid w:val="00CA03D6"/>
    <w:rsid w:val="00CC34EF"/>
    <w:rsid w:val="00CD1DAC"/>
    <w:rsid w:val="00D02A8D"/>
    <w:rsid w:val="00D251BA"/>
    <w:rsid w:val="00D44F00"/>
    <w:rsid w:val="00DA75C6"/>
    <w:rsid w:val="00E25ED6"/>
    <w:rsid w:val="00E4337F"/>
    <w:rsid w:val="00E86374"/>
    <w:rsid w:val="00E87FF2"/>
    <w:rsid w:val="00F043FD"/>
    <w:rsid w:val="00F22D5C"/>
    <w:rsid w:val="00F3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paragraph" w:styleId="Heading5">
    <w:name w:val="heading 5"/>
    <w:basedOn w:val="Normal"/>
    <w:next w:val="Normal"/>
    <w:link w:val="Heading5Char"/>
    <w:uiPriority w:val="9"/>
    <w:unhideWhenUsed/>
    <w:qFormat/>
    <w:rsid w:val="00E25ED6"/>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customStyle="1" w:styleId="Heading5Char">
    <w:name w:val="Heading 5 Char"/>
    <w:basedOn w:val="DefaultParagraphFont"/>
    <w:link w:val="Heading5"/>
    <w:uiPriority w:val="9"/>
    <w:rsid w:val="00E25ED6"/>
    <w:rPr>
      <w:rFonts w:asciiTheme="majorHAnsi" w:eastAsiaTheme="majorEastAsia" w:hAnsiTheme="majorHAnsi" w:cstheme="majorBidi"/>
      <w:color w:val="2E74B5" w:themeColor="accent1" w:themeShade="BF"/>
      <w:sz w:val="20"/>
      <w:szCs w:val="20"/>
    </w:rPr>
  </w:style>
  <w:style w:type="character" w:styleId="FollowedHyperlink">
    <w:name w:val="FollowedHyperlink"/>
    <w:basedOn w:val="DefaultParagraphFont"/>
    <w:uiPriority w:val="99"/>
    <w:semiHidden/>
    <w:unhideWhenUsed/>
    <w:rsid w:val="001D2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GradCol/UGC/Forms/" TargetMode="External"/><Relationship Id="rId13" Type="http://schemas.openxmlformats.org/officeDocument/2006/relationships/hyperlink" Target="http://nau.edu/Provost/Curriculum-and-Assessment/College-Curriculum-and-Assessment-Committees/Plan-Design-Resources/" TargetMode="External"/><Relationship Id="rId18" Type="http://schemas.openxmlformats.org/officeDocument/2006/relationships/hyperlink" Target="https://policy.nau.edu/policy/policy.aspx?num=1002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au.edu/Provost/Curriculum-Academic-Development/" TargetMode="External"/><Relationship Id="rId12" Type="http://schemas.openxmlformats.org/officeDocument/2006/relationships/hyperlink" Target="http://nau.edu/Provost/Curriculum-and-Assessment/College-Curriculum-and-Assessment-Committees/Plan-Design-Resources/" TargetMode="External"/><Relationship Id="rId17" Type="http://schemas.openxmlformats.org/officeDocument/2006/relationships/hyperlink" Target="http://nau.edu/Provost/Curriculum-and-Assessment/College-Curriculum-and-Assessment-Committees/Plan-Design-Resources/" TargetMode="External"/><Relationship Id="rId2" Type="http://schemas.openxmlformats.org/officeDocument/2006/relationships/styles" Target="styles.xml"/><Relationship Id="rId16" Type="http://schemas.openxmlformats.org/officeDocument/2006/relationships/hyperlink" Target="http://nau.edu/Provost/Curriculum-and-Assessment/College-Curriculum-and-Assessment-Committees/Plan-Design-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4.nau.edu/pair/AcademicProgramData/ABORAPIFall2014Final.xlsx" TargetMode="External"/><Relationship Id="rId11" Type="http://schemas.openxmlformats.org/officeDocument/2006/relationships/hyperlink" Target="https://nau.edu/GradCol/UGC/Forms/" TargetMode="External"/><Relationship Id="rId5" Type="http://schemas.openxmlformats.org/officeDocument/2006/relationships/image" Target="media/image1.png"/><Relationship Id="rId15" Type="http://schemas.openxmlformats.org/officeDocument/2006/relationships/hyperlink" Target="http://nau.edu/Provost/Curriculum-and-Assessment/College-Curriculum-and-Assessment-Committees/Plan-Design-Resources/" TargetMode="External"/><Relationship Id="rId10" Type="http://schemas.openxmlformats.org/officeDocument/2006/relationships/hyperlink" Target="http://nau.edu/Provost/Curriculum-Academic-Development/" TargetMode="External"/><Relationship Id="rId19" Type="http://schemas.openxmlformats.org/officeDocument/2006/relationships/hyperlink" Target="https://policy.nau.edu/policy/policy.aspx?num=100205" TargetMode="External"/><Relationship Id="rId4" Type="http://schemas.openxmlformats.org/officeDocument/2006/relationships/webSettings" Target="webSettings.xml"/><Relationship Id="rId9" Type="http://schemas.openxmlformats.org/officeDocument/2006/relationships/hyperlink" Target="http://www4.nau.edu/pair/AcademicProgramData/ABORAPIFall2014Final.xlsx" TargetMode="External"/><Relationship Id="rId14" Type="http://schemas.openxmlformats.org/officeDocument/2006/relationships/hyperlink" Target="http://nau.edu/Provost/Curriculum-and-Assessment/College-Curriculum-and-Assessment-Committees/Plan-Desig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26</cp:revision>
  <dcterms:created xsi:type="dcterms:W3CDTF">2017-08-04T20:18:00Z</dcterms:created>
  <dcterms:modified xsi:type="dcterms:W3CDTF">2017-08-08T16:24:00Z</dcterms:modified>
</cp:coreProperties>
</file>