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BA7DB" w14:textId="7252C5B6" w:rsidR="00BD1442" w:rsidRDefault="00927AF6" w:rsidP="00927AF6">
      <w:pPr>
        <w:rPr>
          <w:color w:val="31849B" w:themeColor="accent5" w:themeShade="BF"/>
        </w:rPr>
      </w:pPr>
      <w:r>
        <w:rPr>
          <w:b/>
          <w:color w:val="31849B" w:themeColor="accent5" w:themeShade="BF"/>
          <w:u w:val="single"/>
        </w:rPr>
        <w:t>NGSS MS-LS2</w:t>
      </w:r>
      <w:r w:rsidRPr="00911B5F">
        <w:rPr>
          <w:b/>
          <w:color w:val="31849B" w:themeColor="accent5" w:themeShade="BF"/>
          <w:u w:val="single"/>
        </w:rPr>
        <w:t>-</w:t>
      </w:r>
      <w:r>
        <w:rPr>
          <w:b/>
          <w:color w:val="31849B" w:themeColor="accent5" w:themeShade="BF"/>
          <w:u w:val="single"/>
        </w:rPr>
        <w:t>3</w:t>
      </w:r>
      <w:r w:rsidRPr="00911B5F">
        <w:rPr>
          <w:b/>
          <w:u w:val="single"/>
        </w:rPr>
        <w:t xml:space="preserve"> </w:t>
      </w:r>
      <w:r w:rsidRPr="00911B5F">
        <w:rPr>
          <w:color w:val="31849B" w:themeColor="accent5" w:themeShade="BF"/>
        </w:rPr>
        <w:t>(Students who can demonstrate</w:t>
      </w:r>
      <w:r>
        <w:rPr>
          <w:color w:val="31849B" w:themeColor="accent5" w:themeShade="BF"/>
        </w:rPr>
        <w:t xml:space="preserve"> an understanding of this concept can develop a model to describe the cycling of matter and flow of energy among living and nonliving parts of an ecosystem)</w:t>
      </w:r>
    </w:p>
    <w:p w14:paraId="6E8429A2" w14:textId="77777777" w:rsidR="00CC1B44" w:rsidRDefault="00CC1B44" w:rsidP="00927AF6">
      <w:pPr>
        <w:rPr>
          <w:color w:val="31849B" w:themeColor="accent5" w:themeShade="BF"/>
        </w:rPr>
      </w:pPr>
    </w:p>
    <w:p w14:paraId="451C6CBB" w14:textId="78BED407" w:rsidR="00CC1B44" w:rsidRPr="00CC1B44" w:rsidRDefault="00CC1B44" w:rsidP="00927AF6">
      <w:pPr>
        <w:rPr>
          <w:color w:val="31849B" w:themeColor="accent5" w:themeShade="BF"/>
        </w:rPr>
      </w:pPr>
      <w:r>
        <w:rPr>
          <w:color w:val="31849B" w:themeColor="accent5" w:themeShade="BF"/>
        </w:rPr>
        <w:t>This is a great project to start toward the beginning o</w:t>
      </w:r>
      <w:r w:rsidR="00EC5BBB">
        <w:rPr>
          <w:color w:val="31849B" w:themeColor="accent5" w:themeShade="BF"/>
        </w:rPr>
        <w:t>f the year as it can sustain it</w:t>
      </w:r>
      <w:r w:rsidR="00590B1C">
        <w:rPr>
          <w:color w:val="31849B" w:themeColor="accent5" w:themeShade="BF"/>
        </w:rPr>
        <w:t xml:space="preserve">self for </w:t>
      </w:r>
      <w:r>
        <w:rPr>
          <w:color w:val="31849B" w:themeColor="accent5" w:themeShade="BF"/>
        </w:rPr>
        <w:t>long periods of time – your students can continue to observe their Winogradsky columns for several months</w:t>
      </w:r>
    </w:p>
    <w:p w14:paraId="5AC0D26F" w14:textId="77777777" w:rsidR="00927AF6" w:rsidRDefault="00927AF6" w:rsidP="00927AF6">
      <w:pPr>
        <w:rPr>
          <w:b/>
          <w:u w:val="single"/>
        </w:rPr>
      </w:pPr>
    </w:p>
    <w:p w14:paraId="3255C843" w14:textId="77777777" w:rsidR="00927AF6" w:rsidRPr="00352243" w:rsidRDefault="00927AF6" w:rsidP="00927AF6">
      <w:pPr>
        <w:rPr>
          <w:sz w:val="28"/>
          <w:szCs w:val="28"/>
        </w:rPr>
      </w:pPr>
      <w:r>
        <w:rPr>
          <w:b/>
          <w:sz w:val="28"/>
          <w:szCs w:val="28"/>
          <w:u w:val="single"/>
        </w:rPr>
        <w:t>Life Unseen and Underground: An investigation of microscopic life with Winogradsky Columns</w:t>
      </w:r>
    </w:p>
    <w:p w14:paraId="1FF08750" w14:textId="77777777" w:rsidR="00927AF6" w:rsidRDefault="00927AF6" w:rsidP="00927AF6"/>
    <w:p w14:paraId="6983BAC9" w14:textId="77777777" w:rsidR="00927AF6" w:rsidRDefault="00927AF6" w:rsidP="00927AF6"/>
    <w:p w14:paraId="7DA1B018" w14:textId="77777777" w:rsidR="00927AF6" w:rsidRPr="00352243" w:rsidRDefault="00927AF6" w:rsidP="00927AF6">
      <w:pPr>
        <w:spacing w:after="120"/>
        <w:rPr>
          <w:b/>
        </w:rPr>
      </w:pPr>
      <w:r w:rsidRPr="00352243">
        <w:rPr>
          <w:b/>
          <w:u w:val="single"/>
        </w:rPr>
        <w:t>Background</w:t>
      </w:r>
    </w:p>
    <w:p w14:paraId="518807EA" w14:textId="76787F02" w:rsidR="00B73610" w:rsidRDefault="00563286" w:rsidP="00AA4A68">
      <w:pPr>
        <w:spacing w:after="120"/>
        <w:contextualSpacing/>
      </w:pPr>
      <w:r>
        <w:t>Think for a moment about what lies under your feet – the microscopic life within the soil you walk on.</w:t>
      </w:r>
      <w:r w:rsidR="00DF6FB6">
        <w:t xml:space="preserve"> </w:t>
      </w:r>
      <w:r w:rsidR="006A1E00">
        <w:t>So often these microbes go unnoticed and unappreciated, but our world would be unrecognizable</w:t>
      </w:r>
      <w:r w:rsidR="007833F7">
        <w:t xml:space="preserve"> (and uninhabitable)</w:t>
      </w:r>
      <w:r w:rsidR="006A1E00">
        <w:t xml:space="preserve"> without them! </w:t>
      </w:r>
      <w:r w:rsidR="000502B5">
        <w:t>Soil microbes are some of the world’s greatest recyclers and each group of microbes in the soil can live off of the waste products of another group of mi</w:t>
      </w:r>
      <w:r w:rsidR="008343CC">
        <w:t>crobes. It’s like living in a seven-</w:t>
      </w:r>
      <w:r w:rsidR="000502B5">
        <w:t>story building where only the residents of the very top floor are</w:t>
      </w:r>
      <w:r w:rsidR="00590B1C">
        <w:t xml:space="preserve"> allowed to go grocery shopping. E</w:t>
      </w:r>
      <w:r w:rsidR="000502B5">
        <w:t xml:space="preserve">ach of the residents on the floors below must then live off of what the people on the floor(s) above them </w:t>
      </w:r>
      <w:r w:rsidR="00FF4A94">
        <w:t>throw out or don’t use</w:t>
      </w:r>
      <w:r w:rsidR="000502B5">
        <w:t xml:space="preserve"> – not necessarily a common strategy for humans, but one that soil microbes have been thriving on for millions of years. </w:t>
      </w:r>
    </w:p>
    <w:p w14:paraId="7CC54814" w14:textId="27D9ABB1" w:rsidR="00933293" w:rsidRDefault="00AA4A68" w:rsidP="00AA4A68">
      <w:pPr>
        <w:spacing w:after="360"/>
        <w:contextualSpacing/>
      </w:pPr>
      <w:r>
        <w:rPr>
          <w:noProof/>
        </w:rPr>
        <w:drawing>
          <wp:anchor distT="0" distB="0" distL="114300" distR="114300" simplePos="0" relativeHeight="251658240" behindDoc="0" locked="0" layoutInCell="1" allowOverlap="1" wp14:anchorId="4C9BFE53" wp14:editId="38F027C2">
            <wp:simplePos x="0" y="0"/>
            <wp:positionH relativeFrom="column">
              <wp:posOffset>4114800</wp:posOffset>
            </wp:positionH>
            <wp:positionV relativeFrom="paragraph">
              <wp:posOffset>48260</wp:posOffset>
            </wp:positionV>
            <wp:extent cx="1710055" cy="3528060"/>
            <wp:effectExtent l="0" t="0" r="0" b="2540"/>
            <wp:wrapSquare wrapText="bothSides"/>
            <wp:docPr id="18" name="Picture 18" descr="Macintosh HD:Users:christinemitchell:Desktop:Colum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tinemitchell:Desktop:Column.pdf"/>
                    <pic:cNvPicPr>
                      <a:picLocks noChangeAspect="1" noChangeArrowheads="1"/>
                    </pic:cNvPicPr>
                  </pic:nvPicPr>
                  <pic:blipFill rotWithShape="1">
                    <a:blip r:embed="rId6">
                      <a:extLst>
                        <a:ext uri="{28A0092B-C50C-407E-A947-70E740481C1C}">
                          <a14:useLocalDpi xmlns:a14="http://schemas.microsoft.com/office/drawing/2010/main" val="0"/>
                        </a:ext>
                      </a:extLst>
                    </a:blip>
                    <a:srcRect r="55684"/>
                    <a:stretch/>
                  </pic:blipFill>
                  <pic:spPr bwMode="auto">
                    <a:xfrm>
                      <a:off x="0" y="0"/>
                      <a:ext cx="1710055" cy="352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735FF" w14:textId="77777777" w:rsidR="00AA4A68" w:rsidRDefault="00AA4A68" w:rsidP="00B73610"/>
    <w:p w14:paraId="5B2DFD1E" w14:textId="2E29BCC5" w:rsidR="00664C89" w:rsidRDefault="00664C89" w:rsidP="00B73610">
      <w:r>
        <w:t xml:space="preserve">Today you will be setting up a Winogradsky column, named after the Russian microbiologist who first used these devices to study soil bacteria. These columns will allow you to get an up-close view of what goes on beneath your feet. </w:t>
      </w:r>
      <w:r w:rsidR="008343CC">
        <w:t>The column you set up today will end up looking much like the diagram on the right. You will be able to observe the bands of different types of soil bacteria – like the floors in a seven-story building</w:t>
      </w:r>
    </w:p>
    <w:p w14:paraId="3848CC6D" w14:textId="77777777" w:rsidR="008343CC" w:rsidRDefault="008343CC" w:rsidP="00B73610"/>
    <w:p w14:paraId="2DF01745" w14:textId="77777777" w:rsidR="00AA4A68" w:rsidRDefault="00AA4A68" w:rsidP="00B73610"/>
    <w:p w14:paraId="501B5725" w14:textId="725E9615" w:rsidR="003558D6" w:rsidRPr="003558D6" w:rsidRDefault="00EA7286" w:rsidP="00B73610">
      <w:pPr>
        <w:rPr>
          <w:color w:val="31849B" w:themeColor="accent5" w:themeShade="BF"/>
        </w:rPr>
      </w:pPr>
      <w:r>
        <w:rPr>
          <w:color w:val="31849B" w:themeColor="accent5" w:themeShade="BF"/>
        </w:rPr>
        <w:t>As a class, d</w:t>
      </w:r>
      <w:r w:rsidR="003558D6">
        <w:rPr>
          <w:color w:val="31849B" w:themeColor="accent5" w:themeShade="BF"/>
        </w:rPr>
        <w:t>iagram the flow of energy and matter through a typical Winogradsky column</w:t>
      </w:r>
      <w:r>
        <w:rPr>
          <w:color w:val="31849B" w:themeColor="accent5" w:themeShade="BF"/>
        </w:rPr>
        <w:t>.</w:t>
      </w:r>
      <w:r w:rsidR="00942649">
        <w:rPr>
          <w:color w:val="31849B" w:themeColor="accent5" w:themeShade="BF"/>
        </w:rPr>
        <w:t xml:space="preserve"> </w:t>
      </w:r>
      <w:r w:rsidR="009A0C38">
        <w:rPr>
          <w:color w:val="31849B" w:themeColor="accent5" w:themeShade="BF"/>
        </w:rPr>
        <w:t xml:space="preserve">The </w:t>
      </w:r>
      <w:r w:rsidR="00942649">
        <w:rPr>
          <w:color w:val="31849B" w:themeColor="accent5" w:themeShade="BF"/>
        </w:rPr>
        <w:t xml:space="preserve">Howard Hughes Medical Institute has some great resources to help you structure this diagram. </w:t>
      </w:r>
      <w:r w:rsidR="00FC2F05">
        <w:rPr>
          <w:color w:val="31849B" w:themeColor="accent5" w:themeShade="BF"/>
        </w:rPr>
        <w:t>Be sure to talk with your students about the gradients that will form in their columns</w:t>
      </w:r>
    </w:p>
    <w:p w14:paraId="43EB1077" w14:textId="77777777" w:rsidR="003558D6" w:rsidRDefault="003558D6" w:rsidP="00B73610">
      <w:pPr>
        <w:rPr>
          <w:i/>
          <w:color w:val="31849B" w:themeColor="accent5" w:themeShade="BF"/>
        </w:rPr>
      </w:pPr>
    </w:p>
    <w:p w14:paraId="24CAD874" w14:textId="669FCDAA" w:rsidR="004B1110" w:rsidRPr="00590B1C" w:rsidRDefault="00D011AB" w:rsidP="00B73610">
      <w:pPr>
        <w:rPr>
          <w:i/>
          <w:color w:val="31849B" w:themeColor="accent5" w:themeShade="BF"/>
        </w:rPr>
      </w:pPr>
      <w:r w:rsidRPr="00590B1C">
        <w:rPr>
          <w:i/>
          <w:color w:val="31849B" w:themeColor="accent5" w:themeShade="BF"/>
        </w:rPr>
        <w:t xml:space="preserve">Ask your students </w:t>
      </w:r>
      <w:r w:rsidR="00793BE8" w:rsidRPr="00590B1C">
        <w:rPr>
          <w:i/>
          <w:color w:val="31849B" w:themeColor="accent5" w:themeShade="BF"/>
        </w:rPr>
        <w:t>to hypothesize about how</w:t>
      </w:r>
      <w:r w:rsidRPr="00590B1C">
        <w:rPr>
          <w:i/>
          <w:color w:val="31849B" w:themeColor="accent5" w:themeShade="BF"/>
        </w:rPr>
        <w:t xml:space="preserve"> the gradients in the column will </w:t>
      </w:r>
      <w:r w:rsidR="002D60DC" w:rsidRPr="00590B1C">
        <w:rPr>
          <w:i/>
          <w:color w:val="31849B" w:themeColor="accent5" w:themeShade="BF"/>
        </w:rPr>
        <w:t>affect</w:t>
      </w:r>
      <w:r w:rsidRPr="00590B1C">
        <w:rPr>
          <w:i/>
          <w:color w:val="31849B" w:themeColor="accent5" w:themeShade="BF"/>
        </w:rPr>
        <w:t xml:space="preserve"> </w:t>
      </w:r>
      <w:r w:rsidR="004F515C" w:rsidRPr="00590B1C">
        <w:rPr>
          <w:i/>
          <w:color w:val="31849B" w:themeColor="accent5" w:themeShade="BF"/>
        </w:rPr>
        <w:t>the types of bacteria that</w:t>
      </w:r>
      <w:r w:rsidRPr="00590B1C">
        <w:rPr>
          <w:i/>
          <w:color w:val="31849B" w:themeColor="accent5" w:themeShade="BF"/>
        </w:rPr>
        <w:t xml:space="preserve"> can live in each zone. This is a great time to talk with your students about the niche concept and how it not only applies to things we can see, but </w:t>
      </w:r>
      <w:r w:rsidR="008D735C" w:rsidRPr="00590B1C">
        <w:rPr>
          <w:i/>
          <w:color w:val="31849B" w:themeColor="accent5" w:themeShade="BF"/>
        </w:rPr>
        <w:t>to microscopic life as well.</w:t>
      </w:r>
    </w:p>
    <w:p w14:paraId="5036F263" w14:textId="77777777" w:rsidR="008D1734" w:rsidRDefault="008D1734" w:rsidP="00B73610">
      <w:pPr>
        <w:rPr>
          <w:i/>
          <w:color w:val="31849B" w:themeColor="accent5" w:themeShade="BF"/>
        </w:rPr>
      </w:pPr>
    </w:p>
    <w:p w14:paraId="66FDB021" w14:textId="25901D1D" w:rsidR="008D1734" w:rsidRPr="008D1734" w:rsidRDefault="008D1734" w:rsidP="00B73610">
      <w:pPr>
        <w:rPr>
          <w:color w:val="31849B" w:themeColor="accent5" w:themeShade="BF"/>
        </w:rPr>
      </w:pPr>
      <w:r>
        <w:rPr>
          <w:color w:val="31849B" w:themeColor="accent5" w:themeShade="BF"/>
        </w:rPr>
        <w:lastRenderedPageBreak/>
        <w:t xml:space="preserve">Talk with your students about the types of microbes they will find in each layer, i.e. algae/cyanobacteria (in the water after the column has been exposed to light), heterotrophic and </w:t>
      </w:r>
      <w:proofErr w:type="spellStart"/>
      <w:r>
        <w:rPr>
          <w:color w:val="31849B" w:themeColor="accent5" w:themeShade="BF"/>
        </w:rPr>
        <w:t>chemolithotrophic</w:t>
      </w:r>
      <w:proofErr w:type="spellEnd"/>
      <w:r>
        <w:rPr>
          <w:color w:val="31849B" w:themeColor="accent5" w:themeShade="BF"/>
        </w:rPr>
        <w:t xml:space="preserve"> bacteria (in the light brown zone below the water)</w:t>
      </w:r>
      <w:proofErr w:type="gramStart"/>
      <w:r>
        <w:rPr>
          <w:color w:val="31849B" w:themeColor="accent5" w:themeShade="BF"/>
        </w:rPr>
        <w:t>,  iron</w:t>
      </w:r>
      <w:proofErr w:type="gramEnd"/>
      <w:r>
        <w:rPr>
          <w:color w:val="31849B" w:themeColor="accent5" w:themeShade="BF"/>
        </w:rPr>
        <w:t xml:space="preserve"> oxidizing bacteria (red-brown layer), purple non-sulfur bacteria  and purple sulfur bacteria (red-purple layer), green sulfur bacteria (green-brown layer), sulfate reducing bacteria (black zone at the bottom of the column).</w:t>
      </w:r>
    </w:p>
    <w:p w14:paraId="76C3B9A9" w14:textId="77777777" w:rsidR="00B73610" w:rsidRDefault="00B73610" w:rsidP="00B73610"/>
    <w:p w14:paraId="7820D815" w14:textId="415A9E32" w:rsidR="00B73610" w:rsidRDefault="00B73610" w:rsidP="00B73610">
      <w:pPr>
        <w:spacing w:after="120"/>
        <w:rPr>
          <w:b/>
          <w:u w:val="single"/>
        </w:rPr>
      </w:pPr>
      <w:r>
        <w:rPr>
          <w:b/>
          <w:u w:val="single"/>
        </w:rPr>
        <w:t>Activit</w:t>
      </w:r>
      <w:r w:rsidR="006227C7">
        <w:rPr>
          <w:b/>
          <w:u w:val="single"/>
        </w:rPr>
        <w:t>y</w:t>
      </w:r>
    </w:p>
    <w:p w14:paraId="6CEA1AB0" w14:textId="4D67B640" w:rsidR="00AB0158" w:rsidRDefault="006B0F43" w:rsidP="006B0F43">
      <w:r>
        <w:t>Today you will be setting up</w:t>
      </w:r>
      <w:r w:rsidR="00AB0158">
        <w:t xml:space="preserve"> a miniature microbial ecosystem, otherwise known as a Winogradsky column</w:t>
      </w:r>
      <w:r>
        <w:t xml:space="preserve">. You will be able to observe </w:t>
      </w:r>
      <w:r w:rsidR="00AB0158">
        <w:t xml:space="preserve">several types of bacteria living off of what we may consider very limited resources. You will learn how </w:t>
      </w:r>
      <w:r w:rsidR="00A31E74">
        <w:t xml:space="preserve">matter is cycled and recycled in this system and how these microbes play a role in biogeochemical cycles. </w:t>
      </w:r>
    </w:p>
    <w:p w14:paraId="65DCF5F4" w14:textId="117DAC92" w:rsidR="00412AAA" w:rsidRDefault="00412AAA" w:rsidP="00B73610">
      <w:pPr>
        <w:spacing w:after="120"/>
      </w:pPr>
    </w:p>
    <w:p w14:paraId="64B8C3E4" w14:textId="35156984" w:rsidR="004C238D" w:rsidRPr="006B0F43" w:rsidRDefault="006B0F43" w:rsidP="004C238D">
      <w:pPr>
        <w:rPr>
          <w:b/>
          <w:u w:val="single"/>
        </w:rPr>
      </w:pPr>
      <w:r w:rsidRPr="006B0F43">
        <w:rPr>
          <w:b/>
          <w:u w:val="single"/>
        </w:rPr>
        <w:t>Supplies</w:t>
      </w:r>
      <w:r w:rsidR="004C238D" w:rsidRPr="006B0F43">
        <w:rPr>
          <w:b/>
          <w:u w:val="single"/>
        </w:rPr>
        <w:t>:</w:t>
      </w:r>
    </w:p>
    <w:p w14:paraId="338192F9" w14:textId="1B489387" w:rsidR="004C238D" w:rsidRPr="004C238D" w:rsidRDefault="00BF0B7E" w:rsidP="004C238D">
      <w:pPr>
        <w:pStyle w:val="ListParagraph"/>
        <w:numPr>
          <w:ilvl w:val="0"/>
          <w:numId w:val="1"/>
        </w:numPr>
        <w:rPr>
          <w:color w:val="31849B" w:themeColor="accent5" w:themeShade="BF"/>
        </w:rPr>
      </w:pPr>
      <w:r>
        <w:t>100 mL g</w:t>
      </w:r>
      <w:r w:rsidR="00087AB1">
        <w:t xml:space="preserve">raduated cylinder </w:t>
      </w:r>
      <w:r w:rsidR="00087AB1">
        <w:rPr>
          <w:color w:val="31849B" w:themeColor="accent5" w:themeShade="BF"/>
        </w:rPr>
        <w:t>The</w:t>
      </w:r>
      <w:r w:rsidR="004C238D" w:rsidRPr="004C238D">
        <w:rPr>
          <w:color w:val="31849B" w:themeColor="accent5" w:themeShade="BF"/>
        </w:rPr>
        <w:t xml:space="preserve"> column can also be set up in </w:t>
      </w:r>
      <w:r>
        <w:rPr>
          <w:color w:val="31849B" w:themeColor="accent5" w:themeShade="BF"/>
        </w:rPr>
        <w:t xml:space="preserve">clear </w:t>
      </w:r>
      <w:r w:rsidR="004C238D" w:rsidRPr="004C238D">
        <w:rPr>
          <w:color w:val="31849B" w:themeColor="accent5" w:themeShade="BF"/>
        </w:rPr>
        <w:t>bottles or other similar containers</w:t>
      </w:r>
    </w:p>
    <w:p w14:paraId="2611B623" w14:textId="7D48CD8B" w:rsidR="004C238D" w:rsidRPr="004C238D" w:rsidRDefault="004C238D" w:rsidP="004C238D">
      <w:pPr>
        <w:pStyle w:val="ListParagraph"/>
        <w:numPr>
          <w:ilvl w:val="0"/>
          <w:numId w:val="1"/>
        </w:numPr>
        <w:rPr>
          <w:color w:val="31849B" w:themeColor="accent5" w:themeShade="BF"/>
        </w:rPr>
      </w:pPr>
      <w:r>
        <w:t>Gloves</w:t>
      </w:r>
    </w:p>
    <w:p w14:paraId="29D22100" w14:textId="7BF9930A" w:rsidR="004C238D" w:rsidRPr="004C238D" w:rsidRDefault="004C238D" w:rsidP="004C238D">
      <w:pPr>
        <w:pStyle w:val="ListParagraph"/>
        <w:numPr>
          <w:ilvl w:val="0"/>
          <w:numId w:val="1"/>
        </w:numPr>
        <w:rPr>
          <w:color w:val="31849B" w:themeColor="accent5" w:themeShade="BF"/>
        </w:rPr>
      </w:pPr>
      <w:r>
        <w:t>Shredded newspaper</w:t>
      </w:r>
      <w:r w:rsidR="00D92B24">
        <w:t xml:space="preserve"> </w:t>
      </w:r>
      <w:r w:rsidR="00D92B24">
        <w:rPr>
          <w:color w:val="31849B" w:themeColor="accent5" w:themeShade="BF"/>
        </w:rPr>
        <w:t>This is the carbon source, you can really use any carbon source, but it is great for the students to realize that bacteria don’t necessarily use the same kinds of food we do</w:t>
      </w:r>
      <w:r w:rsidR="009C25A6">
        <w:rPr>
          <w:color w:val="31849B" w:themeColor="accent5" w:themeShade="BF"/>
        </w:rPr>
        <w:t xml:space="preserve"> – using cellulose (a compound humans can’t digest) found in newspaper is a great way to illustrate this</w:t>
      </w:r>
    </w:p>
    <w:p w14:paraId="6D0257D0" w14:textId="454E3945" w:rsidR="004C238D" w:rsidRDefault="00D92B24" w:rsidP="004C238D">
      <w:pPr>
        <w:pStyle w:val="ListParagraph"/>
        <w:numPr>
          <w:ilvl w:val="0"/>
          <w:numId w:val="1"/>
        </w:numPr>
        <w:rPr>
          <w:color w:val="31849B" w:themeColor="accent5" w:themeShade="BF"/>
        </w:rPr>
      </w:pPr>
      <w:r>
        <w:t xml:space="preserve">Calcium sulfate </w:t>
      </w:r>
      <w:r>
        <w:rPr>
          <w:color w:val="31849B" w:themeColor="accent5" w:themeShade="BF"/>
        </w:rPr>
        <w:t>This is the source of sulfur, so you can also use a raw/hardboiled egg yolk</w:t>
      </w:r>
    </w:p>
    <w:p w14:paraId="0B2D9175" w14:textId="5B68DF95" w:rsidR="00D92B24" w:rsidRDefault="00D92B24" w:rsidP="004C238D">
      <w:pPr>
        <w:pStyle w:val="ListParagraph"/>
        <w:numPr>
          <w:ilvl w:val="0"/>
          <w:numId w:val="1"/>
        </w:numPr>
        <w:rPr>
          <w:color w:val="31849B" w:themeColor="accent5" w:themeShade="BF"/>
        </w:rPr>
      </w:pPr>
      <w:r>
        <w:t>Fresh</w:t>
      </w:r>
      <w:r w:rsidR="00C2049F">
        <w:t xml:space="preserve"> mud and water </w:t>
      </w:r>
      <w:proofErr w:type="gramStart"/>
      <w:r w:rsidR="00C2049F">
        <w:rPr>
          <w:color w:val="31849B" w:themeColor="accent5" w:themeShade="BF"/>
        </w:rPr>
        <w:t>The</w:t>
      </w:r>
      <w:proofErr w:type="gramEnd"/>
      <w:r w:rsidR="00C2049F">
        <w:rPr>
          <w:color w:val="31849B" w:themeColor="accent5" w:themeShade="BF"/>
        </w:rPr>
        <w:t xml:space="preserve"> mud and water should be collected from the same area</w:t>
      </w:r>
      <w:r>
        <w:rPr>
          <w:color w:val="31849B" w:themeColor="accent5" w:themeShade="BF"/>
        </w:rPr>
        <w:t>. Don’t let the mud get too warm before use in the columns</w:t>
      </w:r>
      <w:r w:rsidR="00E06213">
        <w:rPr>
          <w:color w:val="31849B" w:themeColor="accent5" w:themeShade="BF"/>
        </w:rPr>
        <w:t xml:space="preserve"> (keep the samples at about room temperature)</w:t>
      </w:r>
      <w:r w:rsidR="00C2049F">
        <w:rPr>
          <w:color w:val="31849B" w:themeColor="accent5" w:themeShade="BF"/>
        </w:rPr>
        <w:t>.</w:t>
      </w:r>
      <w:r w:rsidR="00923D7F">
        <w:rPr>
          <w:color w:val="31849B" w:themeColor="accent5" w:themeShade="BF"/>
        </w:rPr>
        <w:t xml:space="preserve"> The mud should also be free of most plant material.</w:t>
      </w:r>
      <w:r w:rsidR="00C2049F">
        <w:rPr>
          <w:color w:val="31849B" w:themeColor="accent5" w:themeShade="BF"/>
        </w:rPr>
        <w:t xml:space="preserve"> You may choose to have your students bring in mud/water samples from different areas around school or from puddles in their yards, etc.</w:t>
      </w:r>
      <w:r w:rsidR="00102A7E">
        <w:rPr>
          <w:color w:val="31849B" w:themeColor="accent5" w:themeShade="BF"/>
        </w:rPr>
        <w:t xml:space="preserve"> Have your students record the source of their mud/water</w:t>
      </w:r>
    </w:p>
    <w:p w14:paraId="30795D6E" w14:textId="05A5ED34" w:rsidR="00D92B24" w:rsidRPr="00E06213" w:rsidRDefault="00E06213" w:rsidP="004C238D">
      <w:pPr>
        <w:pStyle w:val="ListParagraph"/>
        <w:numPr>
          <w:ilvl w:val="0"/>
          <w:numId w:val="1"/>
        </w:numPr>
        <w:rPr>
          <w:color w:val="31849B" w:themeColor="accent5" w:themeShade="BF"/>
        </w:rPr>
      </w:pPr>
      <w:r>
        <w:t>Beakers/Bowls</w:t>
      </w:r>
    </w:p>
    <w:p w14:paraId="2D753CB0" w14:textId="042D0DFC" w:rsidR="00E06213" w:rsidRPr="00E06213" w:rsidRDefault="00E06213" w:rsidP="004C238D">
      <w:pPr>
        <w:pStyle w:val="ListParagraph"/>
        <w:numPr>
          <w:ilvl w:val="0"/>
          <w:numId w:val="1"/>
        </w:numPr>
        <w:rPr>
          <w:color w:val="31849B" w:themeColor="accent5" w:themeShade="BF"/>
        </w:rPr>
      </w:pPr>
      <w:r>
        <w:t>Stirring rods/Spoons</w:t>
      </w:r>
    </w:p>
    <w:p w14:paraId="4F7E2622" w14:textId="75CC52E8" w:rsidR="00E06213" w:rsidRPr="00E06213" w:rsidRDefault="00E06213" w:rsidP="004C238D">
      <w:pPr>
        <w:pStyle w:val="ListParagraph"/>
        <w:numPr>
          <w:ilvl w:val="0"/>
          <w:numId w:val="1"/>
        </w:numPr>
        <w:rPr>
          <w:color w:val="31849B" w:themeColor="accent5" w:themeShade="BF"/>
        </w:rPr>
      </w:pPr>
      <w:r>
        <w:t>Aluminum foil</w:t>
      </w:r>
    </w:p>
    <w:p w14:paraId="150C8DDE" w14:textId="4D8AF326" w:rsidR="00E06213" w:rsidRPr="00E06213" w:rsidRDefault="00E06213" w:rsidP="004C238D">
      <w:pPr>
        <w:pStyle w:val="ListParagraph"/>
        <w:numPr>
          <w:ilvl w:val="0"/>
          <w:numId w:val="1"/>
        </w:numPr>
        <w:rPr>
          <w:color w:val="31849B" w:themeColor="accent5" w:themeShade="BF"/>
        </w:rPr>
      </w:pPr>
      <w:r>
        <w:t>Rubber bands</w:t>
      </w:r>
    </w:p>
    <w:p w14:paraId="1DAB3E8A" w14:textId="669EC96D" w:rsidR="00E06213" w:rsidRPr="00E06213" w:rsidRDefault="00E06213" w:rsidP="004C238D">
      <w:pPr>
        <w:pStyle w:val="ListParagraph"/>
        <w:numPr>
          <w:ilvl w:val="0"/>
          <w:numId w:val="1"/>
        </w:numPr>
        <w:rPr>
          <w:color w:val="31849B" w:themeColor="accent5" w:themeShade="BF"/>
        </w:rPr>
      </w:pPr>
      <w:r>
        <w:t>Plastic wrap</w:t>
      </w:r>
    </w:p>
    <w:p w14:paraId="747CE0E3" w14:textId="77777777" w:rsidR="00E06213" w:rsidRPr="004C238D" w:rsidRDefault="00E06213" w:rsidP="00E06213">
      <w:pPr>
        <w:pStyle w:val="ListParagraph"/>
        <w:rPr>
          <w:color w:val="31849B" w:themeColor="accent5" w:themeShade="BF"/>
        </w:rPr>
      </w:pPr>
    </w:p>
    <w:p w14:paraId="37488AD7" w14:textId="166778C1" w:rsidR="00EC3F8D" w:rsidRDefault="00EC3F8D" w:rsidP="00670237">
      <w:pPr>
        <w:pStyle w:val="ListParagraph"/>
        <w:numPr>
          <w:ilvl w:val="0"/>
          <w:numId w:val="2"/>
        </w:numPr>
        <w:spacing w:after="120"/>
      </w:pPr>
      <w:r>
        <w:t>Wear glo</w:t>
      </w:r>
      <w:r w:rsidR="00261FD1">
        <w:t>ves</w:t>
      </w:r>
      <w:r>
        <w:t xml:space="preserve"> to avoid introducing bacteria from your skin</w:t>
      </w:r>
      <w:r w:rsidR="00EB7894">
        <w:t xml:space="preserve"> into your</w:t>
      </w:r>
      <w:r w:rsidR="00261FD1">
        <w:t xml:space="preserve"> column</w:t>
      </w:r>
    </w:p>
    <w:p w14:paraId="1061CC34" w14:textId="3DB2DD76" w:rsidR="004C238D" w:rsidRDefault="00FE44D6" w:rsidP="00670237">
      <w:pPr>
        <w:pStyle w:val="ListParagraph"/>
        <w:numPr>
          <w:ilvl w:val="0"/>
          <w:numId w:val="2"/>
        </w:numPr>
        <w:spacing w:after="120"/>
      </w:pPr>
      <w:r>
        <w:t xml:space="preserve">Tear newspaper into small pieces and place into a beaker or bowl. Add a small volume of water and mix/mash the paper into </w:t>
      </w:r>
      <w:r w:rsidR="00047CDB">
        <w:t>a pulp. Add enough water to create a slurry (a thick solution that is still thin enough to be poured)</w:t>
      </w:r>
      <w:r>
        <w:t xml:space="preserve">  </w:t>
      </w:r>
    </w:p>
    <w:p w14:paraId="2AD1623F" w14:textId="7A183CD2" w:rsidR="00670237" w:rsidRDefault="00670237" w:rsidP="00670237">
      <w:pPr>
        <w:pStyle w:val="ListParagraph"/>
        <w:numPr>
          <w:ilvl w:val="0"/>
          <w:numId w:val="2"/>
        </w:numPr>
        <w:spacing w:after="120"/>
      </w:pPr>
      <w:r>
        <w:t xml:space="preserve">Fill the graduated cylinder with the slurry until it is one-third full </w:t>
      </w:r>
    </w:p>
    <w:p w14:paraId="0654B108" w14:textId="477C183C" w:rsidR="00670237" w:rsidRPr="00670237" w:rsidRDefault="00613608" w:rsidP="00670237">
      <w:pPr>
        <w:pStyle w:val="ListParagraph"/>
        <w:numPr>
          <w:ilvl w:val="0"/>
          <w:numId w:val="2"/>
        </w:numPr>
        <w:spacing w:after="120"/>
      </w:pPr>
      <w:r>
        <w:t>Add</w:t>
      </w:r>
      <w:r w:rsidR="00670237">
        <w:t xml:space="preserve"> 1.64g of calcium sulfate</w:t>
      </w:r>
      <w:r>
        <w:t xml:space="preserve"> to 200g of mud</w:t>
      </w:r>
      <w:r w:rsidR="00670237">
        <w:t xml:space="preserve"> </w:t>
      </w:r>
      <w:r w:rsidR="00670237">
        <w:rPr>
          <w:color w:val="31849B" w:themeColor="accent5" w:themeShade="BF"/>
        </w:rPr>
        <w:t>Alternately, add the egg yolk</w:t>
      </w:r>
    </w:p>
    <w:p w14:paraId="178A5D0C" w14:textId="1AE59B11" w:rsidR="00670237" w:rsidRDefault="00C50C0E" w:rsidP="00670237">
      <w:pPr>
        <w:pStyle w:val="ListParagraph"/>
        <w:numPr>
          <w:ilvl w:val="0"/>
          <w:numId w:val="2"/>
        </w:numPr>
        <w:spacing w:after="120"/>
      </w:pPr>
      <w:r>
        <w:t xml:space="preserve">This step depends on your mud sample – if the mud is too thick to be poured (with some coaxing), add water in small volumes until your mud </w:t>
      </w:r>
      <w:proofErr w:type="gramStart"/>
      <w:r>
        <w:t>is able to</w:t>
      </w:r>
      <w:proofErr w:type="gramEnd"/>
      <w:r>
        <w:t xml:space="preserve"> be poured.</w:t>
      </w:r>
      <w:r w:rsidR="00FD2271">
        <w:t xml:space="preserve"> </w:t>
      </w:r>
      <w:r w:rsidR="00FD2271">
        <w:rPr>
          <w:b/>
        </w:rPr>
        <w:t>Be sure your mud is not behaving entirely like a liquid – it shouldn’t be runn</w:t>
      </w:r>
      <w:bookmarkStart w:id="0" w:name="_GoBack"/>
      <w:bookmarkEnd w:id="0"/>
      <w:r w:rsidR="00FD2271">
        <w:rPr>
          <w:b/>
        </w:rPr>
        <w:t>y</w:t>
      </w:r>
    </w:p>
    <w:p w14:paraId="61F4E4C6" w14:textId="1EB5C10C" w:rsidR="00C50C0E" w:rsidRDefault="00C50C0E" w:rsidP="00670237">
      <w:pPr>
        <w:pStyle w:val="ListParagraph"/>
        <w:numPr>
          <w:ilvl w:val="0"/>
          <w:numId w:val="2"/>
        </w:numPr>
        <w:spacing w:after="120"/>
      </w:pPr>
      <w:r>
        <w:t>Pour the mud into the graduated cylinder (on top of the newspaper slurry)</w:t>
      </w:r>
    </w:p>
    <w:p w14:paraId="0B889013" w14:textId="1FAB1116" w:rsidR="00FD2271" w:rsidRDefault="00FD2271" w:rsidP="00670237">
      <w:pPr>
        <w:pStyle w:val="ListParagraph"/>
        <w:numPr>
          <w:ilvl w:val="0"/>
          <w:numId w:val="2"/>
        </w:numPr>
        <w:spacing w:after="120"/>
      </w:pPr>
      <w:r>
        <w:t>Using a stirring rod, gently mix the newspaper slurry and the mud (you will not end up mixing the slurry all the way through the mud, most of the slurry will still remain to</w:t>
      </w:r>
      <w:r w:rsidR="005025A6">
        <w:t>ward the bottom of your column)</w:t>
      </w:r>
    </w:p>
    <w:p w14:paraId="52153BB0" w14:textId="0CC3D57C" w:rsidR="00FD2271" w:rsidRDefault="00FD2271" w:rsidP="00670237">
      <w:pPr>
        <w:pStyle w:val="ListParagraph"/>
        <w:numPr>
          <w:ilvl w:val="0"/>
          <w:numId w:val="2"/>
        </w:numPr>
        <w:spacing w:after="120"/>
      </w:pPr>
      <w:r>
        <w:t>As you mix, start to gently pack the mud into the column</w:t>
      </w:r>
      <w:r w:rsidR="003C4325">
        <w:t xml:space="preserve"> – the slurry/mud mixture should fill about two-thirds of the column</w:t>
      </w:r>
      <w:r w:rsidR="00077329">
        <w:t xml:space="preserve"> when you are finished</w:t>
      </w:r>
    </w:p>
    <w:p w14:paraId="334F8591" w14:textId="0E476B30" w:rsidR="00077329" w:rsidRDefault="00FA694B" w:rsidP="00670237">
      <w:pPr>
        <w:pStyle w:val="ListParagraph"/>
        <w:numPr>
          <w:ilvl w:val="0"/>
          <w:numId w:val="2"/>
        </w:numPr>
        <w:spacing w:after="120"/>
      </w:pPr>
      <w:r>
        <w:t xml:space="preserve">Above the mud mixture, fill the column with water (collected from the same area as the mud) until it is about 90% full. </w:t>
      </w:r>
    </w:p>
    <w:p w14:paraId="7DF3D536" w14:textId="4EA2393A" w:rsidR="00FA694B" w:rsidRDefault="00FA694B" w:rsidP="00670237">
      <w:pPr>
        <w:pStyle w:val="ListParagraph"/>
        <w:numPr>
          <w:ilvl w:val="0"/>
          <w:numId w:val="2"/>
        </w:numPr>
        <w:spacing w:after="120"/>
      </w:pPr>
      <w:r>
        <w:t>Cover the top of the column with plastic wrap secured with a rubber band</w:t>
      </w:r>
      <w:r w:rsidR="0092258D">
        <w:t xml:space="preserve"> to prevent the water from evaporating </w:t>
      </w:r>
    </w:p>
    <w:p w14:paraId="29966A53" w14:textId="1AF65D86" w:rsidR="00AD0C18" w:rsidRDefault="00AD0C18" w:rsidP="00670237">
      <w:pPr>
        <w:pStyle w:val="ListParagraph"/>
        <w:numPr>
          <w:ilvl w:val="0"/>
          <w:numId w:val="2"/>
        </w:numPr>
        <w:spacing w:after="120"/>
      </w:pPr>
      <w:r>
        <w:t>Record your initial observations of your column</w:t>
      </w:r>
      <w:r w:rsidR="006B795D">
        <w:t xml:space="preserve"> on your data sheet</w:t>
      </w:r>
    </w:p>
    <w:p w14:paraId="3F187382" w14:textId="5ADB0BDB" w:rsidR="00A83594" w:rsidRDefault="00B23535" w:rsidP="00670237">
      <w:pPr>
        <w:pStyle w:val="ListParagraph"/>
        <w:numPr>
          <w:ilvl w:val="0"/>
          <w:numId w:val="2"/>
        </w:numPr>
        <w:spacing w:after="120"/>
      </w:pPr>
      <w:r>
        <w:t xml:space="preserve"> Wrap the sides of the column in aluminum foil to prevent light from penetrating your columns</w:t>
      </w:r>
    </w:p>
    <w:p w14:paraId="4334C7A0" w14:textId="2D3E3FB4" w:rsidR="00B23535" w:rsidRDefault="004C5772" w:rsidP="00670237">
      <w:pPr>
        <w:pStyle w:val="ListParagraph"/>
        <w:numPr>
          <w:ilvl w:val="0"/>
          <w:numId w:val="2"/>
        </w:numPr>
        <w:spacing w:after="120"/>
      </w:pPr>
      <w:r>
        <w:t>Incubate the columns at</w:t>
      </w:r>
      <w:r w:rsidR="00D203FA">
        <w:t xml:space="preserve"> room temperature for two weeks</w:t>
      </w:r>
    </w:p>
    <w:p w14:paraId="69A65600" w14:textId="768766E8" w:rsidR="00D203FA" w:rsidRPr="00016ED8" w:rsidRDefault="00D203FA" w:rsidP="00670237">
      <w:pPr>
        <w:pStyle w:val="ListParagraph"/>
        <w:numPr>
          <w:ilvl w:val="0"/>
          <w:numId w:val="2"/>
        </w:numPr>
        <w:spacing w:after="120"/>
      </w:pPr>
      <w:r>
        <w:rPr>
          <w:b/>
        </w:rPr>
        <w:t>After two weeks</w:t>
      </w:r>
      <w:r>
        <w:t xml:space="preserve"> remove the foil and record your observations </w:t>
      </w:r>
      <w:r w:rsidR="002B3A58">
        <w:t xml:space="preserve">of the column </w:t>
      </w:r>
      <w:r>
        <w:t xml:space="preserve">on your data sheet </w:t>
      </w:r>
      <w:proofErr w:type="gramStart"/>
      <w:r>
        <w:rPr>
          <w:color w:val="31849B" w:themeColor="accent5" w:themeShade="BF"/>
        </w:rPr>
        <w:t>You</w:t>
      </w:r>
      <w:proofErr w:type="gramEnd"/>
      <w:r>
        <w:rPr>
          <w:color w:val="31849B" w:themeColor="accent5" w:themeShade="BF"/>
        </w:rPr>
        <w:t xml:space="preserve"> should start to see a black layer at the bottom of the column</w:t>
      </w:r>
      <w:r w:rsidR="00016ED8">
        <w:rPr>
          <w:color w:val="31849B" w:themeColor="accent5" w:themeShade="BF"/>
        </w:rPr>
        <w:t>. These are the sulfate-reducing bacteria and they are producing small amounts of H</w:t>
      </w:r>
      <w:r w:rsidR="00016ED8" w:rsidRPr="00016ED8">
        <w:rPr>
          <w:color w:val="31849B" w:themeColor="accent5" w:themeShade="BF"/>
          <w:vertAlign w:val="subscript"/>
        </w:rPr>
        <w:t>2</w:t>
      </w:r>
      <w:r w:rsidR="00016ED8">
        <w:rPr>
          <w:color w:val="31849B" w:themeColor="accent5" w:themeShade="BF"/>
        </w:rPr>
        <w:t>S, giving the column a ‘rotten egg’ smell</w:t>
      </w:r>
      <w:r w:rsidR="00332418">
        <w:rPr>
          <w:color w:val="31849B" w:themeColor="accent5" w:themeShade="BF"/>
        </w:rPr>
        <w:t xml:space="preserve"> when uncovered</w:t>
      </w:r>
    </w:p>
    <w:p w14:paraId="74BF12BD" w14:textId="0B217199" w:rsidR="00016ED8" w:rsidRDefault="006628A5" w:rsidP="00670237">
      <w:pPr>
        <w:pStyle w:val="ListParagraph"/>
        <w:numPr>
          <w:ilvl w:val="0"/>
          <w:numId w:val="2"/>
        </w:numPr>
        <w:spacing w:after="120"/>
      </w:pPr>
      <w:r>
        <w:t xml:space="preserve">Do not replace the foil – the next incubation period should allow light to penetrate the columns. </w:t>
      </w:r>
    </w:p>
    <w:p w14:paraId="5C718C55" w14:textId="17204FCE" w:rsidR="006628A5" w:rsidRDefault="006628A5" w:rsidP="00670237">
      <w:pPr>
        <w:pStyle w:val="ListParagraph"/>
        <w:numPr>
          <w:ilvl w:val="0"/>
          <w:numId w:val="2"/>
        </w:numPr>
        <w:spacing w:after="120"/>
      </w:pPr>
      <w:r>
        <w:t xml:space="preserve">Place the columns in a sunny area </w:t>
      </w:r>
      <w:r>
        <w:rPr>
          <w:color w:val="31849B" w:themeColor="accent5" w:themeShade="BF"/>
        </w:rPr>
        <w:t xml:space="preserve">(one where they wont get too hot) </w:t>
      </w:r>
      <w:r w:rsidRPr="006628A5">
        <w:t>and incubate for several more weeks</w:t>
      </w:r>
      <w:r w:rsidR="00E636AF">
        <w:t>/months</w:t>
      </w:r>
    </w:p>
    <w:p w14:paraId="16463879" w14:textId="473E8D70" w:rsidR="00926DAB" w:rsidRDefault="00926DAB" w:rsidP="00670237">
      <w:pPr>
        <w:pStyle w:val="ListParagraph"/>
        <w:numPr>
          <w:ilvl w:val="0"/>
          <w:numId w:val="2"/>
        </w:numPr>
        <w:spacing w:after="120"/>
      </w:pPr>
      <w:r>
        <w:t>Continue to record observations of your column in your data sheet every few days</w:t>
      </w:r>
    </w:p>
    <w:p w14:paraId="0EAB5310" w14:textId="77777777" w:rsidR="00D10161" w:rsidRDefault="00D10161" w:rsidP="00D10161">
      <w:pPr>
        <w:spacing w:after="120"/>
      </w:pPr>
    </w:p>
    <w:p w14:paraId="37D50E0C" w14:textId="2F37AA83" w:rsidR="00D10161" w:rsidRDefault="001C5BD8" w:rsidP="00D10161">
      <w:pPr>
        <w:spacing w:after="120"/>
        <w:rPr>
          <w:b/>
          <w:u w:val="single"/>
        </w:rPr>
      </w:pPr>
      <w:r>
        <w:rPr>
          <w:b/>
          <w:u w:val="single"/>
        </w:rPr>
        <w:t>Observations</w:t>
      </w:r>
    </w:p>
    <w:p w14:paraId="0E983FA2" w14:textId="7C39479E" w:rsidR="008B03F9" w:rsidRPr="00891FB4" w:rsidRDefault="00294623" w:rsidP="00D10161">
      <w:pPr>
        <w:spacing w:after="120"/>
        <w:rPr>
          <w:i/>
        </w:rPr>
      </w:pPr>
      <w:r>
        <w:rPr>
          <w:i/>
        </w:rPr>
        <w:t xml:space="preserve">Record your observations below. Be sure to note any changes in color, appearance of bubbles, odors, </w:t>
      </w:r>
      <w:r w:rsidR="00932814">
        <w:rPr>
          <w:i/>
        </w:rPr>
        <w:t>etc.</w:t>
      </w:r>
    </w:p>
    <w:tbl>
      <w:tblPr>
        <w:tblStyle w:val="TableGrid"/>
        <w:tblW w:w="0" w:type="auto"/>
        <w:tblLook w:val="04A0" w:firstRow="1" w:lastRow="0" w:firstColumn="1" w:lastColumn="0" w:noHBand="0" w:noVBand="1"/>
      </w:tblPr>
      <w:tblGrid>
        <w:gridCol w:w="1910"/>
        <w:gridCol w:w="7666"/>
      </w:tblGrid>
      <w:tr w:rsidR="00575498" w14:paraId="5B4CDC78" w14:textId="77777777" w:rsidTr="00575498">
        <w:tc>
          <w:tcPr>
            <w:tcW w:w="1910" w:type="dxa"/>
            <w:vAlign w:val="center"/>
          </w:tcPr>
          <w:p w14:paraId="5690BC98" w14:textId="6A6A56C5" w:rsidR="005B6EC1" w:rsidRPr="00575498" w:rsidRDefault="00575498" w:rsidP="00575498">
            <w:pPr>
              <w:spacing w:after="120"/>
              <w:jc w:val="center"/>
              <w:rPr>
                <w:b/>
              </w:rPr>
            </w:pPr>
            <w:r w:rsidRPr="00575498">
              <w:rPr>
                <w:b/>
              </w:rPr>
              <w:t>Time</w:t>
            </w:r>
          </w:p>
        </w:tc>
        <w:tc>
          <w:tcPr>
            <w:tcW w:w="7666" w:type="dxa"/>
            <w:vAlign w:val="center"/>
          </w:tcPr>
          <w:p w14:paraId="09A00783" w14:textId="0C8FA8F3" w:rsidR="005B6EC1" w:rsidRPr="00575498" w:rsidRDefault="00575498" w:rsidP="00575498">
            <w:pPr>
              <w:spacing w:after="120"/>
              <w:jc w:val="center"/>
              <w:rPr>
                <w:b/>
              </w:rPr>
            </w:pPr>
            <w:r w:rsidRPr="00575498">
              <w:rPr>
                <w:b/>
              </w:rPr>
              <w:t>Observation</w:t>
            </w:r>
          </w:p>
        </w:tc>
      </w:tr>
      <w:tr w:rsidR="00575498" w14:paraId="096EDA34" w14:textId="77777777" w:rsidTr="00AB00CB">
        <w:tc>
          <w:tcPr>
            <w:tcW w:w="1910" w:type="dxa"/>
            <w:vAlign w:val="bottom"/>
          </w:tcPr>
          <w:p w14:paraId="5663B7C4" w14:textId="4A8DCF64" w:rsidR="005B6EC1" w:rsidRDefault="00575498" w:rsidP="00AB00CB">
            <w:pPr>
              <w:spacing w:after="120"/>
              <w:jc w:val="center"/>
            </w:pPr>
            <w:r>
              <w:t>0 (Initial Setup)</w:t>
            </w:r>
          </w:p>
          <w:p w14:paraId="491C9C05" w14:textId="77777777" w:rsidR="00575498" w:rsidRDefault="00575498" w:rsidP="00AB00CB">
            <w:pPr>
              <w:spacing w:after="120"/>
              <w:jc w:val="center"/>
            </w:pPr>
            <w:r>
              <w:t>Date</w:t>
            </w:r>
            <w:proofErr w:type="gramStart"/>
            <w:r>
              <w:t>:_</w:t>
            </w:r>
            <w:proofErr w:type="gramEnd"/>
            <w:r>
              <w:t>____________</w:t>
            </w:r>
          </w:p>
          <w:p w14:paraId="2EB2C40F" w14:textId="3D5A0C77" w:rsidR="000D6040" w:rsidRDefault="000D6040" w:rsidP="00AB00CB">
            <w:pPr>
              <w:spacing w:after="120"/>
              <w:jc w:val="center"/>
            </w:pPr>
          </w:p>
        </w:tc>
        <w:tc>
          <w:tcPr>
            <w:tcW w:w="7666" w:type="dxa"/>
            <w:vAlign w:val="bottom"/>
          </w:tcPr>
          <w:p w14:paraId="1B182C79" w14:textId="77777777" w:rsidR="005B6EC1" w:rsidRDefault="005B6EC1" w:rsidP="00575498">
            <w:pPr>
              <w:spacing w:after="120"/>
              <w:jc w:val="center"/>
            </w:pPr>
          </w:p>
        </w:tc>
      </w:tr>
      <w:tr w:rsidR="00575498" w14:paraId="6D53B2A4" w14:textId="77777777" w:rsidTr="00AB00CB">
        <w:tc>
          <w:tcPr>
            <w:tcW w:w="1910" w:type="dxa"/>
            <w:vAlign w:val="bottom"/>
          </w:tcPr>
          <w:p w14:paraId="03A7CA5E" w14:textId="77777777" w:rsidR="005B6EC1" w:rsidRDefault="00575498" w:rsidP="00AB00CB">
            <w:pPr>
              <w:spacing w:after="120"/>
              <w:jc w:val="center"/>
            </w:pPr>
            <w:r>
              <w:t>1</w:t>
            </w:r>
          </w:p>
          <w:p w14:paraId="699A3EE9" w14:textId="77777777" w:rsidR="00575498" w:rsidRDefault="00575498" w:rsidP="00AB00CB">
            <w:pPr>
              <w:spacing w:after="120"/>
              <w:jc w:val="center"/>
            </w:pPr>
            <w:r>
              <w:t>Date</w:t>
            </w:r>
            <w:proofErr w:type="gramStart"/>
            <w:r>
              <w:t>:_</w:t>
            </w:r>
            <w:proofErr w:type="gramEnd"/>
            <w:r>
              <w:t>____________</w:t>
            </w:r>
          </w:p>
          <w:p w14:paraId="7CB5B1DD" w14:textId="570B1C0A" w:rsidR="000D6040" w:rsidRDefault="000D6040" w:rsidP="00AB00CB">
            <w:pPr>
              <w:spacing w:after="120"/>
              <w:jc w:val="center"/>
            </w:pPr>
          </w:p>
        </w:tc>
        <w:tc>
          <w:tcPr>
            <w:tcW w:w="7666" w:type="dxa"/>
            <w:vAlign w:val="bottom"/>
          </w:tcPr>
          <w:p w14:paraId="6175553B" w14:textId="77777777" w:rsidR="005B6EC1" w:rsidRDefault="005B6EC1" w:rsidP="00575498">
            <w:pPr>
              <w:spacing w:after="120"/>
              <w:jc w:val="center"/>
            </w:pPr>
          </w:p>
        </w:tc>
      </w:tr>
      <w:tr w:rsidR="00575498" w14:paraId="2B94DE4E" w14:textId="77777777" w:rsidTr="00AB00CB">
        <w:tc>
          <w:tcPr>
            <w:tcW w:w="1910" w:type="dxa"/>
            <w:vAlign w:val="bottom"/>
          </w:tcPr>
          <w:p w14:paraId="603F85B2" w14:textId="7FF8E43D" w:rsidR="005B6EC1" w:rsidRDefault="00575498" w:rsidP="00AB00CB">
            <w:pPr>
              <w:spacing w:after="120"/>
              <w:jc w:val="center"/>
            </w:pPr>
            <w:r>
              <w:t>2</w:t>
            </w:r>
          </w:p>
          <w:p w14:paraId="5D6C5B57" w14:textId="77777777" w:rsidR="00575498" w:rsidRDefault="00575498" w:rsidP="00AB00CB">
            <w:pPr>
              <w:spacing w:after="120"/>
              <w:jc w:val="center"/>
            </w:pPr>
            <w:r>
              <w:t>Date</w:t>
            </w:r>
            <w:proofErr w:type="gramStart"/>
            <w:r>
              <w:t>:_</w:t>
            </w:r>
            <w:proofErr w:type="gramEnd"/>
            <w:r>
              <w:t>____________</w:t>
            </w:r>
          </w:p>
          <w:p w14:paraId="3EF9213C" w14:textId="0A58EB8E" w:rsidR="000D6040" w:rsidRDefault="000D6040" w:rsidP="00AB00CB">
            <w:pPr>
              <w:spacing w:after="120"/>
              <w:jc w:val="center"/>
            </w:pPr>
          </w:p>
        </w:tc>
        <w:tc>
          <w:tcPr>
            <w:tcW w:w="7666" w:type="dxa"/>
            <w:vAlign w:val="bottom"/>
          </w:tcPr>
          <w:p w14:paraId="767CC4C0" w14:textId="77777777" w:rsidR="005B6EC1" w:rsidRDefault="005B6EC1" w:rsidP="00575498">
            <w:pPr>
              <w:spacing w:after="120"/>
              <w:jc w:val="center"/>
            </w:pPr>
          </w:p>
        </w:tc>
      </w:tr>
      <w:tr w:rsidR="00575498" w14:paraId="2305F654" w14:textId="77777777" w:rsidTr="00AB00CB">
        <w:tc>
          <w:tcPr>
            <w:tcW w:w="1910" w:type="dxa"/>
            <w:vAlign w:val="bottom"/>
          </w:tcPr>
          <w:p w14:paraId="10514F93" w14:textId="1A667B98" w:rsidR="005B6EC1" w:rsidRDefault="00575498" w:rsidP="00AB00CB">
            <w:pPr>
              <w:spacing w:after="120"/>
              <w:jc w:val="center"/>
            </w:pPr>
            <w:r>
              <w:t>3</w:t>
            </w:r>
          </w:p>
          <w:p w14:paraId="20F90B9F" w14:textId="77777777" w:rsidR="00575498" w:rsidRDefault="00575498" w:rsidP="00AB00CB">
            <w:pPr>
              <w:spacing w:after="120"/>
              <w:jc w:val="center"/>
            </w:pPr>
            <w:r>
              <w:t>Date</w:t>
            </w:r>
            <w:proofErr w:type="gramStart"/>
            <w:r>
              <w:t>:_</w:t>
            </w:r>
            <w:proofErr w:type="gramEnd"/>
            <w:r>
              <w:t>____________</w:t>
            </w:r>
          </w:p>
          <w:p w14:paraId="09212730" w14:textId="68A02ABE" w:rsidR="000D6040" w:rsidRDefault="000D6040" w:rsidP="00AB00CB">
            <w:pPr>
              <w:spacing w:after="120"/>
              <w:jc w:val="center"/>
            </w:pPr>
          </w:p>
        </w:tc>
        <w:tc>
          <w:tcPr>
            <w:tcW w:w="7666" w:type="dxa"/>
            <w:vAlign w:val="bottom"/>
          </w:tcPr>
          <w:p w14:paraId="57E90F8A" w14:textId="77777777" w:rsidR="005B6EC1" w:rsidRDefault="005B6EC1" w:rsidP="00575498">
            <w:pPr>
              <w:spacing w:after="120"/>
              <w:jc w:val="center"/>
            </w:pPr>
          </w:p>
        </w:tc>
      </w:tr>
      <w:tr w:rsidR="00575498" w14:paraId="6C1D3DE4" w14:textId="77777777" w:rsidTr="00AB00CB">
        <w:tc>
          <w:tcPr>
            <w:tcW w:w="1910" w:type="dxa"/>
            <w:vAlign w:val="bottom"/>
          </w:tcPr>
          <w:p w14:paraId="6394A186" w14:textId="58057E1A" w:rsidR="005B6EC1" w:rsidRDefault="00575498" w:rsidP="00AB00CB">
            <w:pPr>
              <w:spacing w:after="120"/>
              <w:jc w:val="center"/>
            </w:pPr>
            <w:r>
              <w:t>4</w:t>
            </w:r>
          </w:p>
          <w:p w14:paraId="0D3FA5A3" w14:textId="77777777" w:rsidR="00575498" w:rsidRDefault="00575498" w:rsidP="00AB00CB">
            <w:pPr>
              <w:spacing w:after="120"/>
              <w:jc w:val="center"/>
            </w:pPr>
            <w:r>
              <w:t>Date</w:t>
            </w:r>
            <w:proofErr w:type="gramStart"/>
            <w:r>
              <w:t>:_</w:t>
            </w:r>
            <w:proofErr w:type="gramEnd"/>
            <w:r>
              <w:t>____________</w:t>
            </w:r>
          </w:p>
          <w:p w14:paraId="36C7BC26" w14:textId="65C37EEA" w:rsidR="000D6040" w:rsidRDefault="000D6040" w:rsidP="00AB00CB">
            <w:pPr>
              <w:spacing w:after="120"/>
              <w:jc w:val="center"/>
            </w:pPr>
          </w:p>
        </w:tc>
        <w:tc>
          <w:tcPr>
            <w:tcW w:w="7666" w:type="dxa"/>
            <w:vAlign w:val="bottom"/>
          </w:tcPr>
          <w:p w14:paraId="2789CA29" w14:textId="77777777" w:rsidR="005B6EC1" w:rsidRDefault="005B6EC1" w:rsidP="00575498">
            <w:pPr>
              <w:spacing w:after="120"/>
              <w:jc w:val="center"/>
            </w:pPr>
          </w:p>
        </w:tc>
      </w:tr>
      <w:tr w:rsidR="00575498" w14:paraId="73AC30DA" w14:textId="77777777" w:rsidTr="00AB00CB">
        <w:tc>
          <w:tcPr>
            <w:tcW w:w="1910" w:type="dxa"/>
            <w:vAlign w:val="bottom"/>
          </w:tcPr>
          <w:p w14:paraId="17E8BE30" w14:textId="56D4EF7C" w:rsidR="005B6EC1" w:rsidRDefault="00575498" w:rsidP="00AB00CB">
            <w:pPr>
              <w:spacing w:after="120"/>
              <w:jc w:val="center"/>
            </w:pPr>
            <w:r>
              <w:t>5</w:t>
            </w:r>
          </w:p>
          <w:p w14:paraId="5DC20DA5" w14:textId="77777777" w:rsidR="00575498" w:rsidRDefault="00575498" w:rsidP="00AB00CB">
            <w:pPr>
              <w:spacing w:after="120"/>
              <w:jc w:val="center"/>
            </w:pPr>
            <w:r>
              <w:t>Date</w:t>
            </w:r>
            <w:proofErr w:type="gramStart"/>
            <w:r>
              <w:t>:_</w:t>
            </w:r>
            <w:proofErr w:type="gramEnd"/>
            <w:r>
              <w:t>____________</w:t>
            </w:r>
          </w:p>
          <w:p w14:paraId="38DC3A1B" w14:textId="41F43CCA" w:rsidR="000D6040" w:rsidRDefault="000D6040" w:rsidP="00AB00CB">
            <w:pPr>
              <w:spacing w:after="120"/>
              <w:jc w:val="center"/>
            </w:pPr>
          </w:p>
        </w:tc>
        <w:tc>
          <w:tcPr>
            <w:tcW w:w="7666" w:type="dxa"/>
            <w:vAlign w:val="bottom"/>
          </w:tcPr>
          <w:p w14:paraId="73ADF566" w14:textId="77777777" w:rsidR="005B6EC1" w:rsidRDefault="005B6EC1" w:rsidP="00575498">
            <w:pPr>
              <w:spacing w:after="120"/>
              <w:jc w:val="center"/>
            </w:pPr>
          </w:p>
        </w:tc>
      </w:tr>
      <w:tr w:rsidR="00575498" w14:paraId="20E8EA06" w14:textId="77777777" w:rsidTr="00AB00CB">
        <w:tc>
          <w:tcPr>
            <w:tcW w:w="1910" w:type="dxa"/>
            <w:vAlign w:val="bottom"/>
          </w:tcPr>
          <w:p w14:paraId="51CCFBEE" w14:textId="3FE9BE8A" w:rsidR="005B6EC1" w:rsidRDefault="00575498" w:rsidP="00AB00CB">
            <w:pPr>
              <w:spacing w:after="120"/>
              <w:jc w:val="center"/>
            </w:pPr>
            <w:r>
              <w:t>6</w:t>
            </w:r>
          </w:p>
          <w:p w14:paraId="78924BF4" w14:textId="77777777" w:rsidR="00575498" w:rsidRDefault="00575498" w:rsidP="00AB00CB">
            <w:pPr>
              <w:spacing w:after="120"/>
              <w:jc w:val="center"/>
            </w:pPr>
            <w:r>
              <w:t>Date</w:t>
            </w:r>
            <w:proofErr w:type="gramStart"/>
            <w:r>
              <w:t>:_</w:t>
            </w:r>
            <w:proofErr w:type="gramEnd"/>
            <w:r>
              <w:t>____________</w:t>
            </w:r>
          </w:p>
          <w:p w14:paraId="2FDB237E" w14:textId="053F8F40" w:rsidR="000D6040" w:rsidRDefault="000D6040" w:rsidP="00AB00CB">
            <w:pPr>
              <w:spacing w:after="120"/>
              <w:jc w:val="center"/>
            </w:pPr>
          </w:p>
        </w:tc>
        <w:tc>
          <w:tcPr>
            <w:tcW w:w="7666" w:type="dxa"/>
            <w:vAlign w:val="bottom"/>
          </w:tcPr>
          <w:p w14:paraId="04ED5BD7" w14:textId="77777777" w:rsidR="005B6EC1" w:rsidRDefault="005B6EC1" w:rsidP="00575498">
            <w:pPr>
              <w:spacing w:after="120"/>
              <w:jc w:val="center"/>
            </w:pPr>
          </w:p>
        </w:tc>
      </w:tr>
      <w:tr w:rsidR="00575498" w14:paraId="2A6C4BB3" w14:textId="77777777" w:rsidTr="00AB00CB">
        <w:tc>
          <w:tcPr>
            <w:tcW w:w="1910" w:type="dxa"/>
            <w:vAlign w:val="bottom"/>
          </w:tcPr>
          <w:p w14:paraId="726738ED" w14:textId="7CFFE284" w:rsidR="005B6EC1" w:rsidRDefault="00575498" w:rsidP="00AB00CB">
            <w:pPr>
              <w:spacing w:after="120"/>
              <w:jc w:val="center"/>
            </w:pPr>
            <w:r>
              <w:t>7</w:t>
            </w:r>
          </w:p>
          <w:p w14:paraId="1F78C7C1" w14:textId="77777777" w:rsidR="00575498" w:rsidRDefault="00575498" w:rsidP="00AB00CB">
            <w:pPr>
              <w:spacing w:after="120"/>
              <w:jc w:val="center"/>
            </w:pPr>
            <w:r>
              <w:t>Date</w:t>
            </w:r>
            <w:proofErr w:type="gramStart"/>
            <w:r>
              <w:t>:_</w:t>
            </w:r>
            <w:proofErr w:type="gramEnd"/>
            <w:r>
              <w:t>____________</w:t>
            </w:r>
          </w:p>
          <w:p w14:paraId="2266B462" w14:textId="7FA1DD0F" w:rsidR="000D6040" w:rsidRDefault="000D6040" w:rsidP="00AB00CB">
            <w:pPr>
              <w:spacing w:after="120"/>
              <w:jc w:val="center"/>
            </w:pPr>
          </w:p>
        </w:tc>
        <w:tc>
          <w:tcPr>
            <w:tcW w:w="7666" w:type="dxa"/>
            <w:vAlign w:val="bottom"/>
          </w:tcPr>
          <w:p w14:paraId="5922E306" w14:textId="77777777" w:rsidR="005B6EC1" w:rsidRDefault="005B6EC1" w:rsidP="00575498">
            <w:pPr>
              <w:spacing w:after="120"/>
              <w:jc w:val="center"/>
            </w:pPr>
          </w:p>
        </w:tc>
      </w:tr>
      <w:tr w:rsidR="00575498" w14:paraId="58ABAEA9" w14:textId="77777777" w:rsidTr="00AB00CB">
        <w:tc>
          <w:tcPr>
            <w:tcW w:w="1910" w:type="dxa"/>
            <w:vAlign w:val="bottom"/>
          </w:tcPr>
          <w:p w14:paraId="7FAA7312" w14:textId="490D65A9" w:rsidR="005B6EC1" w:rsidRDefault="00575498" w:rsidP="00AB00CB">
            <w:pPr>
              <w:spacing w:after="120"/>
              <w:jc w:val="center"/>
            </w:pPr>
            <w:r>
              <w:t>8</w:t>
            </w:r>
          </w:p>
          <w:p w14:paraId="7793F12E" w14:textId="77777777" w:rsidR="00575498" w:rsidRDefault="00575498" w:rsidP="00AB00CB">
            <w:pPr>
              <w:spacing w:after="120"/>
              <w:jc w:val="center"/>
            </w:pPr>
            <w:r>
              <w:t>Date</w:t>
            </w:r>
            <w:proofErr w:type="gramStart"/>
            <w:r>
              <w:t>:_</w:t>
            </w:r>
            <w:proofErr w:type="gramEnd"/>
            <w:r>
              <w:t>____________</w:t>
            </w:r>
          </w:p>
          <w:p w14:paraId="17A0E8CC" w14:textId="2201E26F" w:rsidR="000D6040" w:rsidRDefault="000D6040" w:rsidP="00AB00CB">
            <w:pPr>
              <w:spacing w:after="120"/>
              <w:jc w:val="center"/>
            </w:pPr>
          </w:p>
        </w:tc>
        <w:tc>
          <w:tcPr>
            <w:tcW w:w="7666" w:type="dxa"/>
            <w:vAlign w:val="bottom"/>
          </w:tcPr>
          <w:p w14:paraId="130F9AA0" w14:textId="77777777" w:rsidR="005B6EC1" w:rsidRDefault="005B6EC1" w:rsidP="00575498">
            <w:pPr>
              <w:spacing w:after="120"/>
              <w:jc w:val="center"/>
            </w:pPr>
          </w:p>
        </w:tc>
      </w:tr>
      <w:tr w:rsidR="00575498" w14:paraId="57716550" w14:textId="77777777" w:rsidTr="00AB00CB">
        <w:tc>
          <w:tcPr>
            <w:tcW w:w="1910" w:type="dxa"/>
            <w:vAlign w:val="bottom"/>
          </w:tcPr>
          <w:p w14:paraId="2D8A6FCB" w14:textId="32EF7752" w:rsidR="00575498" w:rsidRDefault="00575498" w:rsidP="00AB00CB">
            <w:pPr>
              <w:spacing w:after="120"/>
              <w:jc w:val="center"/>
            </w:pPr>
            <w:r>
              <w:t>9</w:t>
            </w:r>
          </w:p>
          <w:p w14:paraId="01986927" w14:textId="77777777" w:rsidR="00575498" w:rsidRDefault="00575498" w:rsidP="00AB00CB">
            <w:pPr>
              <w:spacing w:after="120"/>
              <w:jc w:val="center"/>
            </w:pPr>
            <w:r>
              <w:t>Date</w:t>
            </w:r>
            <w:proofErr w:type="gramStart"/>
            <w:r>
              <w:t>:_</w:t>
            </w:r>
            <w:proofErr w:type="gramEnd"/>
            <w:r>
              <w:t>____________</w:t>
            </w:r>
          </w:p>
          <w:p w14:paraId="29FAFE21" w14:textId="27C14BF9" w:rsidR="000D6040" w:rsidRDefault="000D6040" w:rsidP="00AB00CB">
            <w:pPr>
              <w:spacing w:after="120"/>
              <w:jc w:val="center"/>
            </w:pPr>
          </w:p>
        </w:tc>
        <w:tc>
          <w:tcPr>
            <w:tcW w:w="7666" w:type="dxa"/>
            <w:vAlign w:val="bottom"/>
          </w:tcPr>
          <w:p w14:paraId="1CF3FE59" w14:textId="77777777" w:rsidR="00575498" w:rsidRDefault="00575498" w:rsidP="00575498">
            <w:pPr>
              <w:spacing w:after="120"/>
              <w:jc w:val="center"/>
            </w:pPr>
          </w:p>
        </w:tc>
      </w:tr>
      <w:tr w:rsidR="00575498" w14:paraId="0035DDCB" w14:textId="77777777" w:rsidTr="00AB00CB">
        <w:tc>
          <w:tcPr>
            <w:tcW w:w="1910" w:type="dxa"/>
            <w:vAlign w:val="bottom"/>
          </w:tcPr>
          <w:p w14:paraId="3D8C585D" w14:textId="4C26B782" w:rsidR="00575498" w:rsidRDefault="00575498" w:rsidP="00AB00CB">
            <w:pPr>
              <w:spacing w:after="120"/>
              <w:jc w:val="center"/>
            </w:pPr>
            <w:r>
              <w:t>10</w:t>
            </w:r>
          </w:p>
          <w:p w14:paraId="4F069EF6" w14:textId="77777777" w:rsidR="00575498" w:rsidRDefault="00575498" w:rsidP="00AB00CB">
            <w:pPr>
              <w:spacing w:after="120"/>
              <w:jc w:val="center"/>
            </w:pPr>
            <w:r>
              <w:t>Date</w:t>
            </w:r>
            <w:proofErr w:type="gramStart"/>
            <w:r>
              <w:t>:_</w:t>
            </w:r>
            <w:proofErr w:type="gramEnd"/>
            <w:r>
              <w:t>____________</w:t>
            </w:r>
          </w:p>
          <w:p w14:paraId="3FE86CD6" w14:textId="045ADA43" w:rsidR="000D6040" w:rsidRDefault="000D6040" w:rsidP="00AB00CB">
            <w:pPr>
              <w:spacing w:after="120"/>
              <w:jc w:val="center"/>
            </w:pPr>
          </w:p>
        </w:tc>
        <w:tc>
          <w:tcPr>
            <w:tcW w:w="7666" w:type="dxa"/>
            <w:vAlign w:val="bottom"/>
          </w:tcPr>
          <w:p w14:paraId="52A43298" w14:textId="77777777" w:rsidR="00575498" w:rsidRDefault="00575498" w:rsidP="00575498">
            <w:pPr>
              <w:spacing w:after="120"/>
              <w:jc w:val="center"/>
            </w:pPr>
          </w:p>
        </w:tc>
      </w:tr>
    </w:tbl>
    <w:p w14:paraId="272A41D9" w14:textId="77777777" w:rsidR="005B6EC1" w:rsidRDefault="005B6EC1" w:rsidP="00D10161">
      <w:pPr>
        <w:spacing w:after="120"/>
      </w:pPr>
    </w:p>
    <w:p w14:paraId="6B7FA676" w14:textId="6E8CEF5F" w:rsidR="00CC1BCE" w:rsidRDefault="00586CB7" w:rsidP="00D10161">
      <w:pPr>
        <w:spacing w:after="120"/>
      </w:pPr>
      <w:r>
        <w:rPr>
          <w:b/>
          <w:u w:val="single"/>
        </w:rPr>
        <w:t>Follow-up Activity</w:t>
      </w:r>
    </w:p>
    <w:p w14:paraId="68F26AF9" w14:textId="64A02035" w:rsidR="000149EE" w:rsidRDefault="000149EE" w:rsidP="002C4575">
      <w:pPr>
        <w:pStyle w:val="NormalWeb"/>
        <w:numPr>
          <w:ilvl w:val="0"/>
          <w:numId w:val="3"/>
        </w:numPr>
        <w:rPr>
          <w:rFonts w:asciiTheme="minorHAnsi" w:hAnsiTheme="minorHAnsi"/>
          <w:sz w:val="24"/>
          <w:szCs w:val="24"/>
        </w:rPr>
      </w:pPr>
      <w:r>
        <w:rPr>
          <w:rFonts w:asciiTheme="minorHAnsi" w:hAnsiTheme="minorHAnsi"/>
          <w:sz w:val="24"/>
          <w:szCs w:val="24"/>
        </w:rPr>
        <w:t>Define the terms:</w:t>
      </w:r>
      <w:r w:rsidRPr="000149EE">
        <w:rPr>
          <w:rFonts w:asciiTheme="minorHAnsi" w:hAnsiTheme="minorHAnsi"/>
          <w:sz w:val="24"/>
          <w:szCs w:val="24"/>
        </w:rPr>
        <w:t xml:space="preserve"> </w:t>
      </w:r>
      <w:r>
        <w:rPr>
          <w:rFonts w:asciiTheme="minorHAnsi" w:hAnsiTheme="minorHAnsi"/>
          <w:sz w:val="24"/>
          <w:szCs w:val="24"/>
        </w:rPr>
        <w:t xml:space="preserve">autotroph, </w:t>
      </w:r>
      <w:r w:rsidRPr="000149EE">
        <w:rPr>
          <w:rFonts w:asciiTheme="minorHAnsi" w:hAnsiTheme="minorHAnsi"/>
          <w:sz w:val="24"/>
          <w:szCs w:val="24"/>
        </w:rPr>
        <w:t>heterotroph</w:t>
      </w:r>
      <w:r>
        <w:rPr>
          <w:rFonts w:asciiTheme="minorHAnsi" w:hAnsiTheme="minorHAnsi"/>
          <w:sz w:val="24"/>
          <w:szCs w:val="24"/>
        </w:rPr>
        <w:t xml:space="preserve">, </w:t>
      </w:r>
      <w:proofErr w:type="spellStart"/>
      <w:r>
        <w:rPr>
          <w:rFonts w:asciiTheme="minorHAnsi" w:hAnsiTheme="minorHAnsi"/>
          <w:sz w:val="24"/>
          <w:szCs w:val="24"/>
        </w:rPr>
        <w:t>phototroph</w:t>
      </w:r>
      <w:proofErr w:type="spellEnd"/>
      <w:r>
        <w:rPr>
          <w:rFonts w:asciiTheme="minorHAnsi" w:hAnsiTheme="minorHAnsi"/>
          <w:sz w:val="24"/>
          <w:szCs w:val="24"/>
        </w:rPr>
        <w:t xml:space="preserve">, and </w:t>
      </w:r>
      <w:proofErr w:type="spellStart"/>
      <w:r>
        <w:rPr>
          <w:rFonts w:asciiTheme="minorHAnsi" w:hAnsiTheme="minorHAnsi"/>
          <w:sz w:val="24"/>
          <w:szCs w:val="24"/>
        </w:rPr>
        <w:t>chemotroph</w:t>
      </w:r>
      <w:proofErr w:type="spellEnd"/>
      <w:r>
        <w:rPr>
          <w:rFonts w:asciiTheme="minorHAnsi" w:hAnsiTheme="minorHAnsi"/>
          <w:sz w:val="24"/>
          <w:szCs w:val="24"/>
        </w:rPr>
        <w:t>.</w:t>
      </w:r>
    </w:p>
    <w:p w14:paraId="03CCA412" w14:textId="6E008A1C" w:rsidR="000149EE" w:rsidRDefault="000149EE" w:rsidP="000149EE">
      <w:pPr>
        <w:pStyle w:val="NormalWeb"/>
        <w:ind w:left="720"/>
        <w:rPr>
          <w:rFonts w:asciiTheme="minorHAnsi" w:hAnsiTheme="minorHAnsi"/>
          <w:sz w:val="24"/>
          <w:szCs w:val="24"/>
        </w:rPr>
      </w:pPr>
    </w:p>
    <w:p w14:paraId="25BF53DA" w14:textId="77777777" w:rsidR="000149EE" w:rsidRDefault="000149EE" w:rsidP="000149EE">
      <w:pPr>
        <w:pStyle w:val="NormalWeb"/>
        <w:ind w:left="720"/>
        <w:rPr>
          <w:rFonts w:asciiTheme="minorHAnsi" w:hAnsiTheme="minorHAnsi"/>
          <w:sz w:val="24"/>
          <w:szCs w:val="24"/>
        </w:rPr>
      </w:pPr>
    </w:p>
    <w:p w14:paraId="38009974" w14:textId="77777777" w:rsidR="000149EE" w:rsidRDefault="000149EE" w:rsidP="000149EE">
      <w:pPr>
        <w:pStyle w:val="NormalWeb"/>
        <w:ind w:left="720"/>
        <w:rPr>
          <w:rFonts w:asciiTheme="minorHAnsi" w:hAnsiTheme="minorHAnsi"/>
          <w:sz w:val="24"/>
          <w:szCs w:val="24"/>
        </w:rPr>
      </w:pPr>
    </w:p>
    <w:p w14:paraId="00DEB00F" w14:textId="77777777" w:rsidR="000149EE" w:rsidRPr="000149EE" w:rsidRDefault="000149EE" w:rsidP="002464AE">
      <w:pPr>
        <w:pStyle w:val="NormalWeb"/>
        <w:rPr>
          <w:rFonts w:asciiTheme="minorHAnsi" w:hAnsiTheme="minorHAnsi"/>
          <w:sz w:val="24"/>
          <w:szCs w:val="24"/>
        </w:rPr>
      </w:pPr>
    </w:p>
    <w:p w14:paraId="42734709" w14:textId="77777777" w:rsidR="00EB10FC" w:rsidRDefault="00EB10FC" w:rsidP="00EB10FC">
      <w:pPr>
        <w:pStyle w:val="NormalWeb"/>
        <w:numPr>
          <w:ilvl w:val="0"/>
          <w:numId w:val="3"/>
        </w:numPr>
        <w:rPr>
          <w:rFonts w:asciiTheme="minorHAnsi" w:hAnsiTheme="minorHAnsi"/>
          <w:sz w:val="24"/>
          <w:szCs w:val="24"/>
        </w:rPr>
      </w:pPr>
      <w:r>
        <w:rPr>
          <w:rFonts w:asciiTheme="minorHAnsi" w:hAnsiTheme="minorHAnsi"/>
          <w:sz w:val="24"/>
          <w:szCs w:val="24"/>
        </w:rPr>
        <w:t>Describe the concept of a niche and explain how it relates to the organisms in your Winogradsky column.</w:t>
      </w:r>
    </w:p>
    <w:p w14:paraId="2B7D1272" w14:textId="77777777" w:rsidR="00361280" w:rsidRDefault="00361280" w:rsidP="00361280">
      <w:pPr>
        <w:pStyle w:val="NormalWeb"/>
        <w:ind w:left="720"/>
        <w:rPr>
          <w:rFonts w:asciiTheme="minorHAnsi" w:hAnsiTheme="minorHAnsi"/>
          <w:sz w:val="24"/>
          <w:szCs w:val="24"/>
        </w:rPr>
      </w:pPr>
    </w:p>
    <w:p w14:paraId="78397940" w14:textId="77777777" w:rsidR="00361280" w:rsidRDefault="00361280" w:rsidP="00361280">
      <w:pPr>
        <w:pStyle w:val="NormalWeb"/>
        <w:ind w:left="720"/>
        <w:rPr>
          <w:rFonts w:asciiTheme="minorHAnsi" w:hAnsiTheme="minorHAnsi"/>
          <w:sz w:val="24"/>
          <w:szCs w:val="24"/>
        </w:rPr>
      </w:pPr>
    </w:p>
    <w:p w14:paraId="4FED8449" w14:textId="77777777" w:rsidR="00361280" w:rsidRDefault="00361280" w:rsidP="00361280">
      <w:pPr>
        <w:pStyle w:val="NormalWeb"/>
        <w:ind w:left="720"/>
        <w:rPr>
          <w:rFonts w:asciiTheme="minorHAnsi" w:hAnsiTheme="minorHAnsi"/>
          <w:sz w:val="24"/>
          <w:szCs w:val="24"/>
        </w:rPr>
      </w:pPr>
    </w:p>
    <w:p w14:paraId="743A8EBD" w14:textId="77777777" w:rsidR="00A57547" w:rsidRDefault="00A57547" w:rsidP="00361280">
      <w:pPr>
        <w:pStyle w:val="NormalWeb"/>
        <w:ind w:left="720"/>
        <w:rPr>
          <w:rFonts w:asciiTheme="minorHAnsi" w:hAnsiTheme="minorHAnsi"/>
          <w:sz w:val="24"/>
          <w:szCs w:val="24"/>
        </w:rPr>
      </w:pPr>
    </w:p>
    <w:p w14:paraId="65F8BE0F" w14:textId="77777777" w:rsidR="00361280" w:rsidRDefault="00361280" w:rsidP="00361280">
      <w:pPr>
        <w:pStyle w:val="NormalWeb"/>
        <w:ind w:left="720"/>
        <w:rPr>
          <w:rFonts w:asciiTheme="minorHAnsi" w:hAnsiTheme="minorHAnsi"/>
          <w:sz w:val="24"/>
          <w:szCs w:val="24"/>
        </w:rPr>
      </w:pPr>
    </w:p>
    <w:p w14:paraId="49802373" w14:textId="77777777" w:rsidR="00EB10FC" w:rsidRDefault="00EB10FC" w:rsidP="00EB10FC">
      <w:pPr>
        <w:pStyle w:val="NormalWeb"/>
        <w:numPr>
          <w:ilvl w:val="0"/>
          <w:numId w:val="3"/>
        </w:numPr>
        <w:rPr>
          <w:rFonts w:asciiTheme="minorHAnsi" w:hAnsiTheme="minorHAnsi"/>
          <w:sz w:val="24"/>
          <w:szCs w:val="24"/>
        </w:rPr>
      </w:pPr>
      <w:r>
        <w:rPr>
          <w:rFonts w:asciiTheme="minorHAnsi" w:hAnsiTheme="minorHAnsi"/>
          <w:sz w:val="24"/>
          <w:szCs w:val="24"/>
        </w:rPr>
        <w:t>Where would</w:t>
      </w:r>
      <w:r w:rsidRPr="002C4575">
        <w:rPr>
          <w:rFonts w:asciiTheme="minorHAnsi" w:hAnsiTheme="minorHAnsi"/>
          <w:sz w:val="24"/>
          <w:szCs w:val="24"/>
        </w:rPr>
        <w:t xml:space="preserve"> you find photosynthetic organisms such as cyanobacteria and algae</w:t>
      </w:r>
      <w:r>
        <w:rPr>
          <w:rFonts w:asciiTheme="minorHAnsi" w:hAnsiTheme="minorHAnsi"/>
          <w:sz w:val="24"/>
          <w:szCs w:val="24"/>
        </w:rPr>
        <w:t xml:space="preserve"> in your column</w:t>
      </w:r>
      <w:r w:rsidRPr="002C4575">
        <w:rPr>
          <w:rFonts w:asciiTheme="minorHAnsi" w:hAnsiTheme="minorHAnsi"/>
          <w:sz w:val="24"/>
          <w:szCs w:val="24"/>
        </w:rPr>
        <w:t xml:space="preserve">? Explain why. </w:t>
      </w:r>
    </w:p>
    <w:p w14:paraId="56621486" w14:textId="77777777" w:rsidR="006273FA" w:rsidRDefault="006273FA" w:rsidP="006273FA">
      <w:pPr>
        <w:pStyle w:val="NormalWeb"/>
        <w:rPr>
          <w:rFonts w:asciiTheme="minorHAnsi" w:hAnsiTheme="minorHAnsi"/>
          <w:sz w:val="24"/>
          <w:szCs w:val="24"/>
        </w:rPr>
      </w:pPr>
    </w:p>
    <w:p w14:paraId="027E5AFE" w14:textId="77777777" w:rsidR="006273FA" w:rsidRDefault="006273FA" w:rsidP="006273FA">
      <w:pPr>
        <w:pStyle w:val="NormalWeb"/>
        <w:rPr>
          <w:rFonts w:asciiTheme="minorHAnsi" w:hAnsiTheme="minorHAnsi"/>
          <w:sz w:val="24"/>
          <w:szCs w:val="24"/>
        </w:rPr>
      </w:pPr>
    </w:p>
    <w:p w14:paraId="4475639E" w14:textId="77777777" w:rsidR="006273FA" w:rsidRDefault="006273FA" w:rsidP="006273FA">
      <w:pPr>
        <w:pStyle w:val="NormalWeb"/>
        <w:rPr>
          <w:rFonts w:asciiTheme="minorHAnsi" w:hAnsiTheme="minorHAnsi"/>
          <w:sz w:val="24"/>
          <w:szCs w:val="24"/>
        </w:rPr>
      </w:pPr>
    </w:p>
    <w:p w14:paraId="667B77B8" w14:textId="77777777" w:rsidR="006273FA" w:rsidRDefault="006273FA" w:rsidP="006273FA">
      <w:pPr>
        <w:pStyle w:val="NormalWeb"/>
        <w:rPr>
          <w:rFonts w:asciiTheme="minorHAnsi" w:hAnsiTheme="minorHAnsi"/>
          <w:sz w:val="24"/>
          <w:szCs w:val="24"/>
        </w:rPr>
      </w:pPr>
    </w:p>
    <w:p w14:paraId="2FC7F6D7" w14:textId="326BB115" w:rsidR="00586CB7" w:rsidRPr="00321047" w:rsidRDefault="007C4955" w:rsidP="00321047">
      <w:pPr>
        <w:pStyle w:val="NormalWeb"/>
        <w:rPr>
          <w:rFonts w:asciiTheme="minorHAnsi" w:hAnsiTheme="minorHAnsi"/>
          <w:color w:val="31849B" w:themeColor="accent5" w:themeShade="BF"/>
          <w:sz w:val="24"/>
          <w:szCs w:val="24"/>
        </w:rPr>
      </w:pPr>
      <w:r>
        <w:rPr>
          <w:rFonts w:asciiTheme="minorHAnsi" w:hAnsiTheme="minorHAnsi"/>
          <w:color w:val="31849B" w:themeColor="accent5" w:themeShade="BF"/>
          <w:sz w:val="24"/>
          <w:szCs w:val="24"/>
        </w:rPr>
        <w:t xml:space="preserve">Another great follow up activity is to have your students make wet mounts from the water at the top of the column as well as </w:t>
      </w:r>
      <w:proofErr w:type="gramStart"/>
      <w:r>
        <w:rPr>
          <w:rFonts w:asciiTheme="minorHAnsi" w:hAnsiTheme="minorHAnsi"/>
          <w:color w:val="31849B" w:themeColor="accent5" w:themeShade="BF"/>
          <w:sz w:val="24"/>
          <w:szCs w:val="24"/>
        </w:rPr>
        <w:t>the from</w:t>
      </w:r>
      <w:proofErr w:type="gramEnd"/>
      <w:r>
        <w:rPr>
          <w:rFonts w:asciiTheme="minorHAnsi" w:hAnsiTheme="minorHAnsi"/>
          <w:color w:val="31849B" w:themeColor="accent5" w:themeShade="BF"/>
          <w:sz w:val="24"/>
          <w:szCs w:val="24"/>
        </w:rPr>
        <w:t xml:space="preserve"> some of the distinct layers throughout the column and observe them under the microscope. </w:t>
      </w:r>
      <w:r w:rsidR="008B59DE">
        <w:rPr>
          <w:rFonts w:asciiTheme="minorHAnsi" w:hAnsiTheme="minorHAnsi"/>
          <w:color w:val="31849B" w:themeColor="accent5" w:themeShade="BF"/>
          <w:sz w:val="24"/>
          <w:szCs w:val="24"/>
        </w:rPr>
        <w:t>The NGSS Cell Investigation Activity (on this webpage) has a</w:t>
      </w:r>
      <w:r w:rsidR="007D7D49">
        <w:rPr>
          <w:rFonts w:asciiTheme="minorHAnsi" w:hAnsiTheme="minorHAnsi"/>
          <w:color w:val="31849B" w:themeColor="accent5" w:themeShade="BF"/>
          <w:sz w:val="24"/>
          <w:szCs w:val="24"/>
        </w:rPr>
        <w:t xml:space="preserve"> simple</w:t>
      </w:r>
      <w:r w:rsidR="008B59DE">
        <w:rPr>
          <w:rFonts w:asciiTheme="minorHAnsi" w:hAnsiTheme="minorHAnsi"/>
          <w:color w:val="31849B" w:themeColor="accent5" w:themeShade="BF"/>
          <w:sz w:val="24"/>
          <w:szCs w:val="24"/>
        </w:rPr>
        <w:t xml:space="preserve"> protocol for making wet mounts</w:t>
      </w:r>
      <w:r w:rsidR="007D7D49">
        <w:rPr>
          <w:rFonts w:asciiTheme="minorHAnsi" w:hAnsiTheme="minorHAnsi"/>
          <w:color w:val="31849B" w:themeColor="accent5" w:themeShade="BF"/>
          <w:sz w:val="24"/>
          <w:szCs w:val="24"/>
        </w:rPr>
        <w:t>.</w:t>
      </w:r>
    </w:p>
    <w:sectPr w:rsidR="00586CB7" w:rsidRPr="00321047" w:rsidSect="00927D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4F72"/>
    <w:multiLevelType w:val="multilevel"/>
    <w:tmpl w:val="34A63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E65DB1"/>
    <w:multiLevelType w:val="hybridMultilevel"/>
    <w:tmpl w:val="21029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4862D6"/>
    <w:multiLevelType w:val="hybridMultilevel"/>
    <w:tmpl w:val="FDAC712A"/>
    <w:lvl w:ilvl="0" w:tplc="E50A57B4">
      <w:numFmt w:val="bullet"/>
      <w:lvlText w:val="-"/>
      <w:lvlJc w:val="left"/>
      <w:pPr>
        <w:ind w:left="720" w:hanging="360"/>
      </w:pPr>
      <w:rPr>
        <w:rFonts w:ascii="Cambria" w:eastAsiaTheme="minorEastAsia" w:hAnsi="Cambr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6B2F46"/>
    <w:multiLevelType w:val="multilevel"/>
    <w:tmpl w:val="9AC0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AF6"/>
    <w:rsid w:val="000149EE"/>
    <w:rsid w:val="00016ED8"/>
    <w:rsid w:val="00047CDB"/>
    <w:rsid w:val="000502B5"/>
    <w:rsid w:val="00077329"/>
    <w:rsid w:val="00084329"/>
    <w:rsid w:val="00087AB1"/>
    <w:rsid w:val="000D6040"/>
    <w:rsid w:val="00102A7E"/>
    <w:rsid w:val="001354F8"/>
    <w:rsid w:val="001C5BD8"/>
    <w:rsid w:val="001F50FE"/>
    <w:rsid w:val="001F7EDF"/>
    <w:rsid w:val="002464AE"/>
    <w:rsid w:val="00261FD1"/>
    <w:rsid w:val="00294623"/>
    <w:rsid w:val="002B3A58"/>
    <w:rsid w:val="002C4575"/>
    <w:rsid w:val="002D60DC"/>
    <w:rsid w:val="00315B3C"/>
    <w:rsid w:val="00321047"/>
    <w:rsid w:val="00332418"/>
    <w:rsid w:val="003558D6"/>
    <w:rsid w:val="00361280"/>
    <w:rsid w:val="003B6EE3"/>
    <w:rsid w:val="003C4325"/>
    <w:rsid w:val="00412AAA"/>
    <w:rsid w:val="00433273"/>
    <w:rsid w:val="00492EAE"/>
    <w:rsid w:val="004B1110"/>
    <w:rsid w:val="004C238D"/>
    <w:rsid w:val="004C5772"/>
    <w:rsid w:val="004D52DA"/>
    <w:rsid w:val="004F515C"/>
    <w:rsid w:val="005025A6"/>
    <w:rsid w:val="005468C7"/>
    <w:rsid w:val="00563286"/>
    <w:rsid w:val="00575498"/>
    <w:rsid w:val="00586CB7"/>
    <w:rsid w:val="00590B1C"/>
    <w:rsid w:val="005B6EC1"/>
    <w:rsid w:val="00613608"/>
    <w:rsid w:val="006227C7"/>
    <w:rsid w:val="006273FA"/>
    <w:rsid w:val="006628A5"/>
    <w:rsid w:val="00664C89"/>
    <w:rsid w:val="00670237"/>
    <w:rsid w:val="006A1E00"/>
    <w:rsid w:val="006B0F43"/>
    <w:rsid w:val="006B795D"/>
    <w:rsid w:val="00713AEB"/>
    <w:rsid w:val="007833F7"/>
    <w:rsid w:val="00793BE8"/>
    <w:rsid w:val="007C4955"/>
    <w:rsid w:val="007D7D49"/>
    <w:rsid w:val="008343CC"/>
    <w:rsid w:val="00891FB4"/>
    <w:rsid w:val="008B03F9"/>
    <w:rsid w:val="008B59DE"/>
    <w:rsid w:val="008D1734"/>
    <w:rsid w:val="008D735C"/>
    <w:rsid w:val="0092258D"/>
    <w:rsid w:val="00923D7F"/>
    <w:rsid w:val="00926DAB"/>
    <w:rsid w:val="00927AF6"/>
    <w:rsid w:val="00927D29"/>
    <w:rsid w:val="00930A36"/>
    <w:rsid w:val="00932814"/>
    <w:rsid w:val="00933293"/>
    <w:rsid w:val="00942649"/>
    <w:rsid w:val="009A0C38"/>
    <w:rsid w:val="009C25A6"/>
    <w:rsid w:val="009C2783"/>
    <w:rsid w:val="00A31E74"/>
    <w:rsid w:val="00A57547"/>
    <w:rsid w:val="00A83594"/>
    <w:rsid w:val="00AA4A68"/>
    <w:rsid w:val="00AB00CB"/>
    <w:rsid w:val="00AB0158"/>
    <w:rsid w:val="00AD0C18"/>
    <w:rsid w:val="00B23535"/>
    <w:rsid w:val="00B73610"/>
    <w:rsid w:val="00BD1442"/>
    <w:rsid w:val="00BD6FB0"/>
    <w:rsid w:val="00BF0B7E"/>
    <w:rsid w:val="00C2049F"/>
    <w:rsid w:val="00C50C0E"/>
    <w:rsid w:val="00CC1B44"/>
    <w:rsid w:val="00CC1BCE"/>
    <w:rsid w:val="00CD5676"/>
    <w:rsid w:val="00D011AB"/>
    <w:rsid w:val="00D10161"/>
    <w:rsid w:val="00D203FA"/>
    <w:rsid w:val="00D92B24"/>
    <w:rsid w:val="00DF6FB6"/>
    <w:rsid w:val="00E06213"/>
    <w:rsid w:val="00E17E18"/>
    <w:rsid w:val="00E636AF"/>
    <w:rsid w:val="00E71B47"/>
    <w:rsid w:val="00EA7286"/>
    <w:rsid w:val="00EB10FC"/>
    <w:rsid w:val="00EB7894"/>
    <w:rsid w:val="00EC3F8D"/>
    <w:rsid w:val="00EC5BBB"/>
    <w:rsid w:val="00EC78A2"/>
    <w:rsid w:val="00F1332B"/>
    <w:rsid w:val="00FA04DC"/>
    <w:rsid w:val="00FA694B"/>
    <w:rsid w:val="00FC2F05"/>
    <w:rsid w:val="00FD2271"/>
    <w:rsid w:val="00FE44D6"/>
    <w:rsid w:val="00FF4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1DB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E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EDF"/>
    <w:rPr>
      <w:rFonts w:ascii="Lucida Grande" w:hAnsi="Lucida Grande" w:cs="Lucida Grande"/>
      <w:sz w:val="18"/>
      <w:szCs w:val="18"/>
    </w:rPr>
  </w:style>
  <w:style w:type="paragraph" w:styleId="NormalWeb">
    <w:name w:val="Normal (Web)"/>
    <w:basedOn w:val="Normal"/>
    <w:uiPriority w:val="99"/>
    <w:unhideWhenUsed/>
    <w:rsid w:val="00F1332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1332B"/>
    <w:pPr>
      <w:tabs>
        <w:tab w:val="center" w:pos="4320"/>
        <w:tab w:val="right" w:pos="8640"/>
      </w:tabs>
    </w:pPr>
  </w:style>
  <w:style w:type="character" w:customStyle="1" w:styleId="FooterChar">
    <w:name w:val="Footer Char"/>
    <w:basedOn w:val="DefaultParagraphFont"/>
    <w:link w:val="Footer"/>
    <w:uiPriority w:val="99"/>
    <w:rsid w:val="00F1332B"/>
  </w:style>
  <w:style w:type="paragraph" w:styleId="ListParagraph">
    <w:name w:val="List Paragraph"/>
    <w:basedOn w:val="Normal"/>
    <w:uiPriority w:val="34"/>
    <w:qFormat/>
    <w:rsid w:val="004C238D"/>
    <w:pPr>
      <w:ind w:left="720"/>
      <w:contextualSpacing/>
    </w:pPr>
  </w:style>
  <w:style w:type="table" w:styleId="TableGrid">
    <w:name w:val="Table Grid"/>
    <w:basedOn w:val="TableNormal"/>
    <w:uiPriority w:val="59"/>
    <w:rsid w:val="005B6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E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7EDF"/>
    <w:rPr>
      <w:rFonts w:ascii="Lucida Grande" w:hAnsi="Lucida Grande" w:cs="Lucida Grande"/>
      <w:sz w:val="18"/>
      <w:szCs w:val="18"/>
    </w:rPr>
  </w:style>
  <w:style w:type="paragraph" w:styleId="NormalWeb">
    <w:name w:val="Normal (Web)"/>
    <w:basedOn w:val="Normal"/>
    <w:uiPriority w:val="99"/>
    <w:unhideWhenUsed/>
    <w:rsid w:val="00F1332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1332B"/>
    <w:pPr>
      <w:tabs>
        <w:tab w:val="center" w:pos="4320"/>
        <w:tab w:val="right" w:pos="8640"/>
      </w:tabs>
    </w:pPr>
  </w:style>
  <w:style w:type="character" w:customStyle="1" w:styleId="FooterChar">
    <w:name w:val="Footer Char"/>
    <w:basedOn w:val="DefaultParagraphFont"/>
    <w:link w:val="Footer"/>
    <w:uiPriority w:val="99"/>
    <w:rsid w:val="00F1332B"/>
  </w:style>
  <w:style w:type="paragraph" w:styleId="ListParagraph">
    <w:name w:val="List Paragraph"/>
    <w:basedOn w:val="Normal"/>
    <w:uiPriority w:val="34"/>
    <w:qFormat/>
    <w:rsid w:val="004C238D"/>
    <w:pPr>
      <w:ind w:left="720"/>
      <w:contextualSpacing/>
    </w:pPr>
  </w:style>
  <w:style w:type="table" w:styleId="TableGrid">
    <w:name w:val="Table Grid"/>
    <w:basedOn w:val="TableNormal"/>
    <w:uiPriority w:val="59"/>
    <w:rsid w:val="005B6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649885">
      <w:bodyDiv w:val="1"/>
      <w:marLeft w:val="0"/>
      <w:marRight w:val="0"/>
      <w:marTop w:val="0"/>
      <w:marBottom w:val="0"/>
      <w:divBdr>
        <w:top w:val="none" w:sz="0" w:space="0" w:color="auto"/>
        <w:left w:val="none" w:sz="0" w:space="0" w:color="auto"/>
        <w:bottom w:val="none" w:sz="0" w:space="0" w:color="auto"/>
        <w:right w:val="none" w:sz="0" w:space="0" w:color="auto"/>
      </w:divBdr>
      <w:divsChild>
        <w:div w:id="1217931594">
          <w:marLeft w:val="0"/>
          <w:marRight w:val="0"/>
          <w:marTop w:val="0"/>
          <w:marBottom w:val="0"/>
          <w:divBdr>
            <w:top w:val="none" w:sz="0" w:space="0" w:color="auto"/>
            <w:left w:val="none" w:sz="0" w:space="0" w:color="auto"/>
            <w:bottom w:val="none" w:sz="0" w:space="0" w:color="auto"/>
            <w:right w:val="none" w:sz="0" w:space="0" w:color="auto"/>
          </w:divBdr>
          <w:divsChild>
            <w:div w:id="1659454821">
              <w:marLeft w:val="0"/>
              <w:marRight w:val="0"/>
              <w:marTop w:val="0"/>
              <w:marBottom w:val="0"/>
              <w:divBdr>
                <w:top w:val="none" w:sz="0" w:space="0" w:color="auto"/>
                <w:left w:val="none" w:sz="0" w:space="0" w:color="auto"/>
                <w:bottom w:val="none" w:sz="0" w:space="0" w:color="auto"/>
                <w:right w:val="none" w:sz="0" w:space="0" w:color="auto"/>
              </w:divBdr>
              <w:divsChild>
                <w:div w:id="13343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9389">
      <w:bodyDiv w:val="1"/>
      <w:marLeft w:val="0"/>
      <w:marRight w:val="0"/>
      <w:marTop w:val="0"/>
      <w:marBottom w:val="0"/>
      <w:divBdr>
        <w:top w:val="none" w:sz="0" w:space="0" w:color="auto"/>
        <w:left w:val="none" w:sz="0" w:space="0" w:color="auto"/>
        <w:bottom w:val="none" w:sz="0" w:space="0" w:color="auto"/>
        <w:right w:val="none" w:sz="0" w:space="0" w:color="auto"/>
      </w:divBdr>
      <w:divsChild>
        <w:div w:id="1202667846">
          <w:marLeft w:val="0"/>
          <w:marRight w:val="0"/>
          <w:marTop w:val="0"/>
          <w:marBottom w:val="0"/>
          <w:divBdr>
            <w:top w:val="none" w:sz="0" w:space="0" w:color="auto"/>
            <w:left w:val="none" w:sz="0" w:space="0" w:color="auto"/>
            <w:bottom w:val="none" w:sz="0" w:space="0" w:color="auto"/>
            <w:right w:val="none" w:sz="0" w:space="0" w:color="auto"/>
          </w:divBdr>
          <w:divsChild>
            <w:div w:id="23989447">
              <w:marLeft w:val="0"/>
              <w:marRight w:val="0"/>
              <w:marTop w:val="0"/>
              <w:marBottom w:val="0"/>
              <w:divBdr>
                <w:top w:val="none" w:sz="0" w:space="0" w:color="auto"/>
                <w:left w:val="none" w:sz="0" w:space="0" w:color="auto"/>
                <w:bottom w:val="none" w:sz="0" w:space="0" w:color="auto"/>
                <w:right w:val="none" w:sz="0" w:space="0" w:color="auto"/>
              </w:divBdr>
              <w:divsChild>
                <w:div w:id="52773159">
                  <w:marLeft w:val="0"/>
                  <w:marRight w:val="0"/>
                  <w:marTop w:val="0"/>
                  <w:marBottom w:val="0"/>
                  <w:divBdr>
                    <w:top w:val="none" w:sz="0" w:space="0" w:color="auto"/>
                    <w:left w:val="none" w:sz="0" w:space="0" w:color="auto"/>
                    <w:bottom w:val="none" w:sz="0" w:space="0" w:color="auto"/>
                    <w:right w:val="none" w:sz="0" w:space="0" w:color="auto"/>
                  </w:divBdr>
                  <w:divsChild>
                    <w:div w:id="2125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1094</Words>
  <Characters>6236</Characters>
  <Application>Microsoft Macintosh Word</Application>
  <DocSecurity>0</DocSecurity>
  <Lines>51</Lines>
  <Paragraphs>14</Paragraphs>
  <ScaleCrop>false</ScaleCrop>
  <Company/>
  <LinksUpToDate>false</LinksUpToDate>
  <CharactersWithSpaces>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Mitchell</dc:creator>
  <cp:keywords/>
  <dc:description/>
  <cp:lastModifiedBy>Christine Mitchell</cp:lastModifiedBy>
  <cp:revision>106</cp:revision>
  <dcterms:created xsi:type="dcterms:W3CDTF">2015-08-31T22:49:00Z</dcterms:created>
  <dcterms:modified xsi:type="dcterms:W3CDTF">2015-09-20T19:53:00Z</dcterms:modified>
</cp:coreProperties>
</file>