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4570" w14:textId="4DE74711" w:rsidR="0029329A" w:rsidRPr="003C4D62" w:rsidRDefault="00E64689" w:rsidP="0029329A">
      <w:pPr>
        <w:jc w:val="right"/>
        <w:rPr>
          <w:rFonts w:ascii="Arial" w:hAnsi="Arial" w:cs="Arial"/>
          <w:sz w:val="21"/>
        </w:rPr>
      </w:pPr>
      <w:r>
        <w:rPr>
          <w:rFonts w:ascii="Arial" w:hAnsi="Arial" w:cs="Arial"/>
          <w:noProof/>
          <w:sz w:val="20"/>
          <w:szCs w:val="20"/>
        </w:rPr>
        <w:drawing>
          <wp:anchor distT="0" distB="0" distL="114300" distR="114300" simplePos="0" relativeHeight="251663360" behindDoc="0" locked="0" layoutInCell="1" allowOverlap="1" wp14:anchorId="3FEC72DA" wp14:editId="484F5777">
            <wp:simplePos x="0" y="0"/>
            <wp:positionH relativeFrom="margin">
              <wp:align>left</wp:align>
            </wp:positionH>
            <wp:positionV relativeFrom="margin">
              <wp:align>top</wp:align>
            </wp:positionV>
            <wp:extent cx="1261872" cy="896112"/>
            <wp:effectExtent l="0" t="0" r="0" b="5715"/>
            <wp:wrapSquare wrapText="bothSides"/>
            <wp:docPr id="7" name="Picture 7" descr="N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6FMR1gA.png"/>
                    <pic:cNvPicPr/>
                  </pic:nvPicPr>
                  <pic:blipFill>
                    <a:blip r:embed="rId8"/>
                    <a:stretch>
                      <a:fillRect/>
                    </a:stretch>
                  </pic:blipFill>
                  <pic:spPr>
                    <a:xfrm>
                      <a:off x="0" y="0"/>
                      <a:ext cx="1261872" cy="896112"/>
                    </a:xfrm>
                    <a:prstGeom prst="rect">
                      <a:avLst/>
                    </a:prstGeom>
                  </pic:spPr>
                </pic:pic>
              </a:graphicData>
            </a:graphic>
            <wp14:sizeRelH relativeFrom="page">
              <wp14:pctWidth>0</wp14:pctWidth>
            </wp14:sizeRelH>
            <wp14:sizeRelV relativeFrom="page">
              <wp14:pctHeight>0</wp14:pctHeight>
            </wp14:sizeRelV>
          </wp:anchor>
        </w:drawing>
      </w:r>
      <w:r w:rsidR="0029329A" w:rsidRPr="00E3071F">
        <w:rPr>
          <w:rFonts w:ascii="Arial" w:hAnsi="Arial" w:cs="Arial"/>
          <w:sz w:val="21"/>
        </w:rPr>
        <w:t xml:space="preserve">Responsible Executive: </w:t>
      </w:r>
      <w:r w:rsidR="00BD75B0">
        <w:rPr>
          <w:rFonts w:ascii="Arial" w:hAnsi="Arial" w:cs="Arial"/>
          <w:sz w:val="21"/>
        </w:rPr>
        <w:t>Provost and Vice President for Academic Affairs</w:t>
      </w:r>
    </w:p>
    <w:p w14:paraId="3EA78F90" w14:textId="12715682" w:rsidR="0029329A" w:rsidRPr="00E3071F" w:rsidRDefault="0029329A" w:rsidP="0029329A">
      <w:pPr>
        <w:jc w:val="right"/>
        <w:rPr>
          <w:rFonts w:ascii="Arial" w:hAnsi="Arial" w:cs="Arial"/>
          <w:sz w:val="21"/>
        </w:rPr>
      </w:pPr>
      <w:r w:rsidRPr="00E3071F">
        <w:rPr>
          <w:rFonts w:ascii="Arial" w:hAnsi="Arial" w:cs="Arial"/>
          <w:sz w:val="21"/>
        </w:rPr>
        <w:t>Responsible Office:</w:t>
      </w:r>
      <w:r>
        <w:rPr>
          <w:rFonts w:ascii="Arial" w:hAnsi="Arial" w:cs="Arial"/>
          <w:sz w:val="21"/>
        </w:rPr>
        <w:t xml:space="preserve"> </w:t>
      </w:r>
      <w:r w:rsidR="00BD75B0">
        <w:rPr>
          <w:rFonts w:ascii="Arial" w:hAnsi="Arial" w:cs="Arial"/>
          <w:sz w:val="21"/>
        </w:rPr>
        <w:t>Vice Provost for Academic Operations</w:t>
      </w:r>
      <w:r w:rsidRPr="00E3071F">
        <w:rPr>
          <w:rFonts w:ascii="Arial" w:hAnsi="Arial" w:cs="Arial"/>
          <w:sz w:val="21"/>
        </w:rPr>
        <w:t xml:space="preserve"> </w:t>
      </w:r>
    </w:p>
    <w:p w14:paraId="3D3B51CB" w14:textId="1DF988A1" w:rsidR="0029329A" w:rsidRPr="003C4D62" w:rsidRDefault="0029329A" w:rsidP="0029329A">
      <w:pPr>
        <w:jc w:val="right"/>
        <w:rPr>
          <w:rFonts w:ascii="Arial" w:hAnsi="Arial" w:cs="Arial"/>
          <w:sz w:val="21"/>
        </w:rPr>
      </w:pPr>
      <w:r>
        <w:rPr>
          <w:rFonts w:ascii="Arial" w:hAnsi="Arial" w:cs="Arial"/>
          <w:sz w:val="21"/>
        </w:rPr>
        <w:t xml:space="preserve">Effective Date: </w:t>
      </w:r>
      <w:r w:rsidR="00910E8E">
        <w:rPr>
          <w:rFonts w:ascii="Arial" w:hAnsi="Arial" w:cs="Arial"/>
          <w:sz w:val="21"/>
        </w:rPr>
        <w:t>02/09/2022</w:t>
      </w:r>
    </w:p>
    <w:p w14:paraId="27BDA15A" w14:textId="33CEA8D4" w:rsidR="0029329A" w:rsidRDefault="0029329A" w:rsidP="0029329A">
      <w:pPr>
        <w:jc w:val="right"/>
        <w:rPr>
          <w:rFonts w:ascii="Arial" w:hAnsi="Arial" w:cs="Arial"/>
          <w:sz w:val="21"/>
        </w:rPr>
      </w:pPr>
      <w:r>
        <w:rPr>
          <w:rFonts w:ascii="Arial" w:hAnsi="Arial" w:cs="Arial"/>
          <w:sz w:val="21"/>
        </w:rPr>
        <w:t xml:space="preserve">Last Revised: </w:t>
      </w:r>
      <w:r w:rsidR="00BD75B0">
        <w:rPr>
          <w:rFonts w:ascii="Arial" w:hAnsi="Arial" w:cs="Arial"/>
          <w:sz w:val="21"/>
        </w:rPr>
        <w:t>Not Applicable</w:t>
      </w:r>
    </w:p>
    <w:p w14:paraId="674978FF" w14:textId="77777777" w:rsidR="004601CF" w:rsidRPr="00E3071F" w:rsidRDefault="004601CF" w:rsidP="0029329A">
      <w:pPr>
        <w:jc w:val="right"/>
        <w:rPr>
          <w:rFonts w:ascii="Arial" w:hAnsi="Arial" w:cs="Arial"/>
          <w:sz w:val="21"/>
        </w:rPr>
      </w:pPr>
    </w:p>
    <w:p w14:paraId="2865A5B3" w14:textId="77777777" w:rsidR="00284347" w:rsidRPr="006B1938" w:rsidRDefault="00284347" w:rsidP="0029329A">
      <w:pPr>
        <w:jc w:val="right"/>
        <w:rPr>
          <w:rFonts w:ascii="Arial" w:hAnsi="Arial" w:cs="Arial"/>
          <w:szCs w:val="12"/>
        </w:rPr>
      </w:pPr>
    </w:p>
    <w:p w14:paraId="36B198B1" w14:textId="303E2CDB" w:rsidR="00B07D96" w:rsidRPr="00120D96" w:rsidRDefault="00D76978" w:rsidP="00F53116">
      <w:pPr>
        <w:jc w:val="center"/>
        <w:rPr>
          <w:rFonts w:ascii="Arial" w:hAnsi="Arial" w:cs="Arial"/>
          <w:b/>
          <w:smallCaps/>
          <w:color w:val="182040"/>
          <w:sz w:val="32"/>
          <w:szCs w:val="44"/>
        </w:rPr>
      </w:pPr>
      <w:r w:rsidRPr="00120D96">
        <w:rPr>
          <w:rFonts w:ascii="Arial" w:hAnsi="Arial" w:cs="Arial"/>
          <w:b/>
          <w:smallCaps/>
          <w:noProof/>
          <w:color w:val="182040"/>
          <w:sz w:val="32"/>
          <w:szCs w:val="44"/>
        </w:rPr>
        <mc:AlternateContent>
          <mc:Choice Requires="wps">
            <w:drawing>
              <wp:anchor distT="0" distB="0" distL="114300" distR="114300" simplePos="0" relativeHeight="251661312" behindDoc="0" locked="0" layoutInCell="1" allowOverlap="1" wp14:anchorId="0FFFB52D" wp14:editId="46987BFE">
                <wp:simplePos x="0" y="0"/>
                <wp:positionH relativeFrom="page">
                  <wp:align>center</wp:align>
                </wp:positionH>
                <wp:positionV relativeFrom="paragraph">
                  <wp:posOffset>41275</wp:posOffset>
                </wp:positionV>
                <wp:extent cx="6309360" cy="0"/>
                <wp:effectExtent l="0" t="0" r="1524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D490A" id="Straight Connector 3" o:spid="_x0000_s1026" alt="&quot;&quot;"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25pt" to="49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G3wQEAAN8DAAAOAAAAZHJzL2Uyb0RvYy54bWysU12P0zAQfEfiP1h+p0l6qBxR03u40/GC&#10;4ATHD3CddWPJX1qbJv33rJ02PQFCAvHixvbO7Mx4u72brGFHwKi963izqjkDJ32v3aHj354f39xy&#10;FpNwvTDeQcdPEPnd7vWr7RhaWPvBmx6QEYmL7Rg6PqQU2qqKcgAr4soHcHSpPFqRaIuHqkcxErs1&#10;1bquN9XosQ/oJcRIpw/zJd8VfqVAps9KRUjMdJy0pbJiWfd5rXZb0R5QhEHLswzxDyqs0I6aLlQP&#10;Ign2HfUvVFZL9NGrtJLeVl4pLaF4IDdN/ZObr4MIULxQODEsMcX/Rys/He/dE1IMY4htDE+YXUwK&#10;bf4lfWwqYZ2WsGBKTNLh5qZ+f7OhTOXlrroCA8b0Abxl+aPjRrvsQ7Ti+DEmakall5J8bBwbaXrW&#10;7+q6lEVvdP+ojcmXEQ/7e4PsKOgNm9t1/bY8G1G8KKOdccR7dVG+0snA3OALKKZ70t3MHfKAwUIr&#10;pASXmjwOhYmqM0yRhAV4lvYn4Lk+Q6EM39+AF0Tp7F1awFY7j7+TnaaLZDXXXxKYfecI9r4/lfct&#10;0dAUFYfnic9j+nJf4Nf/5e4HAAAA//8DAFBLAwQUAAYACAAAACEAVptGv9sAAAAEAQAADwAAAGRy&#10;cy9kb3ducmV2LnhtbEyPQUvDQBSE74L/YXmCN7uJYrAxm1IErUXQmlbPr9lnEsy+DbvbNP57Vy96&#10;HGaY+aZYTKYXIznfWVaQzhIQxLXVHTcKdtv7ixsQPiBr7C2Tgi/ysChPTwrMtT3yK41VaEQsYZ+j&#10;gjaEIZfS1y0Z9DM7EEfvwzqDIUrXSO3wGMtNLy+TJJMGO44LLQ5011L9WR2MguplelqtNnL97h7W&#10;y3Hz/IbpY6rU+dm0vAURaAp/YfjBj+hQRqa9PbD2olcQjwQF2TWIaM7nVxmI/a+WZSH/w5ffAAAA&#10;//8DAFBLAQItABQABgAIAAAAIQC2gziS/gAAAOEBAAATAAAAAAAAAAAAAAAAAAAAAABbQ29udGVu&#10;dF9UeXBlc10ueG1sUEsBAi0AFAAGAAgAAAAhADj9If/WAAAAlAEAAAsAAAAAAAAAAAAAAAAALwEA&#10;AF9yZWxzLy5yZWxzUEsBAi0AFAAGAAgAAAAhAKCFUbfBAQAA3wMAAA4AAAAAAAAAAAAAAAAALgIA&#10;AGRycy9lMm9Eb2MueG1sUEsBAi0AFAAGAAgAAAAhAFabRr/bAAAABAEAAA8AAAAAAAAAAAAAAAAA&#10;GwQAAGRycy9kb3ducmV2LnhtbFBLBQYAAAAABAAEAPMAAAAjBQAAAAA=&#10;" strokecolor="#182040" strokeweight="1pt">
                <v:stroke joinstyle="miter"/>
                <w10:wrap anchorx="page"/>
              </v:line>
            </w:pict>
          </mc:Fallback>
        </mc:AlternateContent>
      </w:r>
    </w:p>
    <w:p w14:paraId="25FC7642" w14:textId="40626AEE" w:rsidR="005E439F" w:rsidRPr="00E14F50" w:rsidRDefault="004B1619" w:rsidP="00E14F50">
      <w:pPr>
        <w:pStyle w:val="Heading1"/>
        <w:spacing w:before="0"/>
        <w:jc w:val="center"/>
        <w:rPr>
          <w:rFonts w:ascii="Arial" w:hAnsi="Arial" w:cs="Arial"/>
          <w:b/>
          <w:smallCaps/>
          <w:color w:val="182756"/>
        </w:rPr>
      </w:pPr>
      <w:r>
        <w:rPr>
          <w:rFonts w:ascii="Arial" w:hAnsi="Arial" w:cs="Arial"/>
          <w:b/>
          <w:smallCaps/>
          <w:color w:val="182756"/>
        </w:rPr>
        <w:t>Administering</w:t>
      </w:r>
      <w:r w:rsidR="00E14F50">
        <w:rPr>
          <w:rFonts w:ascii="Arial" w:hAnsi="Arial" w:cs="Arial"/>
          <w:b/>
          <w:smallCaps/>
          <w:color w:val="182756"/>
        </w:rPr>
        <w:t xml:space="preserve"> Final </w:t>
      </w:r>
      <w:r w:rsidR="004206D9">
        <w:rPr>
          <w:rFonts w:ascii="Arial" w:hAnsi="Arial" w:cs="Arial"/>
          <w:b/>
          <w:smallCaps/>
          <w:color w:val="182756"/>
        </w:rPr>
        <w:t>E</w:t>
      </w:r>
      <w:r w:rsidR="00E14F50">
        <w:rPr>
          <w:rFonts w:ascii="Arial" w:hAnsi="Arial" w:cs="Arial"/>
          <w:b/>
          <w:smallCaps/>
          <w:color w:val="182756"/>
        </w:rPr>
        <w:t>xams</w:t>
      </w:r>
    </w:p>
    <w:p w14:paraId="70A1D4F4" w14:textId="5AA1FDBD" w:rsidR="00F53116" w:rsidRPr="006A1570" w:rsidRDefault="00B07D96" w:rsidP="0029329A">
      <w:pPr>
        <w:pStyle w:val="Heading2"/>
        <w:rPr>
          <w:rFonts w:ascii="Arial" w:hAnsi="Arial" w:cs="Arial"/>
          <w:b/>
          <w:smallCaps/>
          <w:color w:val="182756"/>
          <w:sz w:val="28"/>
          <w:szCs w:val="28"/>
        </w:rPr>
      </w:pPr>
      <w:r w:rsidRPr="006A1570">
        <w:rPr>
          <w:rFonts w:ascii="Arial" w:hAnsi="Arial" w:cs="Arial"/>
          <w:b/>
          <w:smallCaps/>
          <w:color w:val="182756"/>
          <w:sz w:val="28"/>
          <w:szCs w:val="28"/>
        </w:rPr>
        <w:t>Policy S</w:t>
      </w:r>
      <w:r w:rsidR="00390092">
        <w:rPr>
          <w:rFonts w:ascii="Arial" w:hAnsi="Arial" w:cs="Arial"/>
          <w:b/>
          <w:smallCaps/>
          <w:color w:val="182756"/>
          <w:sz w:val="28"/>
          <w:szCs w:val="28"/>
        </w:rPr>
        <w:t>ummary</w:t>
      </w:r>
    </w:p>
    <w:p w14:paraId="73884DFB" w14:textId="77777777" w:rsidR="00B07D96" w:rsidRPr="007A2452" w:rsidRDefault="00B07D96" w:rsidP="00F53116">
      <w:pPr>
        <w:rPr>
          <w:rFonts w:ascii="Arial" w:hAnsi="Arial" w:cs="Arial"/>
          <w:sz w:val="20"/>
          <w:szCs w:val="20"/>
        </w:rPr>
      </w:pPr>
    </w:p>
    <w:p w14:paraId="5C0F8587" w14:textId="5FF6420E" w:rsidR="00256D80" w:rsidRDefault="000D3266" w:rsidP="00CC7FE3">
      <w:pPr>
        <w:jc w:val="both"/>
        <w:rPr>
          <w:rFonts w:ascii="Arial" w:hAnsi="Arial" w:cs="Arial"/>
          <w:sz w:val="20"/>
          <w:szCs w:val="20"/>
        </w:rPr>
      </w:pPr>
      <w:r>
        <w:rPr>
          <w:rFonts w:ascii="Arial" w:hAnsi="Arial" w:cs="Arial"/>
          <w:sz w:val="20"/>
          <w:szCs w:val="20"/>
        </w:rPr>
        <w:t>Final exams</w:t>
      </w:r>
      <w:r w:rsidR="00DC7B80">
        <w:rPr>
          <w:rFonts w:ascii="Arial" w:hAnsi="Arial" w:cs="Arial"/>
          <w:sz w:val="20"/>
          <w:szCs w:val="20"/>
        </w:rPr>
        <w:t xml:space="preserve"> are </w:t>
      </w:r>
      <w:r>
        <w:rPr>
          <w:rFonts w:ascii="Arial" w:hAnsi="Arial" w:cs="Arial"/>
          <w:sz w:val="20"/>
          <w:szCs w:val="20"/>
        </w:rPr>
        <w:t xml:space="preserve">administered according to </w:t>
      </w:r>
      <w:r w:rsidR="004C658D">
        <w:rPr>
          <w:rFonts w:ascii="Arial" w:hAnsi="Arial" w:cs="Arial"/>
          <w:sz w:val="20"/>
          <w:szCs w:val="20"/>
        </w:rPr>
        <w:t xml:space="preserve">the </w:t>
      </w:r>
      <w:r>
        <w:rPr>
          <w:rFonts w:ascii="Arial" w:hAnsi="Arial" w:cs="Arial"/>
          <w:sz w:val="20"/>
          <w:szCs w:val="20"/>
        </w:rPr>
        <w:t>schedule publishe</w:t>
      </w:r>
      <w:r w:rsidR="004C658D">
        <w:rPr>
          <w:rFonts w:ascii="Arial" w:hAnsi="Arial" w:cs="Arial"/>
          <w:sz w:val="20"/>
          <w:szCs w:val="20"/>
        </w:rPr>
        <w:t xml:space="preserve">d by the Office of the Registrar that </w:t>
      </w:r>
      <w:r>
        <w:rPr>
          <w:rFonts w:ascii="Arial" w:hAnsi="Arial" w:cs="Arial"/>
          <w:sz w:val="20"/>
          <w:szCs w:val="20"/>
        </w:rPr>
        <w:t>minimiz</w:t>
      </w:r>
      <w:r w:rsidR="004C658D">
        <w:rPr>
          <w:rFonts w:ascii="Arial" w:hAnsi="Arial" w:cs="Arial"/>
          <w:sz w:val="20"/>
          <w:szCs w:val="20"/>
        </w:rPr>
        <w:t>es</w:t>
      </w:r>
      <w:r>
        <w:rPr>
          <w:rFonts w:ascii="Arial" w:hAnsi="Arial" w:cs="Arial"/>
          <w:sz w:val="20"/>
          <w:szCs w:val="20"/>
        </w:rPr>
        <w:t xml:space="preserve"> the potential for scheduling conflicts</w:t>
      </w:r>
      <w:r w:rsidR="004C658D">
        <w:rPr>
          <w:rFonts w:ascii="Arial" w:hAnsi="Arial" w:cs="Arial"/>
          <w:sz w:val="20"/>
          <w:szCs w:val="20"/>
        </w:rPr>
        <w:t xml:space="preserve">. Limitations apply to the number of final exams students </w:t>
      </w:r>
      <w:r w:rsidR="00DC7B80">
        <w:rPr>
          <w:rFonts w:ascii="Arial" w:hAnsi="Arial" w:cs="Arial"/>
          <w:sz w:val="20"/>
          <w:szCs w:val="20"/>
        </w:rPr>
        <w:t>will be</w:t>
      </w:r>
      <w:r w:rsidR="004C658D">
        <w:rPr>
          <w:rFonts w:ascii="Arial" w:hAnsi="Arial" w:cs="Arial"/>
          <w:sz w:val="20"/>
          <w:szCs w:val="20"/>
        </w:rPr>
        <w:t xml:space="preserve"> asked to complete within a short time period and on other instructional activities and events during end of term and finals weeks that may be detrimental to student success.</w:t>
      </w:r>
      <w:r w:rsidR="001E0D90">
        <w:rPr>
          <w:rFonts w:ascii="Arial" w:hAnsi="Arial" w:cs="Arial"/>
          <w:sz w:val="20"/>
          <w:szCs w:val="20"/>
        </w:rPr>
        <w:t xml:space="preserve"> In the event of an emergency university closure, </w:t>
      </w:r>
      <w:r w:rsidR="00DC7B80">
        <w:rPr>
          <w:rFonts w:ascii="Arial" w:hAnsi="Arial" w:cs="Arial"/>
          <w:sz w:val="20"/>
          <w:szCs w:val="20"/>
        </w:rPr>
        <w:t>faculty may select from alternatives that permit the submission of final class grades by established deadlines.</w:t>
      </w:r>
    </w:p>
    <w:p w14:paraId="3ADD563E" w14:textId="77777777" w:rsidR="00B07D96" w:rsidRPr="007A2452" w:rsidRDefault="00B07D96" w:rsidP="00CC7FE3">
      <w:pPr>
        <w:jc w:val="both"/>
        <w:rPr>
          <w:rFonts w:ascii="Arial" w:hAnsi="Arial" w:cs="Arial"/>
          <w:sz w:val="20"/>
          <w:szCs w:val="20"/>
        </w:rPr>
      </w:pPr>
    </w:p>
    <w:p w14:paraId="473D41A5" w14:textId="03DB782D" w:rsidR="00B07D96" w:rsidRPr="006A1570" w:rsidRDefault="00522D0F"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Reason F</w:t>
      </w:r>
      <w:r w:rsidR="00B07D96" w:rsidRPr="006A1570">
        <w:rPr>
          <w:rFonts w:ascii="Arial" w:hAnsi="Arial" w:cs="Arial"/>
          <w:b/>
          <w:smallCaps/>
          <w:color w:val="182756"/>
          <w:sz w:val="28"/>
          <w:szCs w:val="28"/>
        </w:rPr>
        <w:t xml:space="preserve">or </w:t>
      </w:r>
      <w:r w:rsidR="00CE1A69" w:rsidRPr="006A1570">
        <w:rPr>
          <w:rFonts w:ascii="Arial" w:hAnsi="Arial" w:cs="Arial"/>
          <w:b/>
          <w:smallCaps/>
          <w:color w:val="182756"/>
          <w:sz w:val="28"/>
          <w:szCs w:val="28"/>
        </w:rPr>
        <w:t xml:space="preserve">This </w:t>
      </w:r>
      <w:r w:rsidR="00B07D96" w:rsidRPr="006A1570">
        <w:rPr>
          <w:rFonts w:ascii="Arial" w:hAnsi="Arial" w:cs="Arial"/>
          <w:b/>
          <w:smallCaps/>
          <w:color w:val="182756"/>
          <w:sz w:val="28"/>
          <w:szCs w:val="28"/>
        </w:rPr>
        <w:t>Policy</w:t>
      </w:r>
    </w:p>
    <w:p w14:paraId="140C3F18" w14:textId="77777777" w:rsidR="00B07D96" w:rsidRPr="007A2452" w:rsidRDefault="00B07D96" w:rsidP="00CC7FE3">
      <w:pPr>
        <w:jc w:val="both"/>
        <w:rPr>
          <w:rFonts w:ascii="Arial" w:hAnsi="Arial" w:cs="Arial"/>
          <w:sz w:val="20"/>
          <w:szCs w:val="20"/>
        </w:rPr>
      </w:pPr>
    </w:p>
    <w:p w14:paraId="157A63B7" w14:textId="696BEB60" w:rsidR="00106AAA" w:rsidRPr="007D1584" w:rsidRDefault="00845A51" w:rsidP="00CC7FE3">
      <w:pPr>
        <w:jc w:val="both"/>
        <w:rPr>
          <w:rFonts w:ascii="Arial" w:hAnsi="Arial" w:cs="Arial"/>
          <w:sz w:val="20"/>
          <w:szCs w:val="20"/>
        </w:rPr>
      </w:pPr>
      <w:r w:rsidRPr="007D1584">
        <w:rPr>
          <w:rFonts w:ascii="Arial" w:hAnsi="Arial" w:cs="Arial"/>
          <w:sz w:val="20"/>
          <w:szCs w:val="20"/>
        </w:rPr>
        <w:t>Coordinated final exam practices</w:t>
      </w:r>
      <w:r w:rsidR="00E1406B" w:rsidRPr="007D1584">
        <w:rPr>
          <w:rFonts w:ascii="Arial" w:hAnsi="Arial" w:cs="Arial"/>
          <w:sz w:val="20"/>
          <w:szCs w:val="20"/>
        </w:rPr>
        <w:t xml:space="preserve"> minimize scheduling conflicts, promote </w:t>
      </w:r>
      <w:r w:rsidR="00DE67CC" w:rsidRPr="007D1584">
        <w:rPr>
          <w:rFonts w:ascii="Arial" w:hAnsi="Arial" w:cs="Arial"/>
          <w:sz w:val="20"/>
          <w:szCs w:val="20"/>
        </w:rPr>
        <w:t>consistency</w:t>
      </w:r>
      <w:r w:rsidR="00994DB5">
        <w:rPr>
          <w:rFonts w:ascii="Arial" w:hAnsi="Arial" w:cs="Arial"/>
          <w:sz w:val="20"/>
          <w:szCs w:val="20"/>
        </w:rPr>
        <w:t xml:space="preserve"> in the student experience</w:t>
      </w:r>
      <w:r w:rsidR="00DE67CC" w:rsidRPr="007D1584">
        <w:rPr>
          <w:rFonts w:ascii="Arial" w:hAnsi="Arial" w:cs="Arial"/>
          <w:sz w:val="20"/>
          <w:szCs w:val="20"/>
        </w:rPr>
        <w:t xml:space="preserve"> across courses, and offer students expanded opportunities to prepare for and succeed in their final exams.</w:t>
      </w:r>
    </w:p>
    <w:p w14:paraId="34ADDFA0" w14:textId="77777777" w:rsidR="00B07D96" w:rsidRPr="007A2452" w:rsidRDefault="00B07D96" w:rsidP="00CC7FE3">
      <w:pPr>
        <w:jc w:val="both"/>
        <w:rPr>
          <w:rFonts w:ascii="Arial" w:hAnsi="Arial" w:cs="Arial"/>
          <w:sz w:val="20"/>
          <w:szCs w:val="20"/>
        </w:rPr>
      </w:pPr>
    </w:p>
    <w:p w14:paraId="2C9E7523" w14:textId="659E105F" w:rsidR="00B07D96" w:rsidRPr="006A1570" w:rsidRDefault="00B471ED"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 xml:space="preserve">Entities Affected </w:t>
      </w:r>
      <w:r w:rsidR="00B07D96" w:rsidRPr="006A1570">
        <w:rPr>
          <w:rFonts w:ascii="Arial" w:hAnsi="Arial" w:cs="Arial"/>
          <w:b/>
          <w:smallCaps/>
          <w:color w:val="182756"/>
          <w:sz w:val="28"/>
          <w:szCs w:val="28"/>
        </w:rPr>
        <w:t>By This Policy</w:t>
      </w:r>
    </w:p>
    <w:p w14:paraId="38093CB6" w14:textId="23C6D2A5" w:rsidR="00FE44DE" w:rsidRDefault="00FE44DE" w:rsidP="00CC7FE3">
      <w:pPr>
        <w:jc w:val="both"/>
        <w:rPr>
          <w:rFonts w:ascii="Arial" w:hAnsi="Arial" w:cs="Arial"/>
          <w:sz w:val="20"/>
          <w:szCs w:val="20"/>
        </w:rPr>
      </w:pPr>
      <w:bookmarkStart w:id="0" w:name="_Hlk12955442"/>
    </w:p>
    <w:p w14:paraId="300784F4" w14:textId="6597F09A" w:rsidR="00FE44DE" w:rsidRPr="00FE44DE" w:rsidRDefault="00FE44DE" w:rsidP="00CC7FE3">
      <w:pPr>
        <w:pStyle w:val="ListParagraph"/>
        <w:numPr>
          <w:ilvl w:val="0"/>
          <w:numId w:val="8"/>
        </w:numPr>
        <w:jc w:val="both"/>
        <w:rPr>
          <w:rFonts w:ascii="Arial" w:hAnsi="Arial" w:cs="Arial"/>
          <w:sz w:val="20"/>
          <w:szCs w:val="20"/>
        </w:rPr>
      </w:pPr>
      <w:r>
        <w:rPr>
          <w:rFonts w:ascii="Arial" w:hAnsi="Arial" w:cs="Arial"/>
          <w:sz w:val="20"/>
          <w:szCs w:val="20"/>
        </w:rPr>
        <w:t>All colleges and instructional units</w:t>
      </w:r>
    </w:p>
    <w:bookmarkEnd w:id="0"/>
    <w:p w14:paraId="0739EB27" w14:textId="77777777" w:rsidR="00266978" w:rsidRPr="007A2452" w:rsidRDefault="00266978" w:rsidP="00CC7FE3">
      <w:pPr>
        <w:jc w:val="both"/>
        <w:rPr>
          <w:rFonts w:ascii="Arial" w:hAnsi="Arial" w:cs="Arial"/>
          <w:sz w:val="20"/>
          <w:szCs w:val="20"/>
        </w:rPr>
      </w:pPr>
    </w:p>
    <w:p w14:paraId="75686E84" w14:textId="2C61878E" w:rsidR="00266978" w:rsidRPr="006A1570" w:rsidRDefault="00266978"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Who Should Know This Policy</w:t>
      </w:r>
    </w:p>
    <w:p w14:paraId="4DB71B82" w14:textId="108E41E1" w:rsidR="00FE44DE" w:rsidRDefault="00FE44DE" w:rsidP="00CC7FE3">
      <w:pPr>
        <w:jc w:val="both"/>
        <w:rPr>
          <w:rFonts w:ascii="Arial" w:hAnsi="Arial" w:cs="Arial"/>
          <w:sz w:val="20"/>
          <w:szCs w:val="20"/>
        </w:rPr>
      </w:pPr>
    </w:p>
    <w:p w14:paraId="054A99F8" w14:textId="6853C053" w:rsidR="00FE44DE" w:rsidRPr="00FE44DE" w:rsidRDefault="00FE44DE" w:rsidP="00CC7FE3">
      <w:pPr>
        <w:pStyle w:val="ListParagraph"/>
        <w:numPr>
          <w:ilvl w:val="0"/>
          <w:numId w:val="8"/>
        </w:numPr>
        <w:jc w:val="both"/>
        <w:rPr>
          <w:rFonts w:ascii="Arial" w:hAnsi="Arial" w:cs="Arial"/>
          <w:i/>
          <w:sz w:val="20"/>
          <w:szCs w:val="20"/>
        </w:rPr>
      </w:pPr>
      <w:r>
        <w:rPr>
          <w:rFonts w:ascii="Arial" w:hAnsi="Arial" w:cs="Arial"/>
          <w:sz w:val="20"/>
          <w:szCs w:val="20"/>
        </w:rPr>
        <w:t>All students, faculty, and administrators</w:t>
      </w:r>
    </w:p>
    <w:p w14:paraId="39C0B3AF" w14:textId="77777777" w:rsidR="0081220B" w:rsidRPr="0026025E" w:rsidRDefault="0081220B" w:rsidP="00CC7FE3">
      <w:pPr>
        <w:jc w:val="both"/>
        <w:rPr>
          <w:rFonts w:ascii="Arial" w:hAnsi="Arial" w:cs="Arial"/>
          <w:sz w:val="20"/>
          <w:szCs w:val="20"/>
        </w:rPr>
      </w:pPr>
    </w:p>
    <w:p w14:paraId="6D1D867A" w14:textId="77777777" w:rsidR="004E43CB" w:rsidRPr="006A1570" w:rsidRDefault="004E43CB"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Definitions</w:t>
      </w:r>
    </w:p>
    <w:p w14:paraId="23B2420E" w14:textId="72C113B9" w:rsidR="002B3EB4" w:rsidRDefault="002B3EB4" w:rsidP="00CC7FE3">
      <w:pPr>
        <w:jc w:val="both"/>
        <w:rPr>
          <w:rFonts w:ascii="Arial" w:hAnsi="Arial" w:cs="Arial"/>
          <w:color w:val="181F40"/>
          <w:sz w:val="20"/>
          <w:szCs w:val="20"/>
        </w:rPr>
      </w:pPr>
    </w:p>
    <w:p w14:paraId="741E8CA0" w14:textId="79A55D4E" w:rsidR="00A76BEF" w:rsidRPr="008C4789" w:rsidRDefault="00A76BEF" w:rsidP="00CC7FE3">
      <w:pPr>
        <w:jc w:val="both"/>
        <w:rPr>
          <w:rFonts w:ascii="Arial" w:hAnsi="Arial" w:cs="Arial"/>
          <w:color w:val="000000" w:themeColor="text1"/>
          <w:sz w:val="20"/>
          <w:szCs w:val="20"/>
        </w:rPr>
      </w:pPr>
      <w:r w:rsidRPr="0099784D">
        <w:rPr>
          <w:rFonts w:ascii="Arial" w:hAnsi="Arial" w:cs="Arial"/>
          <w:b/>
          <w:color w:val="181F40"/>
          <w:sz w:val="20"/>
          <w:szCs w:val="20"/>
          <w:u w:val="single"/>
        </w:rPr>
        <w:t xml:space="preserve">Finals </w:t>
      </w:r>
      <w:r w:rsidRPr="008C4789">
        <w:rPr>
          <w:rFonts w:ascii="Arial" w:hAnsi="Arial" w:cs="Arial"/>
          <w:b/>
          <w:color w:val="000000" w:themeColor="text1"/>
          <w:sz w:val="20"/>
          <w:szCs w:val="20"/>
          <w:u w:val="single"/>
        </w:rPr>
        <w:t>week</w:t>
      </w:r>
      <w:r w:rsidRPr="008C4789">
        <w:rPr>
          <w:rFonts w:ascii="Arial" w:hAnsi="Arial" w:cs="Arial"/>
          <w:color w:val="000000" w:themeColor="text1"/>
          <w:sz w:val="20"/>
          <w:szCs w:val="20"/>
        </w:rPr>
        <w:t xml:space="preserve">: </w:t>
      </w:r>
      <w:r w:rsidR="00A303AB" w:rsidRPr="008C4789">
        <w:rPr>
          <w:rFonts w:ascii="Arial" w:hAnsi="Arial" w:cs="Arial"/>
          <w:color w:val="000000" w:themeColor="text1"/>
          <w:sz w:val="20"/>
          <w:szCs w:val="20"/>
        </w:rPr>
        <w:t xml:space="preserve">For 16-week sessions only, </w:t>
      </w:r>
      <w:r w:rsidRPr="008C4789">
        <w:rPr>
          <w:rFonts w:ascii="Arial" w:hAnsi="Arial" w:cs="Arial"/>
          <w:color w:val="000000" w:themeColor="text1"/>
          <w:sz w:val="20"/>
          <w:szCs w:val="20"/>
        </w:rPr>
        <w:t>a period during which no instructional activity takes place other than the administration of final exams and other summative assessments.</w:t>
      </w:r>
    </w:p>
    <w:p w14:paraId="210AB121" w14:textId="77777777" w:rsidR="00A76BEF" w:rsidRPr="008C4789" w:rsidRDefault="00A76BEF" w:rsidP="00CC7FE3">
      <w:pPr>
        <w:jc w:val="both"/>
        <w:rPr>
          <w:rFonts w:ascii="Arial" w:hAnsi="Arial" w:cs="Arial"/>
          <w:color w:val="000000" w:themeColor="text1"/>
          <w:sz w:val="20"/>
          <w:szCs w:val="20"/>
        </w:rPr>
      </w:pPr>
    </w:p>
    <w:p w14:paraId="089CE7D5" w14:textId="704EC8DD" w:rsidR="002B3EB4" w:rsidRPr="008C4789" w:rsidRDefault="002B3EB4" w:rsidP="00CC7FE3">
      <w:pPr>
        <w:jc w:val="both"/>
        <w:rPr>
          <w:rFonts w:ascii="Arial" w:hAnsi="Arial" w:cs="Arial"/>
          <w:color w:val="000000" w:themeColor="text1"/>
          <w:sz w:val="20"/>
          <w:szCs w:val="20"/>
        </w:rPr>
      </w:pPr>
      <w:r w:rsidRPr="008C4789">
        <w:rPr>
          <w:rFonts w:ascii="Arial" w:hAnsi="Arial" w:cs="Arial"/>
          <w:b/>
          <w:color w:val="000000" w:themeColor="text1"/>
          <w:sz w:val="20"/>
          <w:szCs w:val="20"/>
          <w:u w:val="single"/>
        </w:rPr>
        <w:t>End of term week</w:t>
      </w:r>
      <w:r w:rsidRPr="008C4789">
        <w:rPr>
          <w:rFonts w:ascii="Arial" w:hAnsi="Arial" w:cs="Arial"/>
          <w:color w:val="000000" w:themeColor="text1"/>
          <w:sz w:val="20"/>
          <w:szCs w:val="20"/>
        </w:rPr>
        <w:t>: the final week of instructional activities immediately prior to finals week</w:t>
      </w:r>
      <w:r w:rsidR="00666FB8" w:rsidRPr="008C4789">
        <w:rPr>
          <w:rFonts w:ascii="Arial" w:hAnsi="Arial" w:cs="Arial"/>
          <w:color w:val="000000" w:themeColor="text1"/>
          <w:sz w:val="20"/>
          <w:szCs w:val="20"/>
        </w:rPr>
        <w:t xml:space="preserve"> for 16-</w:t>
      </w:r>
      <w:r w:rsidR="00582374" w:rsidRPr="008C4789">
        <w:rPr>
          <w:rFonts w:ascii="Arial" w:hAnsi="Arial" w:cs="Arial"/>
          <w:color w:val="000000" w:themeColor="text1"/>
          <w:sz w:val="20"/>
          <w:szCs w:val="20"/>
        </w:rPr>
        <w:t>week</w:t>
      </w:r>
      <w:r w:rsidR="00666FB8" w:rsidRPr="008C4789">
        <w:rPr>
          <w:rFonts w:ascii="Arial" w:hAnsi="Arial" w:cs="Arial"/>
          <w:color w:val="000000" w:themeColor="text1"/>
          <w:sz w:val="20"/>
          <w:szCs w:val="20"/>
        </w:rPr>
        <w:t xml:space="preserve"> sessions</w:t>
      </w:r>
      <w:r w:rsidR="00D379D1" w:rsidRPr="008C4789">
        <w:rPr>
          <w:rFonts w:ascii="Arial" w:hAnsi="Arial" w:cs="Arial"/>
          <w:strike/>
          <w:color w:val="000000" w:themeColor="text1"/>
          <w:sz w:val="20"/>
          <w:szCs w:val="20"/>
        </w:rPr>
        <w:t>.</w:t>
      </w:r>
    </w:p>
    <w:p w14:paraId="06769A91" w14:textId="77777777" w:rsidR="002B3EB4" w:rsidRPr="008C4789" w:rsidRDefault="002B3EB4" w:rsidP="00CC7FE3">
      <w:pPr>
        <w:jc w:val="both"/>
        <w:rPr>
          <w:rFonts w:ascii="Arial" w:hAnsi="Arial" w:cs="Arial"/>
          <w:color w:val="000000" w:themeColor="text1"/>
          <w:sz w:val="20"/>
          <w:szCs w:val="20"/>
        </w:rPr>
      </w:pPr>
    </w:p>
    <w:p w14:paraId="0F146B65" w14:textId="71D2A8CF" w:rsidR="002B3EB4" w:rsidRPr="008C4789" w:rsidRDefault="002B3EB4" w:rsidP="00CC7FE3">
      <w:pPr>
        <w:jc w:val="both"/>
        <w:rPr>
          <w:rFonts w:ascii="Arial" w:hAnsi="Arial" w:cs="Arial"/>
          <w:color w:val="000000" w:themeColor="text1"/>
          <w:sz w:val="20"/>
          <w:szCs w:val="20"/>
        </w:rPr>
      </w:pPr>
      <w:r w:rsidRPr="008C4789">
        <w:rPr>
          <w:rFonts w:ascii="Arial" w:hAnsi="Arial" w:cs="Arial"/>
          <w:b/>
          <w:color w:val="000000" w:themeColor="text1"/>
          <w:sz w:val="20"/>
          <w:szCs w:val="20"/>
          <w:u w:val="single"/>
        </w:rPr>
        <w:t>Final exam</w:t>
      </w:r>
      <w:r w:rsidRPr="008C4789">
        <w:rPr>
          <w:rFonts w:ascii="Arial" w:hAnsi="Arial" w:cs="Arial"/>
          <w:color w:val="000000" w:themeColor="text1"/>
          <w:sz w:val="20"/>
          <w:szCs w:val="20"/>
        </w:rPr>
        <w:t>: a test</w:t>
      </w:r>
      <w:r w:rsidR="009B6D04" w:rsidRPr="008C4789">
        <w:rPr>
          <w:rFonts w:ascii="Arial" w:hAnsi="Arial" w:cs="Arial"/>
          <w:color w:val="000000" w:themeColor="text1"/>
          <w:sz w:val="20"/>
          <w:szCs w:val="20"/>
        </w:rPr>
        <w:t>,</w:t>
      </w:r>
      <w:r w:rsidRPr="008C4789">
        <w:rPr>
          <w:rFonts w:ascii="Arial" w:hAnsi="Arial" w:cs="Arial"/>
          <w:color w:val="000000" w:themeColor="text1"/>
          <w:sz w:val="20"/>
          <w:szCs w:val="20"/>
        </w:rPr>
        <w:t xml:space="preserve"> </w:t>
      </w:r>
      <w:r w:rsidR="000D47A7" w:rsidRPr="008C4789">
        <w:rPr>
          <w:rFonts w:ascii="Arial" w:hAnsi="Arial" w:cs="Arial"/>
          <w:color w:val="000000" w:themeColor="text1"/>
          <w:sz w:val="20"/>
          <w:szCs w:val="20"/>
        </w:rPr>
        <w:t>or other type of assessment</w:t>
      </w:r>
      <w:r w:rsidR="009B6D04" w:rsidRPr="008C4789">
        <w:rPr>
          <w:rFonts w:ascii="Arial" w:hAnsi="Arial" w:cs="Arial"/>
          <w:color w:val="000000" w:themeColor="text1"/>
          <w:sz w:val="20"/>
          <w:szCs w:val="20"/>
        </w:rPr>
        <w:t>,</w:t>
      </w:r>
      <w:r w:rsidR="000D47A7" w:rsidRPr="008C4789">
        <w:rPr>
          <w:rFonts w:ascii="Arial" w:hAnsi="Arial" w:cs="Arial"/>
          <w:color w:val="000000" w:themeColor="text1"/>
          <w:sz w:val="20"/>
          <w:szCs w:val="20"/>
        </w:rPr>
        <w:t xml:space="preserve"> </w:t>
      </w:r>
      <w:r w:rsidRPr="008C4789">
        <w:rPr>
          <w:rFonts w:ascii="Arial" w:hAnsi="Arial" w:cs="Arial"/>
          <w:color w:val="000000" w:themeColor="text1"/>
          <w:sz w:val="20"/>
          <w:szCs w:val="20"/>
        </w:rPr>
        <w:t xml:space="preserve">administered at the end of a course that evaluates student mastery of </w:t>
      </w:r>
      <w:r w:rsidR="001E1684" w:rsidRPr="008C4789">
        <w:rPr>
          <w:rFonts w:ascii="Arial" w:hAnsi="Arial" w:cs="Arial"/>
          <w:color w:val="000000" w:themeColor="text1"/>
          <w:sz w:val="20"/>
          <w:szCs w:val="20"/>
        </w:rPr>
        <w:t xml:space="preserve">course </w:t>
      </w:r>
      <w:r w:rsidRPr="008C4789">
        <w:rPr>
          <w:rFonts w:ascii="Arial" w:hAnsi="Arial" w:cs="Arial"/>
          <w:color w:val="000000" w:themeColor="text1"/>
          <w:sz w:val="20"/>
          <w:szCs w:val="20"/>
        </w:rPr>
        <w:t>learning outcomes.</w:t>
      </w:r>
    </w:p>
    <w:p w14:paraId="632C21EC" w14:textId="77777777" w:rsidR="00B21AF5" w:rsidRDefault="00B21AF5" w:rsidP="00CC7FE3">
      <w:pPr>
        <w:jc w:val="both"/>
        <w:rPr>
          <w:rFonts w:ascii="Arial" w:hAnsi="Arial" w:cs="Arial"/>
          <w:color w:val="181F40"/>
          <w:sz w:val="20"/>
          <w:szCs w:val="20"/>
        </w:rPr>
      </w:pPr>
    </w:p>
    <w:p w14:paraId="4544B0E3" w14:textId="6E3E9AAF" w:rsidR="002B3EB4" w:rsidRDefault="002B3EB4" w:rsidP="00CC7FE3">
      <w:pPr>
        <w:jc w:val="both"/>
        <w:rPr>
          <w:rFonts w:ascii="Arial" w:hAnsi="Arial" w:cs="Arial"/>
          <w:color w:val="181F40"/>
          <w:sz w:val="20"/>
          <w:szCs w:val="20"/>
        </w:rPr>
      </w:pPr>
      <w:r w:rsidRPr="00B22568">
        <w:rPr>
          <w:rFonts w:ascii="Arial" w:hAnsi="Arial" w:cs="Arial"/>
          <w:b/>
          <w:bCs/>
          <w:color w:val="181F40"/>
          <w:sz w:val="20"/>
          <w:szCs w:val="20"/>
          <w:u w:val="single"/>
        </w:rPr>
        <w:t>Final exam schedule</w:t>
      </w:r>
      <w:r>
        <w:rPr>
          <w:rFonts w:ascii="Arial" w:hAnsi="Arial" w:cs="Arial"/>
          <w:color w:val="181F40"/>
          <w:sz w:val="20"/>
          <w:szCs w:val="20"/>
        </w:rPr>
        <w:t>: published by the Office of the Registrar, a schedule providing standard finals week time periods for administering final exams.</w:t>
      </w:r>
    </w:p>
    <w:p w14:paraId="7742D113" w14:textId="77777777" w:rsidR="002B3EB4" w:rsidRDefault="002B3EB4" w:rsidP="00CC7FE3">
      <w:pPr>
        <w:jc w:val="both"/>
        <w:rPr>
          <w:rFonts w:ascii="Arial" w:hAnsi="Arial" w:cs="Arial"/>
          <w:color w:val="181F40"/>
          <w:sz w:val="20"/>
          <w:szCs w:val="20"/>
        </w:rPr>
      </w:pPr>
    </w:p>
    <w:p w14:paraId="38D17F3E" w14:textId="127B7B71" w:rsidR="002B3EB4" w:rsidRPr="00F70A70" w:rsidRDefault="002B3EB4" w:rsidP="00CC7FE3">
      <w:pPr>
        <w:jc w:val="both"/>
        <w:rPr>
          <w:rFonts w:ascii="Arial" w:hAnsi="Arial" w:cs="Arial"/>
          <w:color w:val="181F40"/>
          <w:sz w:val="20"/>
          <w:szCs w:val="20"/>
        </w:rPr>
      </w:pPr>
      <w:r w:rsidRPr="0050073B">
        <w:rPr>
          <w:rFonts w:ascii="Arial" w:hAnsi="Arial" w:cs="Arial"/>
          <w:b/>
          <w:color w:val="181F40"/>
          <w:sz w:val="20"/>
          <w:szCs w:val="20"/>
          <w:u w:val="single"/>
        </w:rPr>
        <w:t>Grading period</w:t>
      </w:r>
      <w:r>
        <w:rPr>
          <w:rFonts w:ascii="Arial" w:hAnsi="Arial" w:cs="Arial"/>
          <w:color w:val="181F40"/>
          <w:sz w:val="20"/>
          <w:szCs w:val="20"/>
        </w:rPr>
        <w:t>: the period prior to the grades due deadline published by the Office of the Registrar during which faculty may submit final class grades.</w:t>
      </w:r>
    </w:p>
    <w:p w14:paraId="70D55398" w14:textId="7B5DFEF3" w:rsidR="008E60A0" w:rsidRPr="008E60A0" w:rsidRDefault="008E60A0" w:rsidP="00CC7FE3">
      <w:pPr>
        <w:jc w:val="both"/>
        <w:rPr>
          <w:rFonts w:ascii="Arial" w:hAnsi="Arial" w:cs="Arial"/>
          <w:i/>
          <w:sz w:val="20"/>
          <w:szCs w:val="20"/>
        </w:rPr>
      </w:pPr>
    </w:p>
    <w:p w14:paraId="0A730EC0" w14:textId="288AD335" w:rsidR="00B07D96" w:rsidRPr="006A1570" w:rsidRDefault="00B07D96"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Policy</w:t>
      </w:r>
    </w:p>
    <w:p w14:paraId="0A0E9A7B" w14:textId="6348074A" w:rsidR="00F70A70" w:rsidRDefault="00F70A70" w:rsidP="00CC7FE3">
      <w:pPr>
        <w:jc w:val="both"/>
        <w:rPr>
          <w:rFonts w:ascii="Arial" w:hAnsi="Arial" w:cs="Arial"/>
          <w:i/>
          <w:sz w:val="20"/>
          <w:szCs w:val="20"/>
        </w:rPr>
      </w:pPr>
    </w:p>
    <w:p w14:paraId="320399FB" w14:textId="77777777" w:rsidR="00F70A70" w:rsidRDefault="00F70A70" w:rsidP="00CC7FE3">
      <w:pPr>
        <w:jc w:val="both"/>
        <w:rPr>
          <w:rFonts w:ascii="Arial" w:hAnsi="Arial" w:cs="Arial"/>
          <w:iCs/>
          <w:color w:val="181F40"/>
          <w:sz w:val="20"/>
          <w:szCs w:val="20"/>
        </w:rPr>
      </w:pPr>
      <w:r>
        <w:rPr>
          <w:rFonts w:ascii="Arial" w:hAnsi="Arial" w:cs="Arial"/>
          <w:iCs/>
          <w:color w:val="181F40"/>
          <w:sz w:val="20"/>
          <w:szCs w:val="20"/>
        </w:rPr>
        <w:t>A. Final exams</w:t>
      </w:r>
    </w:p>
    <w:p w14:paraId="4F371251" w14:textId="77777777" w:rsidR="00F70A70" w:rsidRDefault="00F70A70" w:rsidP="00CC7FE3">
      <w:pPr>
        <w:jc w:val="both"/>
        <w:rPr>
          <w:rFonts w:ascii="Arial" w:hAnsi="Arial" w:cs="Arial"/>
          <w:iCs/>
          <w:color w:val="181F40"/>
          <w:sz w:val="20"/>
          <w:szCs w:val="20"/>
        </w:rPr>
      </w:pPr>
    </w:p>
    <w:p w14:paraId="0EC688FE" w14:textId="1F3F24F8" w:rsidR="00F70A70" w:rsidRDefault="00F70A70" w:rsidP="00CC7FE3">
      <w:pPr>
        <w:jc w:val="both"/>
        <w:rPr>
          <w:rFonts w:ascii="Arial" w:hAnsi="Arial" w:cs="Arial"/>
          <w:iCs/>
          <w:color w:val="181F40"/>
          <w:sz w:val="20"/>
          <w:szCs w:val="20"/>
        </w:rPr>
      </w:pPr>
      <w:r>
        <w:rPr>
          <w:rFonts w:ascii="Arial" w:hAnsi="Arial" w:cs="Arial"/>
          <w:iCs/>
          <w:color w:val="181F40"/>
          <w:sz w:val="20"/>
          <w:szCs w:val="20"/>
        </w:rPr>
        <w:t>Final exams, or other types of comprehensive assessments, may be included in courses, as deemed appropriate by the faculty of an academic unit.</w:t>
      </w:r>
    </w:p>
    <w:p w14:paraId="71822A66" w14:textId="77777777" w:rsidR="00F70A70" w:rsidRDefault="00F70A70" w:rsidP="00CC7FE3">
      <w:pPr>
        <w:jc w:val="both"/>
        <w:rPr>
          <w:rFonts w:ascii="Arial" w:hAnsi="Arial" w:cs="Arial"/>
          <w:iCs/>
          <w:color w:val="181F40"/>
          <w:sz w:val="20"/>
          <w:szCs w:val="20"/>
        </w:rPr>
      </w:pPr>
    </w:p>
    <w:p w14:paraId="29A178C0" w14:textId="77777777" w:rsidR="00F70A70" w:rsidRDefault="00F70A70" w:rsidP="00CC7FE3">
      <w:pPr>
        <w:jc w:val="both"/>
        <w:rPr>
          <w:rFonts w:ascii="Arial" w:hAnsi="Arial" w:cs="Arial"/>
          <w:iCs/>
          <w:color w:val="181F40"/>
          <w:sz w:val="20"/>
          <w:szCs w:val="20"/>
        </w:rPr>
      </w:pPr>
      <w:r>
        <w:rPr>
          <w:rFonts w:ascii="Arial" w:hAnsi="Arial" w:cs="Arial"/>
          <w:iCs/>
          <w:color w:val="181F40"/>
          <w:sz w:val="20"/>
          <w:szCs w:val="20"/>
        </w:rPr>
        <w:t>B. End of term week instruction and assignments</w:t>
      </w:r>
    </w:p>
    <w:p w14:paraId="32A23498" w14:textId="77777777" w:rsidR="00F70A70" w:rsidRDefault="00F70A70" w:rsidP="00CC7FE3">
      <w:pPr>
        <w:jc w:val="both"/>
        <w:rPr>
          <w:rFonts w:ascii="Arial" w:hAnsi="Arial" w:cs="Arial"/>
          <w:iCs/>
          <w:color w:val="181F40"/>
          <w:sz w:val="20"/>
          <w:szCs w:val="20"/>
        </w:rPr>
      </w:pPr>
    </w:p>
    <w:p w14:paraId="0AD85F06" w14:textId="7091C775" w:rsidR="003C36A8" w:rsidRPr="008C4789" w:rsidRDefault="00F70A70" w:rsidP="00067BBC">
      <w:pPr>
        <w:jc w:val="both"/>
        <w:rPr>
          <w:rFonts w:ascii="Arial" w:hAnsi="Arial" w:cs="Arial"/>
          <w:iCs/>
          <w:color w:val="000000" w:themeColor="text1"/>
          <w:sz w:val="20"/>
          <w:szCs w:val="20"/>
        </w:rPr>
      </w:pPr>
      <w:r>
        <w:rPr>
          <w:rFonts w:ascii="Arial" w:hAnsi="Arial" w:cs="Arial"/>
          <w:iCs/>
          <w:color w:val="181F40"/>
          <w:sz w:val="20"/>
          <w:szCs w:val="20"/>
        </w:rPr>
        <w:lastRenderedPageBreak/>
        <w:t xml:space="preserve">Instructional activities continue during end of term week and new material may be presented during that time. </w:t>
      </w:r>
      <w:r w:rsidR="00FF7151">
        <w:rPr>
          <w:rFonts w:ascii="Arial" w:hAnsi="Arial" w:cs="Arial"/>
          <w:iCs/>
          <w:color w:val="181F40"/>
          <w:sz w:val="20"/>
          <w:szCs w:val="20"/>
        </w:rPr>
        <w:t xml:space="preserve">For </w:t>
      </w:r>
      <w:r w:rsidR="00FF7151" w:rsidRPr="008C4789">
        <w:rPr>
          <w:rFonts w:ascii="Arial" w:hAnsi="Arial" w:cs="Arial"/>
          <w:iCs/>
          <w:color w:val="000000" w:themeColor="text1"/>
          <w:sz w:val="20"/>
          <w:szCs w:val="20"/>
        </w:rPr>
        <w:t xml:space="preserve">16-week session courses only: </w:t>
      </w:r>
      <w:r w:rsidR="00EE0FF2" w:rsidRPr="008C4789">
        <w:rPr>
          <w:rFonts w:ascii="Arial" w:hAnsi="Arial" w:cs="Arial"/>
          <w:iCs/>
          <w:color w:val="000000" w:themeColor="text1"/>
          <w:sz w:val="20"/>
          <w:szCs w:val="20"/>
        </w:rPr>
        <w:t>With the exception of assignments in lieu of final exams, c</w:t>
      </w:r>
      <w:r w:rsidR="00FF7151" w:rsidRPr="008C4789">
        <w:rPr>
          <w:rFonts w:ascii="Arial" w:hAnsi="Arial" w:cs="Arial"/>
          <w:iCs/>
          <w:color w:val="000000" w:themeColor="text1"/>
          <w:sz w:val="20"/>
          <w:szCs w:val="20"/>
        </w:rPr>
        <w:t xml:space="preserve">ourse </w:t>
      </w:r>
      <w:r w:rsidRPr="008C4789">
        <w:rPr>
          <w:rFonts w:ascii="Arial" w:hAnsi="Arial" w:cs="Arial"/>
          <w:iCs/>
          <w:color w:val="000000" w:themeColor="text1"/>
          <w:sz w:val="20"/>
          <w:szCs w:val="20"/>
        </w:rPr>
        <w:t xml:space="preserve">assignments must </w:t>
      </w:r>
      <w:r w:rsidR="00126CAD" w:rsidRPr="008C4789">
        <w:rPr>
          <w:rFonts w:ascii="Arial" w:hAnsi="Arial" w:cs="Arial"/>
          <w:iCs/>
          <w:color w:val="000000" w:themeColor="text1"/>
          <w:sz w:val="20"/>
          <w:szCs w:val="20"/>
        </w:rPr>
        <w:t xml:space="preserve">not be due after the </w:t>
      </w:r>
      <w:r w:rsidRPr="008C4789">
        <w:rPr>
          <w:rFonts w:ascii="Arial" w:hAnsi="Arial" w:cs="Arial"/>
          <w:iCs/>
          <w:color w:val="000000" w:themeColor="text1"/>
          <w:sz w:val="20"/>
          <w:szCs w:val="20"/>
        </w:rPr>
        <w:t>last day of the end of term week</w:t>
      </w:r>
      <w:r w:rsidR="0091186C" w:rsidRPr="008C4789">
        <w:rPr>
          <w:rFonts w:ascii="Arial" w:hAnsi="Arial" w:cs="Arial"/>
          <w:iCs/>
          <w:color w:val="000000" w:themeColor="text1"/>
          <w:sz w:val="20"/>
          <w:szCs w:val="20"/>
        </w:rPr>
        <w:t xml:space="preserve"> </w:t>
      </w:r>
      <w:r w:rsidR="002455EA" w:rsidRPr="008C4789">
        <w:rPr>
          <w:rFonts w:ascii="Arial" w:hAnsi="Arial" w:cs="Arial"/>
          <w:iCs/>
          <w:color w:val="000000" w:themeColor="text1"/>
          <w:sz w:val="20"/>
          <w:szCs w:val="20"/>
        </w:rPr>
        <w:t>and a</w:t>
      </w:r>
      <w:r w:rsidRPr="008C4789">
        <w:rPr>
          <w:rFonts w:ascii="Arial" w:hAnsi="Arial" w:cs="Arial"/>
          <w:iCs/>
          <w:color w:val="000000" w:themeColor="text1"/>
          <w:sz w:val="20"/>
          <w:szCs w:val="20"/>
        </w:rPr>
        <w:t xml:space="preserve">ssignments that comprise more than one-tenth of the final grade may not be </w:t>
      </w:r>
      <w:r w:rsidR="005734B6" w:rsidRPr="008C4789">
        <w:rPr>
          <w:rFonts w:ascii="Arial" w:hAnsi="Arial" w:cs="Arial"/>
          <w:iCs/>
          <w:color w:val="000000" w:themeColor="text1"/>
          <w:sz w:val="20"/>
          <w:szCs w:val="20"/>
        </w:rPr>
        <w:t xml:space="preserve">assigned </w:t>
      </w:r>
      <w:r w:rsidRPr="008C4789">
        <w:rPr>
          <w:rFonts w:ascii="Arial" w:hAnsi="Arial" w:cs="Arial"/>
          <w:iCs/>
          <w:color w:val="000000" w:themeColor="text1"/>
          <w:sz w:val="20"/>
          <w:szCs w:val="20"/>
        </w:rPr>
        <w:t>during end of term wee</w:t>
      </w:r>
      <w:r w:rsidR="00AD7BDE" w:rsidRPr="008C4789">
        <w:rPr>
          <w:rFonts w:ascii="Arial" w:hAnsi="Arial" w:cs="Arial"/>
          <w:iCs/>
          <w:color w:val="000000" w:themeColor="text1"/>
          <w:sz w:val="20"/>
          <w:szCs w:val="20"/>
        </w:rPr>
        <w:t>k</w:t>
      </w:r>
      <w:r w:rsidR="003C36A8" w:rsidRPr="008C4789">
        <w:rPr>
          <w:rFonts w:ascii="Arial" w:hAnsi="Arial" w:cs="Arial"/>
          <w:iCs/>
          <w:color w:val="000000" w:themeColor="text1"/>
          <w:sz w:val="20"/>
          <w:szCs w:val="20"/>
        </w:rPr>
        <w:t>.</w:t>
      </w:r>
    </w:p>
    <w:p w14:paraId="0BE521CF" w14:textId="77777777" w:rsidR="00F70A70" w:rsidRPr="008C4789" w:rsidRDefault="00F70A70" w:rsidP="00CC7FE3">
      <w:pPr>
        <w:jc w:val="both"/>
        <w:rPr>
          <w:rFonts w:ascii="Arial" w:hAnsi="Arial" w:cs="Arial"/>
          <w:iCs/>
          <w:color w:val="000000" w:themeColor="text1"/>
          <w:sz w:val="20"/>
          <w:szCs w:val="20"/>
        </w:rPr>
      </w:pPr>
    </w:p>
    <w:p w14:paraId="14A483DA" w14:textId="239DD056" w:rsidR="002D3A25" w:rsidRPr="008C4789" w:rsidRDefault="000874D9" w:rsidP="00CC7FE3">
      <w:pPr>
        <w:jc w:val="both"/>
        <w:rPr>
          <w:rFonts w:ascii="Arial" w:hAnsi="Arial" w:cs="Arial"/>
          <w:iCs/>
          <w:color w:val="000000" w:themeColor="text1"/>
          <w:sz w:val="20"/>
          <w:szCs w:val="20"/>
        </w:rPr>
      </w:pPr>
      <w:r w:rsidRPr="008C4789">
        <w:rPr>
          <w:rFonts w:ascii="Arial" w:hAnsi="Arial" w:cs="Arial"/>
          <w:iCs/>
          <w:color w:val="000000" w:themeColor="text1"/>
          <w:sz w:val="20"/>
          <w:szCs w:val="20"/>
        </w:rPr>
        <w:t>C</w:t>
      </w:r>
      <w:r w:rsidR="00F70A70" w:rsidRPr="008C4789">
        <w:rPr>
          <w:rFonts w:ascii="Arial" w:hAnsi="Arial" w:cs="Arial"/>
          <w:iCs/>
          <w:color w:val="000000" w:themeColor="text1"/>
          <w:sz w:val="20"/>
          <w:szCs w:val="20"/>
        </w:rPr>
        <w:t>. Final exam scheduling</w:t>
      </w:r>
    </w:p>
    <w:p w14:paraId="204918B3" w14:textId="2E10B934" w:rsidR="002D3A25" w:rsidRPr="008C4789" w:rsidRDefault="002D3A25" w:rsidP="00CC7FE3">
      <w:pPr>
        <w:jc w:val="both"/>
        <w:rPr>
          <w:rFonts w:ascii="Arial" w:hAnsi="Arial" w:cs="Arial"/>
          <w:iCs/>
          <w:color w:val="000000" w:themeColor="text1"/>
          <w:sz w:val="20"/>
          <w:szCs w:val="20"/>
        </w:rPr>
      </w:pPr>
    </w:p>
    <w:p w14:paraId="529DC559" w14:textId="72765C85" w:rsidR="009E7B65" w:rsidRPr="008C4789" w:rsidRDefault="000A5F12" w:rsidP="00CC7FE3">
      <w:pPr>
        <w:jc w:val="both"/>
        <w:rPr>
          <w:rFonts w:ascii="Arial" w:hAnsi="Arial" w:cs="Arial"/>
          <w:iCs/>
          <w:color w:val="000000" w:themeColor="text1"/>
          <w:sz w:val="20"/>
          <w:szCs w:val="20"/>
        </w:rPr>
      </w:pPr>
      <w:r w:rsidRPr="008C4789">
        <w:rPr>
          <w:rFonts w:ascii="Arial" w:hAnsi="Arial" w:cs="Arial"/>
          <w:iCs/>
          <w:color w:val="000000" w:themeColor="text1"/>
          <w:sz w:val="20"/>
          <w:szCs w:val="20"/>
        </w:rPr>
        <w:t xml:space="preserve">All courses that meet during sessions shorter than 16 weeks </w:t>
      </w:r>
      <w:r w:rsidR="006A6417" w:rsidRPr="008C4789">
        <w:rPr>
          <w:rFonts w:ascii="Arial" w:hAnsi="Arial" w:cs="Arial"/>
          <w:iCs/>
          <w:color w:val="000000" w:themeColor="text1"/>
          <w:sz w:val="20"/>
          <w:szCs w:val="20"/>
        </w:rPr>
        <w:t>may</w:t>
      </w:r>
      <w:r w:rsidRPr="008C4789">
        <w:rPr>
          <w:rFonts w:ascii="Arial" w:hAnsi="Arial" w:cs="Arial"/>
          <w:iCs/>
          <w:color w:val="000000" w:themeColor="text1"/>
          <w:sz w:val="20"/>
          <w:szCs w:val="20"/>
        </w:rPr>
        <w:t xml:space="preserve"> hold final exams during one of the final two regularly</w:t>
      </w:r>
      <w:r w:rsidR="008210A2" w:rsidRPr="008C4789">
        <w:rPr>
          <w:rFonts w:ascii="Arial" w:hAnsi="Arial" w:cs="Arial"/>
          <w:iCs/>
          <w:color w:val="000000" w:themeColor="text1"/>
          <w:sz w:val="20"/>
          <w:szCs w:val="20"/>
        </w:rPr>
        <w:t xml:space="preserve"> scheduled meetings, including </w:t>
      </w:r>
      <w:r w:rsidR="006A6417" w:rsidRPr="008C4789">
        <w:rPr>
          <w:rFonts w:ascii="Arial" w:hAnsi="Arial" w:cs="Arial"/>
          <w:iCs/>
          <w:color w:val="000000" w:themeColor="text1"/>
          <w:sz w:val="20"/>
          <w:szCs w:val="20"/>
        </w:rPr>
        <w:t>synchronous online courses.</w:t>
      </w:r>
      <w:r w:rsidR="004E1E99" w:rsidRPr="008C4789">
        <w:rPr>
          <w:rFonts w:ascii="Arial" w:hAnsi="Arial" w:cs="Arial"/>
          <w:iCs/>
          <w:color w:val="000000" w:themeColor="text1"/>
          <w:sz w:val="20"/>
          <w:szCs w:val="20"/>
        </w:rPr>
        <w:t xml:space="preserve"> </w:t>
      </w:r>
      <w:r w:rsidR="0056038B" w:rsidRPr="008C4789">
        <w:rPr>
          <w:rFonts w:ascii="Arial" w:hAnsi="Arial" w:cs="Arial"/>
          <w:iCs/>
          <w:color w:val="000000" w:themeColor="text1"/>
          <w:sz w:val="20"/>
          <w:szCs w:val="20"/>
        </w:rPr>
        <w:t>Final exams for asynchronous online courses without a scheduled meeting patter</w:t>
      </w:r>
      <w:r w:rsidR="00490702" w:rsidRPr="008C4789">
        <w:rPr>
          <w:rFonts w:ascii="Arial" w:hAnsi="Arial" w:cs="Arial"/>
          <w:iCs/>
          <w:color w:val="000000" w:themeColor="text1"/>
          <w:sz w:val="20"/>
          <w:szCs w:val="20"/>
        </w:rPr>
        <w:t>n</w:t>
      </w:r>
      <w:r w:rsidR="00CF1160" w:rsidRPr="008C4789">
        <w:rPr>
          <w:rFonts w:ascii="Arial" w:hAnsi="Arial" w:cs="Arial"/>
          <w:iCs/>
          <w:color w:val="000000" w:themeColor="text1"/>
          <w:sz w:val="20"/>
          <w:szCs w:val="20"/>
        </w:rPr>
        <w:t xml:space="preserve"> will be scheduled at the discretion of the instructor</w:t>
      </w:r>
      <w:r w:rsidRPr="008C4789">
        <w:rPr>
          <w:rFonts w:ascii="Arial" w:hAnsi="Arial" w:cs="Arial"/>
          <w:iCs/>
          <w:color w:val="000000" w:themeColor="text1"/>
          <w:sz w:val="20"/>
          <w:szCs w:val="20"/>
        </w:rPr>
        <w:t>.</w:t>
      </w:r>
    </w:p>
    <w:p w14:paraId="027DD6F8" w14:textId="77777777" w:rsidR="00C85531" w:rsidRDefault="00C85531" w:rsidP="00CC7FE3">
      <w:pPr>
        <w:jc w:val="both"/>
        <w:rPr>
          <w:rFonts w:ascii="Arial" w:hAnsi="Arial" w:cs="Arial"/>
          <w:iCs/>
          <w:color w:val="181F40"/>
          <w:sz w:val="20"/>
          <w:szCs w:val="20"/>
        </w:rPr>
      </w:pPr>
    </w:p>
    <w:p w14:paraId="2E03DB9E" w14:textId="7067213C" w:rsidR="00F70A70" w:rsidRPr="009967E2" w:rsidRDefault="00F70A70" w:rsidP="009967E2">
      <w:pPr>
        <w:jc w:val="both"/>
        <w:rPr>
          <w:rFonts w:ascii="Arial" w:hAnsi="Arial" w:cs="Arial"/>
          <w:iCs/>
          <w:color w:val="181F40"/>
          <w:sz w:val="20"/>
          <w:szCs w:val="20"/>
        </w:rPr>
      </w:pPr>
      <w:r w:rsidRPr="009967E2">
        <w:rPr>
          <w:rFonts w:ascii="Arial" w:hAnsi="Arial" w:cs="Arial"/>
          <w:iCs/>
          <w:color w:val="181F40"/>
          <w:sz w:val="20"/>
          <w:szCs w:val="20"/>
        </w:rPr>
        <w:t>Final exams for non-online</w:t>
      </w:r>
      <w:r w:rsidR="00D31B44" w:rsidRPr="009967E2">
        <w:rPr>
          <w:rFonts w:ascii="Arial" w:hAnsi="Arial" w:cs="Arial"/>
          <w:iCs/>
          <w:color w:val="181F40"/>
          <w:sz w:val="20"/>
          <w:szCs w:val="20"/>
        </w:rPr>
        <w:t xml:space="preserve">, 16-week session </w:t>
      </w:r>
      <w:r w:rsidRPr="009967E2">
        <w:rPr>
          <w:rFonts w:ascii="Arial" w:hAnsi="Arial" w:cs="Arial"/>
          <w:iCs/>
          <w:color w:val="181F40"/>
          <w:sz w:val="20"/>
          <w:szCs w:val="20"/>
        </w:rPr>
        <w:t xml:space="preserve">classes occurring during finals week must be administered according to the final exam schedule. Exceptions may be approved by the overseeing dean </w:t>
      </w:r>
      <w:r w:rsidR="00A90931" w:rsidRPr="009967E2">
        <w:rPr>
          <w:rFonts w:ascii="Arial" w:hAnsi="Arial" w:cs="Arial"/>
          <w:iCs/>
          <w:color w:val="181F40"/>
          <w:sz w:val="20"/>
          <w:szCs w:val="20"/>
        </w:rPr>
        <w:t xml:space="preserve">of the </w:t>
      </w:r>
      <w:r w:rsidR="00AB5B8A" w:rsidRPr="009967E2">
        <w:rPr>
          <w:rFonts w:ascii="Arial" w:hAnsi="Arial" w:cs="Arial"/>
          <w:iCs/>
          <w:color w:val="181F40"/>
          <w:sz w:val="20"/>
          <w:szCs w:val="20"/>
        </w:rPr>
        <w:t xml:space="preserve">class’s home academic college </w:t>
      </w:r>
      <w:r w:rsidRPr="009967E2">
        <w:rPr>
          <w:rFonts w:ascii="Arial" w:hAnsi="Arial" w:cs="Arial"/>
          <w:iCs/>
          <w:color w:val="181F40"/>
          <w:sz w:val="20"/>
          <w:szCs w:val="20"/>
        </w:rPr>
        <w:t>no later than three weeks before finals week</w:t>
      </w:r>
      <w:r w:rsidR="008329D0">
        <w:rPr>
          <w:rFonts w:ascii="Arial" w:hAnsi="Arial" w:cs="Arial"/>
          <w:iCs/>
          <w:color w:val="181F40"/>
          <w:sz w:val="20"/>
          <w:szCs w:val="20"/>
        </w:rPr>
        <w:t>. A</w:t>
      </w:r>
      <w:r w:rsidRPr="009967E2">
        <w:rPr>
          <w:rFonts w:ascii="Arial" w:hAnsi="Arial" w:cs="Arial"/>
          <w:iCs/>
          <w:color w:val="181F40"/>
          <w:sz w:val="20"/>
          <w:szCs w:val="20"/>
        </w:rPr>
        <w:t>cademic unit</w:t>
      </w:r>
      <w:r w:rsidR="00210935" w:rsidRPr="009967E2">
        <w:rPr>
          <w:rFonts w:ascii="Arial" w:hAnsi="Arial" w:cs="Arial"/>
          <w:iCs/>
          <w:color w:val="181F40"/>
          <w:sz w:val="20"/>
          <w:szCs w:val="20"/>
        </w:rPr>
        <w:t xml:space="preserve"> chairs or directors </w:t>
      </w:r>
      <w:r w:rsidRPr="009967E2">
        <w:rPr>
          <w:rFonts w:ascii="Arial" w:hAnsi="Arial" w:cs="Arial"/>
          <w:iCs/>
          <w:color w:val="181F40"/>
          <w:sz w:val="20"/>
          <w:szCs w:val="20"/>
        </w:rPr>
        <w:t>are responsible for resolving any ensuing student scheduling conflicts and ensuring adherence to all other provisions in this policy.</w:t>
      </w:r>
    </w:p>
    <w:p w14:paraId="5AF92858" w14:textId="48E3BE89" w:rsidR="00281955" w:rsidRDefault="00281955" w:rsidP="00281955">
      <w:pPr>
        <w:jc w:val="both"/>
        <w:rPr>
          <w:rFonts w:ascii="Arial" w:hAnsi="Arial" w:cs="Arial"/>
          <w:iCs/>
          <w:color w:val="181F40"/>
          <w:sz w:val="20"/>
          <w:szCs w:val="20"/>
        </w:rPr>
      </w:pPr>
    </w:p>
    <w:p w14:paraId="3EB9BAC2" w14:textId="6272C469" w:rsidR="00F70A70" w:rsidRPr="00366D5C" w:rsidRDefault="00F70A70" w:rsidP="00366D5C">
      <w:pPr>
        <w:jc w:val="both"/>
        <w:rPr>
          <w:rFonts w:ascii="Arial" w:hAnsi="Arial" w:cs="Arial"/>
          <w:iCs/>
          <w:color w:val="181F40"/>
          <w:sz w:val="20"/>
          <w:szCs w:val="20"/>
        </w:rPr>
      </w:pPr>
      <w:r w:rsidRPr="00366D5C">
        <w:rPr>
          <w:rFonts w:ascii="Arial" w:hAnsi="Arial" w:cs="Arial"/>
          <w:iCs/>
          <w:color w:val="181F40"/>
          <w:sz w:val="20"/>
          <w:szCs w:val="20"/>
        </w:rPr>
        <w:t>Final exams cannot be re-scheduled to occur during end of term week, with the exception of individualized instruction classes.</w:t>
      </w:r>
      <w:r w:rsidR="00366D5C">
        <w:rPr>
          <w:rFonts w:ascii="Arial" w:hAnsi="Arial" w:cs="Arial"/>
          <w:iCs/>
          <w:color w:val="181F40"/>
          <w:sz w:val="20"/>
          <w:szCs w:val="20"/>
        </w:rPr>
        <w:t xml:space="preserve"> </w:t>
      </w:r>
      <w:r w:rsidRPr="00366D5C">
        <w:rPr>
          <w:rFonts w:ascii="Arial" w:hAnsi="Arial" w:cs="Arial"/>
          <w:iCs/>
          <w:color w:val="181F40"/>
          <w:sz w:val="20"/>
          <w:szCs w:val="20"/>
        </w:rPr>
        <w:t>Take-home final exams and other summative assessments administered in lieu of a final exam must be due no later than the end of the regularly scheduled final exam time for the class.</w:t>
      </w:r>
    </w:p>
    <w:p w14:paraId="6F300161" w14:textId="77777777" w:rsidR="00366D5C" w:rsidRDefault="00366D5C" w:rsidP="00366D5C">
      <w:pPr>
        <w:jc w:val="both"/>
        <w:rPr>
          <w:rFonts w:ascii="Arial" w:hAnsi="Arial" w:cs="Arial"/>
          <w:iCs/>
          <w:color w:val="181F40"/>
          <w:sz w:val="20"/>
          <w:szCs w:val="20"/>
        </w:rPr>
      </w:pPr>
    </w:p>
    <w:p w14:paraId="763E8AAD" w14:textId="36ABA69E" w:rsidR="00F70A70" w:rsidRPr="008C4789" w:rsidRDefault="00F70A70" w:rsidP="00366D5C">
      <w:pPr>
        <w:jc w:val="both"/>
        <w:rPr>
          <w:rFonts w:ascii="Arial" w:hAnsi="Arial" w:cs="Arial"/>
          <w:iCs/>
          <w:color w:val="000000" w:themeColor="text1"/>
          <w:sz w:val="20"/>
          <w:szCs w:val="20"/>
        </w:rPr>
      </w:pPr>
      <w:r w:rsidRPr="00366D5C">
        <w:rPr>
          <w:rFonts w:ascii="Arial" w:hAnsi="Arial" w:cs="Arial"/>
          <w:iCs/>
          <w:color w:val="181F40"/>
          <w:sz w:val="20"/>
          <w:szCs w:val="20"/>
        </w:rPr>
        <w:t xml:space="preserve">Classes with non-standard meeting patterns use the final exam period for the standard meeting pattern with the nearest </w:t>
      </w:r>
      <w:r w:rsidRPr="008C4789">
        <w:rPr>
          <w:rFonts w:ascii="Arial" w:hAnsi="Arial" w:cs="Arial"/>
          <w:iCs/>
          <w:color w:val="000000" w:themeColor="text1"/>
          <w:sz w:val="20"/>
          <w:szCs w:val="20"/>
        </w:rPr>
        <w:t xml:space="preserve">starting time </w:t>
      </w:r>
      <w:r w:rsidR="00366D5C" w:rsidRPr="008C4789">
        <w:rPr>
          <w:rFonts w:ascii="Arial" w:hAnsi="Arial" w:cs="Arial"/>
          <w:iCs/>
          <w:color w:val="000000" w:themeColor="text1"/>
          <w:sz w:val="20"/>
          <w:szCs w:val="20"/>
        </w:rPr>
        <w:t>and</w:t>
      </w:r>
      <w:r w:rsidRPr="008C4789">
        <w:rPr>
          <w:rFonts w:ascii="Arial" w:hAnsi="Arial" w:cs="Arial"/>
          <w:iCs/>
          <w:color w:val="000000" w:themeColor="text1"/>
          <w:sz w:val="20"/>
          <w:szCs w:val="20"/>
        </w:rPr>
        <w:t xml:space="preserve"> academic unit</w:t>
      </w:r>
      <w:r w:rsidR="00433BDB" w:rsidRPr="008C4789">
        <w:rPr>
          <w:rFonts w:ascii="Arial" w:hAnsi="Arial" w:cs="Arial"/>
          <w:iCs/>
          <w:color w:val="000000" w:themeColor="text1"/>
          <w:sz w:val="20"/>
          <w:szCs w:val="20"/>
        </w:rPr>
        <w:t xml:space="preserve"> chairs or directors</w:t>
      </w:r>
      <w:r w:rsidRPr="008C4789">
        <w:rPr>
          <w:rFonts w:ascii="Arial" w:hAnsi="Arial" w:cs="Arial"/>
          <w:iCs/>
          <w:color w:val="000000" w:themeColor="text1"/>
          <w:sz w:val="20"/>
          <w:szCs w:val="20"/>
        </w:rPr>
        <w:t xml:space="preserve"> </w:t>
      </w:r>
      <w:r w:rsidR="00366D5C" w:rsidRPr="008C4789">
        <w:rPr>
          <w:rFonts w:ascii="Arial" w:hAnsi="Arial" w:cs="Arial"/>
          <w:iCs/>
          <w:color w:val="000000" w:themeColor="text1"/>
          <w:sz w:val="20"/>
          <w:szCs w:val="20"/>
        </w:rPr>
        <w:t>bear</w:t>
      </w:r>
      <w:r w:rsidRPr="008C4789">
        <w:rPr>
          <w:rFonts w:ascii="Arial" w:hAnsi="Arial" w:cs="Arial"/>
          <w:iCs/>
          <w:color w:val="000000" w:themeColor="text1"/>
          <w:sz w:val="20"/>
          <w:szCs w:val="20"/>
        </w:rPr>
        <w:t xml:space="preserve"> the responsibility for resolving </w:t>
      </w:r>
      <w:r w:rsidR="008416EA" w:rsidRPr="008C4789">
        <w:rPr>
          <w:rFonts w:ascii="Arial" w:hAnsi="Arial" w:cs="Arial"/>
          <w:iCs/>
          <w:color w:val="000000" w:themeColor="text1"/>
          <w:sz w:val="20"/>
          <w:szCs w:val="20"/>
        </w:rPr>
        <w:t xml:space="preserve">any ensuing </w:t>
      </w:r>
      <w:r w:rsidRPr="008C4789">
        <w:rPr>
          <w:rFonts w:ascii="Arial" w:hAnsi="Arial" w:cs="Arial"/>
          <w:iCs/>
          <w:color w:val="000000" w:themeColor="text1"/>
          <w:sz w:val="20"/>
          <w:szCs w:val="20"/>
        </w:rPr>
        <w:t>student scheduling conflicts.</w:t>
      </w:r>
    </w:p>
    <w:p w14:paraId="167714F9" w14:textId="716C4A7A" w:rsidR="00281955" w:rsidRPr="008C4789" w:rsidRDefault="00281955" w:rsidP="00281955">
      <w:pPr>
        <w:jc w:val="both"/>
        <w:rPr>
          <w:rFonts w:ascii="Arial" w:hAnsi="Arial" w:cs="Arial"/>
          <w:iCs/>
          <w:color w:val="000000" w:themeColor="text1"/>
          <w:sz w:val="20"/>
          <w:szCs w:val="20"/>
        </w:rPr>
      </w:pPr>
    </w:p>
    <w:p w14:paraId="585B05C2" w14:textId="6CBC89A5" w:rsidR="00F70A70" w:rsidRPr="008C4789" w:rsidRDefault="00F70A70" w:rsidP="00B11AC3">
      <w:pPr>
        <w:jc w:val="both"/>
        <w:rPr>
          <w:rFonts w:ascii="Arial" w:hAnsi="Arial" w:cs="Arial"/>
          <w:iCs/>
          <w:color w:val="000000" w:themeColor="text1"/>
          <w:sz w:val="20"/>
          <w:szCs w:val="20"/>
        </w:rPr>
      </w:pPr>
      <w:r w:rsidRPr="008C4789">
        <w:rPr>
          <w:rFonts w:ascii="Arial" w:hAnsi="Arial" w:cs="Arial"/>
          <w:iCs/>
          <w:color w:val="000000" w:themeColor="text1"/>
          <w:sz w:val="20"/>
          <w:szCs w:val="20"/>
        </w:rPr>
        <w:t>Students are not required, but may elect, to take more than two final exams within a single</w:t>
      </w:r>
      <w:r w:rsidR="00BD5C6F" w:rsidRPr="008C4789">
        <w:rPr>
          <w:rFonts w:ascii="Arial" w:hAnsi="Arial" w:cs="Arial"/>
          <w:iCs/>
          <w:color w:val="000000" w:themeColor="text1"/>
          <w:sz w:val="20"/>
          <w:szCs w:val="20"/>
        </w:rPr>
        <w:t xml:space="preserve"> calendar day</w:t>
      </w:r>
      <w:r w:rsidRPr="008C4789">
        <w:rPr>
          <w:rFonts w:ascii="Arial" w:hAnsi="Arial" w:cs="Arial"/>
          <w:iCs/>
          <w:color w:val="000000" w:themeColor="text1"/>
          <w:sz w:val="20"/>
          <w:szCs w:val="20"/>
        </w:rPr>
        <w:t>. Students must request alternative dates from their faculty no later than two weeks prior to the beginning of finals week, and academic units are responsible for collaborating to identify and offer the most</w:t>
      </w:r>
      <w:r w:rsidR="0061616A" w:rsidRPr="008C4789">
        <w:rPr>
          <w:rFonts w:ascii="Arial" w:hAnsi="Arial" w:cs="Arial"/>
          <w:iCs/>
          <w:color w:val="000000" w:themeColor="text1"/>
          <w:sz w:val="20"/>
          <w:szCs w:val="20"/>
        </w:rPr>
        <w:t xml:space="preserve"> </w:t>
      </w:r>
      <w:r w:rsidRPr="008C4789">
        <w:rPr>
          <w:rFonts w:ascii="Arial" w:hAnsi="Arial" w:cs="Arial"/>
          <w:iCs/>
          <w:color w:val="000000" w:themeColor="text1"/>
          <w:sz w:val="20"/>
          <w:szCs w:val="20"/>
        </w:rPr>
        <w:t>appropriate scheduling alternative as a resolution.</w:t>
      </w:r>
    </w:p>
    <w:p w14:paraId="7509BFAB" w14:textId="77777777" w:rsidR="00084F69" w:rsidRPr="008C4789" w:rsidRDefault="00084F69" w:rsidP="00CC7FE3">
      <w:pPr>
        <w:jc w:val="both"/>
        <w:rPr>
          <w:rFonts w:ascii="Arial" w:hAnsi="Arial" w:cs="Arial"/>
          <w:iCs/>
          <w:color w:val="000000" w:themeColor="text1"/>
          <w:sz w:val="20"/>
          <w:szCs w:val="20"/>
        </w:rPr>
      </w:pPr>
    </w:p>
    <w:p w14:paraId="010A8C83" w14:textId="17F980F2" w:rsidR="00F70A70" w:rsidRPr="008C4789" w:rsidRDefault="000874D9" w:rsidP="00CC7FE3">
      <w:pPr>
        <w:jc w:val="both"/>
        <w:rPr>
          <w:rFonts w:ascii="Arial" w:hAnsi="Arial" w:cs="Arial"/>
          <w:iCs/>
          <w:color w:val="000000" w:themeColor="text1"/>
          <w:sz w:val="20"/>
          <w:szCs w:val="20"/>
        </w:rPr>
      </w:pPr>
      <w:r w:rsidRPr="008C4789">
        <w:rPr>
          <w:rFonts w:ascii="Arial" w:hAnsi="Arial" w:cs="Arial"/>
          <w:iCs/>
          <w:color w:val="000000" w:themeColor="text1"/>
          <w:sz w:val="20"/>
          <w:szCs w:val="20"/>
        </w:rPr>
        <w:t>D</w:t>
      </w:r>
      <w:r w:rsidR="00F70A70" w:rsidRPr="008C4789">
        <w:rPr>
          <w:rFonts w:ascii="Arial" w:hAnsi="Arial" w:cs="Arial"/>
          <w:iCs/>
          <w:color w:val="000000" w:themeColor="text1"/>
          <w:sz w:val="20"/>
          <w:szCs w:val="20"/>
        </w:rPr>
        <w:t>. Other final exam scheduling conflicts</w:t>
      </w:r>
    </w:p>
    <w:p w14:paraId="0CBD3F9B" w14:textId="77777777" w:rsidR="00F70A70" w:rsidRPr="008C4789" w:rsidRDefault="00F70A70" w:rsidP="00CC7FE3">
      <w:pPr>
        <w:jc w:val="both"/>
        <w:rPr>
          <w:rFonts w:ascii="Arial" w:hAnsi="Arial" w:cs="Arial"/>
          <w:iCs/>
          <w:color w:val="000000" w:themeColor="text1"/>
          <w:sz w:val="20"/>
          <w:szCs w:val="20"/>
        </w:rPr>
      </w:pPr>
    </w:p>
    <w:p w14:paraId="533DD1C2" w14:textId="47CF7F2C" w:rsidR="00F70A70" w:rsidRPr="008C4789" w:rsidRDefault="00F70A70" w:rsidP="00CC7FE3">
      <w:pPr>
        <w:jc w:val="both"/>
        <w:rPr>
          <w:rFonts w:ascii="Arial" w:hAnsi="Arial" w:cs="Arial"/>
          <w:iCs/>
          <w:color w:val="000000" w:themeColor="text1"/>
          <w:sz w:val="20"/>
          <w:szCs w:val="20"/>
        </w:rPr>
      </w:pPr>
      <w:r w:rsidRPr="008C4789">
        <w:rPr>
          <w:rFonts w:ascii="Arial" w:hAnsi="Arial" w:cs="Arial"/>
          <w:iCs/>
          <w:color w:val="000000" w:themeColor="text1"/>
          <w:sz w:val="20"/>
          <w:szCs w:val="20"/>
        </w:rPr>
        <w:t xml:space="preserve">The following events </w:t>
      </w:r>
      <w:r w:rsidR="005E4D2D" w:rsidRPr="008C4789">
        <w:rPr>
          <w:rFonts w:ascii="Arial" w:hAnsi="Arial" w:cs="Arial"/>
          <w:iCs/>
          <w:color w:val="000000" w:themeColor="text1"/>
          <w:sz w:val="20"/>
          <w:szCs w:val="20"/>
        </w:rPr>
        <w:t xml:space="preserve">should not </w:t>
      </w:r>
      <w:r w:rsidRPr="008C4789">
        <w:rPr>
          <w:rFonts w:ascii="Arial" w:hAnsi="Arial" w:cs="Arial"/>
          <w:iCs/>
          <w:color w:val="000000" w:themeColor="text1"/>
          <w:sz w:val="20"/>
          <w:szCs w:val="20"/>
        </w:rPr>
        <w:t>be scheduled during end of term or finals week:</w:t>
      </w:r>
    </w:p>
    <w:p w14:paraId="05A4EA84" w14:textId="77777777" w:rsidR="00F70A70" w:rsidRPr="008C4789" w:rsidRDefault="00F70A70" w:rsidP="00CC7FE3">
      <w:pPr>
        <w:pStyle w:val="ListParagraph"/>
        <w:numPr>
          <w:ilvl w:val="0"/>
          <w:numId w:val="5"/>
        </w:numPr>
        <w:jc w:val="both"/>
        <w:rPr>
          <w:rFonts w:ascii="Arial" w:hAnsi="Arial" w:cs="Arial"/>
          <w:iCs/>
          <w:color w:val="000000" w:themeColor="text1"/>
          <w:sz w:val="20"/>
          <w:szCs w:val="20"/>
        </w:rPr>
      </w:pPr>
      <w:r w:rsidRPr="008C4789">
        <w:rPr>
          <w:rFonts w:ascii="Arial" w:hAnsi="Arial" w:cs="Arial"/>
          <w:iCs/>
          <w:color w:val="000000" w:themeColor="text1"/>
          <w:sz w:val="20"/>
          <w:szCs w:val="20"/>
        </w:rPr>
        <w:t xml:space="preserve">Off-campus athletic intercollegiate competitions, with the exception of competitions that are part of approved Big Sky Conference or NCAA tournament or championship scheduling or associated with exceptions granted by the Intercollegiate Athletics </w:t>
      </w:r>
      <w:proofErr w:type="gramStart"/>
      <w:r w:rsidRPr="008C4789">
        <w:rPr>
          <w:rFonts w:ascii="Arial" w:hAnsi="Arial" w:cs="Arial"/>
          <w:iCs/>
          <w:color w:val="000000" w:themeColor="text1"/>
          <w:sz w:val="20"/>
          <w:szCs w:val="20"/>
        </w:rPr>
        <w:t>Committee;</w:t>
      </w:r>
      <w:proofErr w:type="gramEnd"/>
    </w:p>
    <w:p w14:paraId="22C57C75" w14:textId="28A69767" w:rsidR="00F70A70" w:rsidRPr="008C4789" w:rsidRDefault="00F70A70" w:rsidP="00CC7FE3">
      <w:pPr>
        <w:pStyle w:val="ListParagraph"/>
        <w:numPr>
          <w:ilvl w:val="0"/>
          <w:numId w:val="5"/>
        </w:numPr>
        <w:jc w:val="both"/>
        <w:rPr>
          <w:rFonts w:ascii="Arial" w:hAnsi="Arial" w:cs="Arial"/>
          <w:iCs/>
          <w:color w:val="000000" w:themeColor="text1"/>
          <w:sz w:val="20"/>
          <w:szCs w:val="20"/>
        </w:rPr>
      </w:pPr>
      <w:r w:rsidRPr="008C4789">
        <w:rPr>
          <w:rFonts w:ascii="Arial" w:hAnsi="Arial" w:cs="Arial"/>
          <w:iCs/>
          <w:color w:val="000000" w:themeColor="text1"/>
          <w:sz w:val="20"/>
          <w:szCs w:val="20"/>
        </w:rPr>
        <w:t xml:space="preserve">Off-campus competitions involving student organizations or sport clubs, with the exception of competitions scheduled by affiliated regional or national organizations or associated with exceptions granted by the overseeing </w:t>
      </w:r>
      <w:r w:rsidR="00655FE1" w:rsidRPr="008C4789">
        <w:rPr>
          <w:rFonts w:ascii="Arial" w:hAnsi="Arial" w:cs="Arial"/>
          <w:iCs/>
          <w:color w:val="000000" w:themeColor="text1"/>
          <w:sz w:val="20"/>
          <w:szCs w:val="20"/>
        </w:rPr>
        <w:t xml:space="preserve">academic </w:t>
      </w:r>
      <w:r w:rsidR="00003368" w:rsidRPr="008C4789">
        <w:rPr>
          <w:rFonts w:ascii="Arial" w:hAnsi="Arial" w:cs="Arial"/>
          <w:iCs/>
          <w:color w:val="000000" w:themeColor="text1"/>
          <w:sz w:val="20"/>
          <w:szCs w:val="20"/>
        </w:rPr>
        <w:t xml:space="preserve">college </w:t>
      </w:r>
      <w:r w:rsidRPr="008C4789">
        <w:rPr>
          <w:rFonts w:ascii="Arial" w:hAnsi="Arial" w:cs="Arial"/>
          <w:iCs/>
          <w:color w:val="000000" w:themeColor="text1"/>
          <w:sz w:val="20"/>
          <w:szCs w:val="20"/>
        </w:rPr>
        <w:t xml:space="preserve">dean and Vice Provost for Academic </w:t>
      </w:r>
      <w:proofErr w:type="gramStart"/>
      <w:r w:rsidRPr="008C4789">
        <w:rPr>
          <w:rFonts w:ascii="Arial" w:hAnsi="Arial" w:cs="Arial"/>
          <w:iCs/>
          <w:color w:val="000000" w:themeColor="text1"/>
          <w:sz w:val="20"/>
          <w:szCs w:val="20"/>
        </w:rPr>
        <w:t>Operations;</w:t>
      </w:r>
      <w:proofErr w:type="gramEnd"/>
    </w:p>
    <w:p w14:paraId="276502AD" w14:textId="77777777" w:rsidR="007A0F32" w:rsidRPr="008C4789" w:rsidRDefault="00F70A70" w:rsidP="007A0F32">
      <w:pPr>
        <w:pStyle w:val="ListParagraph"/>
        <w:numPr>
          <w:ilvl w:val="0"/>
          <w:numId w:val="5"/>
        </w:numPr>
        <w:jc w:val="both"/>
        <w:rPr>
          <w:rFonts w:ascii="Arial" w:hAnsi="Arial" w:cs="Arial"/>
          <w:iCs/>
          <w:color w:val="000000" w:themeColor="text1"/>
          <w:sz w:val="20"/>
          <w:szCs w:val="20"/>
        </w:rPr>
      </w:pPr>
      <w:r w:rsidRPr="008C4789">
        <w:rPr>
          <w:rFonts w:ascii="Arial" w:hAnsi="Arial" w:cs="Arial"/>
          <w:iCs/>
          <w:color w:val="000000" w:themeColor="text1"/>
          <w:sz w:val="20"/>
          <w:szCs w:val="20"/>
        </w:rPr>
        <w:t xml:space="preserve">Field trips, with the exception of field trips that serve as a final exam and are scheduled according to the final exam schedule or associated with exceptions granted by the overseeing </w:t>
      </w:r>
      <w:r w:rsidR="00003368" w:rsidRPr="008C4789">
        <w:rPr>
          <w:rFonts w:ascii="Arial" w:hAnsi="Arial" w:cs="Arial"/>
          <w:iCs/>
          <w:color w:val="000000" w:themeColor="text1"/>
          <w:sz w:val="20"/>
          <w:szCs w:val="20"/>
        </w:rPr>
        <w:t xml:space="preserve">college </w:t>
      </w:r>
      <w:r w:rsidRPr="008C4789">
        <w:rPr>
          <w:rFonts w:ascii="Arial" w:hAnsi="Arial" w:cs="Arial"/>
          <w:iCs/>
          <w:color w:val="000000" w:themeColor="text1"/>
          <w:sz w:val="20"/>
          <w:szCs w:val="20"/>
        </w:rPr>
        <w:t>dean and Vice Provost for Academic Operations;</w:t>
      </w:r>
      <w:r w:rsidR="007A0F32" w:rsidRPr="008C4789">
        <w:rPr>
          <w:rFonts w:ascii="Arial" w:hAnsi="Arial" w:cs="Arial"/>
          <w:iCs/>
          <w:color w:val="000000" w:themeColor="text1"/>
          <w:sz w:val="20"/>
          <w:szCs w:val="20"/>
        </w:rPr>
        <w:t xml:space="preserve"> and</w:t>
      </w:r>
    </w:p>
    <w:p w14:paraId="11FCDDAA" w14:textId="53B0FCC0" w:rsidR="00F70A70" w:rsidRPr="008C4789" w:rsidRDefault="00CE1765" w:rsidP="00282A5C">
      <w:pPr>
        <w:pStyle w:val="ListParagraph"/>
        <w:numPr>
          <w:ilvl w:val="0"/>
          <w:numId w:val="5"/>
        </w:numPr>
        <w:jc w:val="both"/>
        <w:rPr>
          <w:rFonts w:ascii="Arial" w:hAnsi="Arial" w:cs="Arial"/>
          <w:iCs/>
          <w:color w:val="000000" w:themeColor="text1"/>
          <w:sz w:val="20"/>
          <w:szCs w:val="20"/>
        </w:rPr>
      </w:pPr>
      <w:r w:rsidRPr="008C4789">
        <w:rPr>
          <w:rFonts w:ascii="Arial" w:hAnsi="Arial" w:cs="Arial"/>
          <w:iCs/>
          <w:color w:val="000000" w:themeColor="text1"/>
          <w:sz w:val="20"/>
          <w:szCs w:val="20"/>
        </w:rPr>
        <w:t>A</w:t>
      </w:r>
      <w:r w:rsidR="00F70A70" w:rsidRPr="008C4789">
        <w:rPr>
          <w:rFonts w:ascii="Arial" w:hAnsi="Arial" w:cs="Arial"/>
          <w:iCs/>
          <w:color w:val="000000" w:themeColor="text1"/>
          <w:sz w:val="20"/>
          <w:szCs w:val="20"/>
        </w:rPr>
        <w:t xml:space="preserve">ctivities </w:t>
      </w:r>
      <w:r w:rsidR="006B6483" w:rsidRPr="008C4789">
        <w:rPr>
          <w:rFonts w:ascii="Arial" w:hAnsi="Arial" w:cs="Arial"/>
          <w:iCs/>
          <w:color w:val="000000" w:themeColor="text1"/>
          <w:sz w:val="20"/>
          <w:szCs w:val="20"/>
        </w:rPr>
        <w:t xml:space="preserve">scheduled </w:t>
      </w:r>
      <w:r w:rsidR="00B46996" w:rsidRPr="008C4789">
        <w:rPr>
          <w:rFonts w:ascii="Arial" w:hAnsi="Arial" w:cs="Arial"/>
          <w:iCs/>
          <w:color w:val="000000" w:themeColor="text1"/>
          <w:sz w:val="20"/>
          <w:szCs w:val="20"/>
        </w:rPr>
        <w:t>by</w:t>
      </w:r>
      <w:r w:rsidR="0066051C" w:rsidRPr="008C4789">
        <w:rPr>
          <w:rFonts w:ascii="Arial" w:hAnsi="Arial" w:cs="Arial"/>
          <w:iCs/>
          <w:color w:val="000000" w:themeColor="text1"/>
          <w:sz w:val="20"/>
          <w:szCs w:val="20"/>
        </w:rPr>
        <w:t xml:space="preserve"> </w:t>
      </w:r>
      <w:r w:rsidRPr="008C4789">
        <w:rPr>
          <w:rFonts w:ascii="Arial" w:hAnsi="Arial" w:cs="Arial"/>
          <w:iCs/>
          <w:color w:val="000000" w:themeColor="text1"/>
          <w:sz w:val="20"/>
          <w:szCs w:val="20"/>
        </w:rPr>
        <w:t xml:space="preserve">other </w:t>
      </w:r>
      <w:r w:rsidR="00282A5C" w:rsidRPr="008C4789">
        <w:rPr>
          <w:rFonts w:ascii="Arial" w:hAnsi="Arial" w:cs="Arial"/>
          <w:iCs/>
          <w:color w:val="000000" w:themeColor="text1"/>
          <w:sz w:val="20"/>
          <w:szCs w:val="20"/>
        </w:rPr>
        <w:t xml:space="preserve">University offices, including events </w:t>
      </w:r>
      <w:r w:rsidR="00F70A70" w:rsidRPr="008C4789">
        <w:rPr>
          <w:rFonts w:ascii="Arial" w:hAnsi="Arial" w:cs="Arial"/>
          <w:iCs/>
          <w:color w:val="000000" w:themeColor="text1"/>
          <w:sz w:val="20"/>
          <w:szCs w:val="20"/>
        </w:rPr>
        <w:t>that may be scheduled by student groups and organizations</w:t>
      </w:r>
      <w:r w:rsidR="004C555D" w:rsidRPr="008C4789">
        <w:rPr>
          <w:rFonts w:ascii="Arial" w:hAnsi="Arial" w:cs="Arial"/>
          <w:iCs/>
          <w:color w:val="000000" w:themeColor="text1"/>
          <w:sz w:val="20"/>
          <w:szCs w:val="20"/>
        </w:rPr>
        <w:t xml:space="preserve">, </w:t>
      </w:r>
      <w:r w:rsidR="00F70A70" w:rsidRPr="008C4789">
        <w:rPr>
          <w:rFonts w:ascii="Arial" w:hAnsi="Arial" w:cs="Arial"/>
          <w:iCs/>
          <w:color w:val="000000" w:themeColor="text1"/>
          <w:sz w:val="20"/>
          <w:szCs w:val="20"/>
        </w:rPr>
        <w:t>that interfere with students’ ability to prepare for and complete final exams.</w:t>
      </w:r>
    </w:p>
    <w:p w14:paraId="4FE9D952" w14:textId="77777777" w:rsidR="00516B31" w:rsidRPr="008C4789" w:rsidRDefault="00516B31" w:rsidP="00CC7FE3">
      <w:pPr>
        <w:jc w:val="both"/>
        <w:rPr>
          <w:rFonts w:ascii="Arial" w:hAnsi="Arial" w:cs="Arial"/>
          <w:iCs/>
          <w:color w:val="000000" w:themeColor="text1"/>
          <w:sz w:val="20"/>
          <w:szCs w:val="20"/>
        </w:rPr>
      </w:pPr>
    </w:p>
    <w:p w14:paraId="579C07B4" w14:textId="47DD2AC4" w:rsidR="00F70A70" w:rsidRPr="008C4789" w:rsidRDefault="000874D9" w:rsidP="00CC7FE3">
      <w:pPr>
        <w:jc w:val="both"/>
        <w:rPr>
          <w:rFonts w:ascii="Arial" w:hAnsi="Arial" w:cs="Arial"/>
          <w:iCs/>
          <w:color w:val="000000" w:themeColor="text1"/>
          <w:sz w:val="20"/>
          <w:szCs w:val="20"/>
        </w:rPr>
      </w:pPr>
      <w:r w:rsidRPr="008C4789">
        <w:rPr>
          <w:rFonts w:ascii="Arial" w:hAnsi="Arial" w:cs="Arial"/>
          <w:iCs/>
          <w:color w:val="000000" w:themeColor="text1"/>
          <w:sz w:val="20"/>
          <w:szCs w:val="20"/>
        </w:rPr>
        <w:t>E</w:t>
      </w:r>
      <w:r w:rsidR="00F70A70" w:rsidRPr="008C4789">
        <w:rPr>
          <w:rFonts w:ascii="Arial" w:hAnsi="Arial" w:cs="Arial"/>
          <w:iCs/>
          <w:color w:val="000000" w:themeColor="text1"/>
          <w:sz w:val="20"/>
          <w:szCs w:val="20"/>
        </w:rPr>
        <w:t>. Final exams and emergency university closures</w:t>
      </w:r>
    </w:p>
    <w:p w14:paraId="17E0760F" w14:textId="77777777" w:rsidR="00F70A70" w:rsidRPr="008C4789" w:rsidRDefault="00F70A70" w:rsidP="00CC7FE3">
      <w:pPr>
        <w:jc w:val="both"/>
        <w:rPr>
          <w:rFonts w:ascii="Arial" w:hAnsi="Arial" w:cs="Arial"/>
          <w:iCs/>
          <w:color w:val="000000" w:themeColor="text1"/>
          <w:sz w:val="20"/>
          <w:szCs w:val="20"/>
        </w:rPr>
      </w:pPr>
    </w:p>
    <w:p w14:paraId="191DE5FC" w14:textId="77777777" w:rsidR="00F70A70" w:rsidRDefault="00F70A70" w:rsidP="00CC7FE3">
      <w:pPr>
        <w:jc w:val="both"/>
        <w:rPr>
          <w:rFonts w:ascii="Arial" w:hAnsi="Arial" w:cs="Arial"/>
          <w:iCs/>
          <w:color w:val="181F40"/>
          <w:sz w:val="20"/>
          <w:szCs w:val="20"/>
        </w:rPr>
      </w:pPr>
      <w:r w:rsidRPr="008C4789">
        <w:rPr>
          <w:rFonts w:ascii="Arial" w:hAnsi="Arial" w:cs="Arial"/>
          <w:iCs/>
          <w:color w:val="000000" w:themeColor="text1"/>
          <w:sz w:val="20"/>
          <w:szCs w:val="20"/>
        </w:rPr>
        <w:t xml:space="preserve">In the event of an emergency university closure occurring </w:t>
      </w:r>
      <w:r>
        <w:rPr>
          <w:rFonts w:ascii="Arial" w:hAnsi="Arial" w:cs="Arial"/>
          <w:iCs/>
          <w:color w:val="181F40"/>
          <w:sz w:val="20"/>
          <w:szCs w:val="20"/>
        </w:rPr>
        <w:t>during finals week, faculty of impacted classes are responsible for offering students an alternative pathway for final exam completion that allows for the submission of final grades by the end of the term’s grading period.</w:t>
      </w:r>
    </w:p>
    <w:p w14:paraId="2B0CA16E" w14:textId="77777777" w:rsidR="00F70A70" w:rsidRDefault="00F70A70" w:rsidP="00CC7FE3">
      <w:pPr>
        <w:jc w:val="both"/>
        <w:rPr>
          <w:rFonts w:ascii="Arial" w:hAnsi="Arial" w:cs="Arial"/>
          <w:iCs/>
          <w:color w:val="181F40"/>
          <w:sz w:val="20"/>
          <w:szCs w:val="20"/>
        </w:rPr>
      </w:pPr>
    </w:p>
    <w:p w14:paraId="1E99CB3C" w14:textId="77777777" w:rsidR="00F70A70" w:rsidRDefault="00F70A70" w:rsidP="00CC7FE3">
      <w:pPr>
        <w:jc w:val="both"/>
        <w:rPr>
          <w:rFonts w:ascii="Arial" w:hAnsi="Arial" w:cs="Arial"/>
          <w:iCs/>
          <w:color w:val="181F40"/>
          <w:sz w:val="20"/>
          <w:szCs w:val="20"/>
        </w:rPr>
      </w:pPr>
      <w:r>
        <w:rPr>
          <w:rFonts w:ascii="Arial" w:hAnsi="Arial" w:cs="Arial"/>
          <w:iCs/>
          <w:color w:val="181F40"/>
          <w:sz w:val="20"/>
          <w:szCs w:val="20"/>
        </w:rPr>
        <w:t>Faculty in impacted classes may use one of the following alternatives for students:</w:t>
      </w:r>
    </w:p>
    <w:p w14:paraId="0D168136" w14:textId="77777777" w:rsidR="00F70A70" w:rsidRDefault="00F70A70" w:rsidP="00CC7FE3">
      <w:pPr>
        <w:pStyle w:val="ListParagraph"/>
        <w:numPr>
          <w:ilvl w:val="0"/>
          <w:numId w:val="6"/>
        </w:numPr>
        <w:jc w:val="both"/>
        <w:rPr>
          <w:rFonts w:ascii="Arial" w:hAnsi="Arial" w:cs="Arial"/>
          <w:iCs/>
          <w:color w:val="181F40"/>
          <w:sz w:val="20"/>
          <w:szCs w:val="20"/>
        </w:rPr>
      </w:pPr>
      <w:r>
        <w:rPr>
          <w:rFonts w:ascii="Arial" w:hAnsi="Arial" w:cs="Arial"/>
          <w:iCs/>
          <w:color w:val="181F40"/>
          <w:sz w:val="20"/>
          <w:szCs w:val="20"/>
        </w:rPr>
        <w:t xml:space="preserve">Students are assigned a class grade based on their average grades on already completed </w:t>
      </w:r>
      <w:proofErr w:type="gramStart"/>
      <w:r>
        <w:rPr>
          <w:rFonts w:ascii="Arial" w:hAnsi="Arial" w:cs="Arial"/>
          <w:iCs/>
          <w:color w:val="181F40"/>
          <w:sz w:val="20"/>
          <w:szCs w:val="20"/>
        </w:rPr>
        <w:t>assessments;</w:t>
      </w:r>
      <w:proofErr w:type="gramEnd"/>
    </w:p>
    <w:p w14:paraId="3367A1E0" w14:textId="77777777" w:rsidR="00F70A70" w:rsidRDefault="00F70A70" w:rsidP="00CC7FE3">
      <w:pPr>
        <w:pStyle w:val="ListParagraph"/>
        <w:numPr>
          <w:ilvl w:val="0"/>
          <w:numId w:val="6"/>
        </w:numPr>
        <w:jc w:val="both"/>
        <w:rPr>
          <w:rFonts w:ascii="Arial" w:hAnsi="Arial" w:cs="Arial"/>
          <w:iCs/>
          <w:color w:val="181F40"/>
          <w:sz w:val="20"/>
          <w:szCs w:val="20"/>
        </w:rPr>
      </w:pPr>
      <w:r>
        <w:rPr>
          <w:rFonts w:ascii="Arial" w:hAnsi="Arial" w:cs="Arial"/>
          <w:iCs/>
          <w:color w:val="181F40"/>
          <w:sz w:val="20"/>
          <w:szCs w:val="20"/>
        </w:rPr>
        <w:t>Students complete a re-scheduled final exam that does not conflict with other scheduled final exams and occurring no later than the end of finals week; or</w:t>
      </w:r>
    </w:p>
    <w:p w14:paraId="29B9DD20" w14:textId="77777777" w:rsidR="00F70A70" w:rsidRDefault="00F70A70" w:rsidP="00CC7FE3">
      <w:pPr>
        <w:pStyle w:val="ListParagraph"/>
        <w:numPr>
          <w:ilvl w:val="0"/>
          <w:numId w:val="6"/>
        </w:numPr>
        <w:jc w:val="both"/>
        <w:rPr>
          <w:rFonts w:ascii="Arial" w:hAnsi="Arial" w:cs="Arial"/>
          <w:iCs/>
          <w:color w:val="181F40"/>
          <w:sz w:val="20"/>
          <w:szCs w:val="20"/>
        </w:rPr>
      </w:pPr>
      <w:r>
        <w:rPr>
          <w:rFonts w:ascii="Arial" w:hAnsi="Arial" w:cs="Arial"/>
          <w:iCs/>
          <w:color w:val="181F40"/>
          <w:sz w:val="20"/>
          <w:szCs w:val="20"/>
        </w:rPr>
        <w:t>Students may complete an alternative online final exam occurring no later than the end of finals week.</w:t>
      </w:r>
    </w:p>
    <w:p w14:paraId="5A64EACB" w14:textId="77777777" w:rsidR="00F70A70" w:rsidRDefault="00F70A70" w:rsidP="00CC7FE3">
      <w:pPr>
        <w:jc w:val="both"/>
        <w:rPr>
          <w:rFonts w:ascii="Arial" w:hAnsi="Arial" w:cs="Arial"/>
          <w:iCs/>
          <w:color w:val="181F40"/>
          <w:sz w:val="20"/>
          <w:szCs w:val="20"/>
        </w:rPr>
      </w:pPr>
    </w:p>
    <w:p w14:paraId="6C90433D" w14:textId="5432AE8B" w:rsidR="00F70A70" w:rsidRDefault="00BE7F12" w:rsidP="00CC7FE3">
      <w:pPr>
        <w:jc w:val="both"/>
        <w:rPr>
          <w:rFonts w:ascii="Arial" w:hAnsi="Arial" w:cs="Arial"/>
          <w:iCs/>
          <w:color w:val="181F40"/>
          <w:sz w:val="20"/>
          <w:szCs w:val="20"/>
        </w:rPr>
      </w:pPr>
      <w:r>
        <w:rPr>
          <w:rFonts w:ascii="Arial" w:hAnsi="Arial" w:cs="Arial"/>
          <w:iCs/>
          <w:color w:val="181F40"/>
          <w:sz w:val="20"/>
          <w:szCs w:val="20"/>
        </w:rPr>
        <w:t>F</w:t>
      </w:r>
      <w:r w:rsidR="00F70A70">
        <w:rPr>
          <w:rFonts w:ascii="Arial" w:hAnsi="Arial" w:cs="Arial"/>
          <w:iCs/>
          <w:color w:val="181F40"/>
          <w:sz w:val="20"/>
          <w:szCs w:val="20"/>
        </w:rPr>
        <w:t xml:space="preserve">. Disruptions to student ability to attend </w:t>
      </w:r>
      <w:r w:rsidR="00E73587">
        <w:rPr>
          <w:rFonts w:ascii="Arial" w:hAnsi="Arial" w:cs="Arial"/>
          <w:iCs/>
          <w:color w:val="181F40"/>
          <w:sz w:val="20"/>
          <w:szCs w:val="20"/>
        </w:rPr>
        <w:t xml:space="preserve">and complete </w:t>
      </w:r>
      <w:r w:rsidR="00F70A70">
        <w:rPr>
          <w:rFonts w:ascii="Arial" w:hAnsi="Arial" w:cs="Arial"/>
          <w:iCs/>
          <w:color w:val="181F40"/>
          <w:sz w:val="20"/>
          <w:szCs w:val="20"/>
        </w:rPr>
        <w:t>final exams</w:t>
      </w:r>
    </w:p>
    <w:p w14:paraId="75705EA9" w14:textId="77777777" w:rsidR="00F70A70" w:rsidRDefault="00F70A70" w:rsidP="00CC7FE3">
      <w:pPr>
        <w:jc w:val="both"/>
        <w:rPr>
          <w:rFonts w:ascii="Arial" w:hAnsi="Arial" w:cs="Arial"/>
          <w:iCs/>
          <w:color w:val="181F40"/>
          <w:sz w:val="20"/>
          <w:szCs w:val="20"/>
        </w:rPr>
      </w:pPr>
    </w:p>
    <w:p w14:paraId="72EC81FC" w14:textId="77777777" w:rsidR="00F70A70" w:rsidRPr="00AF1488" w:rsidRDefault="00F70A70" w:rsidP="00CC7FE3">
      <w:pPr>
        <w:jc w:val="both"/>
        <w:rPr>
          <w:rFonts w:ascii="Arial" w:hAnsi="Arial" w:cs="Arial"/>
          <w:iCs/>
          <w:color w:val="181F40"/>
          <w:sz w:val="20"/>
          <w:szCs w:val="20"/>
        </w:rPr>
      </w:pPr>
      <w:r>
        <w:rPr>
          <w:rFonts w:ascii="Arial" w:hAnsi="Arial" w:cs="Arial"/>
          <w:iCs/>
          <w:color w:val="181F40"/>
          <w:sz w:val="20"/>
          <w:szCs w:val="20"/>
        </w:rPr>
        <w:lastRenderedPageBreak/>
        <w:t>In the event that conditions do not necessitate a university closure but suffice to disrupt students’ ability to attend or otherwise complete their final exams, faculty are expected to be responsive and extend students one of the alternative options outlined in section D.</w:t>
      </w:r>
    </w:p>
    <w:p w14:paraId="27C95624" w14:textId="77777777" w:rsidR="00174F3E" w:rsidRDefault="00174F3E" w:rsidP="00CC7FE3">
      <w:pPr>
        <w:pStyle w:val="Heading2"/>
        <w:jc w:val="both"/>
        <w:rPr>
          <w:rFonts w:ascii="Arial" w:eastAsiaTheme="minorHAnsi" w:hAnsi="Arial" w:cs="Arial"/>
          <w:color w:val="auto"/>
          <w:sz w:val="20"/>
          <w:szCs w:val="20"/>
        </w:rPr>
      </w:pPr>
    </w:p>
    <w:p w14:paraId="656585E0" w14:textId="07F39C8C" w:rsidR="00B07D96" w:rsidRPr="006A1570" w:rsidRDefault="00B07D96"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Responsibilities</w:t>
      </w:r>
    </w:p>
    <w:p w14:paraId="74C49BD4" w14:textId="79E2675E" w:rsidR="00B63156" w:rsidRDefault="00B63156" w:rsidP="00CC7FE3">
      <w:pPr>
        <w:jc w:val="both"/>
        <w:rPr>
          <w:rFonts w:ascii="Arial" w:hAnsi="Arial" w:cs="Arial"/>
          <w:sz w:val="20"/>
          <w:szCs w:val="20"/>
        </w:rPr>
      </w:pPr>
    </w:p>
    <w:p w14:paraId="60A795C7" w14:textId="13305759" w:rsidR="00B63156" w:rsidRDefault="00B63156" w:rsidP="00CC7FE3">
      <w:pPr>
        <w:jc w:val="both"/>
        <w:rPr>
          <w:rFonts w:ascii="Arial" w:hAnsi="Arial" w:cs="Arial"/>
          <w:sz w:val="20"/>
          <w:szCs w:val="20"/>
        </w:rPr>
      </w:pPr>
      <w:r w:rsidRPr="00E73587">
        <w:rPr>
          <w:rFonts w:ascii="Arial" w:hAnsi="Arial" w:cs="Arial"/>
          <w:b/>
          <w:sz w:val="20"/>
          <w:szCs w:val="20"/>
          <w:u w:val="single"/>
        </w:rPr>
        <w:t>Administrators</w:t>
      </w:r>
      <w:r>
        <w:rPr>
          <w:rFonts w:ascii="Arial" w:hAnsi="Arial" w:cs="Arial"/>
          <w:sz w:val="20"/>
          <w:szCs w:val="20"/>
        </w:rPr>
        <w:t>:</w:t>
      </w:r>
      <w:r w:rsidR="00A3737A">
        <w:rPr>
          <w:rFonts w:ascii="Arial" w:hAnsi="Arial" w:cs="Arial"/>
          <w:sz w:val="20"/>
          <w:szCs w:val="20"/>
        </w:rPr>
        <w:t xml:space="preserve"> promptly consider and resolve </w:t>
      </w:r>
      <w:r w:rsidR="00711501">
        <w:rPr>
          <w:rFonts w:ascii="Arial" w:hAnsi="Arial" w:cs="Arial"/>
          <w:sz w:val="20"/>
          <w:szCs w:val="20"/>
        </w:rPr>
        <w:t xml:space="preserve">issues associated with or </w:t>
      </w:r>
      <w:r w:rsidR="00A3737A">
        <w:rPr>
          <w:rFonts w:ascii="Arial" w:hAnsi="Arial" w:cs="Arial"/>
          <w:sz w:val="20"/>
          <w:szCs w:val="20"/>
        </w:rPr>
        <w:t>exceptions to final exam scheduling</w:t>
      </w:r>
      <w:r w:rsidR="00E73587">
        <w:rPr>
          <w:rFonts w:ascii="Arial" w:hAnsi="Arial" w:cs="Arial"/>
          <w:sz w:val="20"/>
          <w:szCs w:val="20"/>
        </w:rPr>
        <w:t xml:space="preserve"> and constraints on event scheduling.</w:t>
      </w:r>
    </w:p>
    <w:p w14:paraId="1A1EC0DA" w14:textId="1C78E7A1" w:rsidR="00B63156" w:rsidRDefault="00B63156" w:rsidP="00CC7FE3">
      <w:pPr>
        <w:jc w:val="both"/>
        <w:rPr>
          <w:rFonts w:ascii="Arial" w:hAnsi="Arial" w:cs="Arial"/>
          <w:sz w:val="20"/>
          <w:szCs w:val="20"/>
        </w:rPr>
      </w:pPr>
    </w:p>
    <w:p w14:paraId="477C50E7" w14:textId="0F256C10" w:rsidR="00A3737A" w:rsidRDefault="00B63156" w:rsidP="00CC7FE3">
      <w:pPr>
        <w:jc w:val="both"/>
        <w:rPr>
          <w:rFonts w:ascii="Arial" w:hAnsi="Arial" w:cs="Arial"/>
          <w:sz w:val="20"/>
          <w:szCs w:val="20"/>
        </w:rPr>
      </w:pPr>
      <w:r w:rsidRPr="00A3737A">
        <w:rPr>
          <w:rFonts w:ascii="Arial" w:hAnsi="Arial" w:cs="Arial"/>
          <w:b/>
          <w:sz w:val="20"/>
          <w:szCs w:val="20"/>
          <w:u w:val="single"/>
        </w:rPr>
        <w:t>Faculty</w:t>
      </w:r>
      <w:r>
        <w:rPr>
          <w:rFonts w:ascii="Arial" w:hAnsi="Arial" w:cs="Arial"/>
          <w:sz w:val="20"/>
          <w:szCs w:val="20"/>
        </w:rPr>
        <w:t>:</w:t>
      </w:r>
      <w:r w:rsidR="00A3737A">
        <w:rPr>
          <w:rFonts w:ascii="Arial" w:hAnsi="Arial" w:cs="Arial"/>
          <w:sz w:val="20"/>
          <w:szCs w:val="20"/>
        </w:rPr>
        <w:t xml:space="preserve"> develop and administer final exams, as appropriate to course learning outcomes; schedule final exams and other class elements in alignment with policy provisions; offer students appropriate alternatives in the event of emergency university closures.</w:t>
      </w:r>
    </w:p>
    <w:p w14:paraId="19187E0E" w14:textId="6DCD2D7F" w:rsidR="00B63156" w:rsidRDefault="00B63156" w:rsidP="00CC7FE3">
      <w:pPr>
        <w:jc w:val="both"/>
        <w:rPr>
          <w:rFonts w:ascii="Arial" w:hAnsi="Arial" w:cs="Arial"/>
          <w:sz w:val="20"/>
          <w:szCs w:val="20"/>
        </w:rPr>
      </w:pPr>
    </w:p>
    <w:p w14:paraId="735743BD" w14:textId="71C5E491" w:rsidR="00B63156" w:rsidRDefault="00B63156" w:rsidP="00CC7FE3">
      <w:pPr>
        <w:jc w:val="both"/>
        <w:rPr>
          <w:rFonts w:ascii="Arial" w:hAnsi="Arial" w:cs="Arial"/>
          <w:sz w:val="20"/>
          <w:szCs w:val="20"/>
        </w:rPr>
      </w:pPr>
      <w:r w:rsidRPr="00B63156">
        <w:rPr>
          <w:rFonts w:ascii="Arial" w:hAnsi="Arial" w:cs="Arial"/>
          <w:b/>
          <w:sz w:val="20"/>
          <w:szCs w:val="20"/>
          <w:u w:val="single"/>
        </w:rPr>
        <w:t>Office of the Registrar</w:t>
      </w:r>
      <w:r>
        <w:rPr>
          <w:rFonts w:ascii="Arial" w:hAnsi="Arial" w:cs="Arial"/>
          <w:sz w:val="20"/>
          <w:szCs w:val="20"/>
        </w:rPr>
        <w:t>: develop and publish term grading periods and final exam schedule</w:t>
      </w:r>
      <w:r w:rsidR="00394949">
        <w:rPr>
          <w:rFonts w:ascii="Arial" w:hAnsi="Arial" w:cs="Arial"/>
          <w:sz w:val="20"/>
          <w:szCs w:val="20"/>
        </w:rPr>
        <w:t xml:space="preserve"> and assists faculty with scheduling of non-standard meeting patterns.</w:t>
      </w:r>
    </w:p>
    <w:p w14:paraId="4D74074D" w14:textId="7976D0BC" w:rsidR="00B63156" w:rsidRDefault="00B63156" w:rsidP="00CC7FE3">
      <w:pPr>
        <w:jc w:val="both"/>
        <w:rPr>
          <w:rFonts w:ascii="Arial" w:hAnsi="Arial" w:cs="Arial"/>
          <w:sz w:val="20"/>
          <w:szCs w:val="20"/>
        </w:rPr>
      </w:pPr>
    </w:p>
    <w:p w14:paraId="0F62E616" w14:textId="5A19F15A" w:rsidR="00B63156" w:rsidRDefault="00B63156" w:rsidP="00CC7FE3">
      <w:pPr>
        <w:jc w:val="both"/>
        <w:rPr>
          <w:rFonts w:ascii="Arial" w:hAnsi="Arial" w:cs="Arial"/>
          <w:sz w:val="20"/>
          <w:szCs w:val="20"/>
        </w:rPr>
      </w:pPr>
      <w:r w:rsidRPr="00E73587">
        <w:rPr>
          <w:rFonts w:ascii="Arial" w:hAnsi="Arial" w:cs="Arial"/>
          <w:b/>
          <w:sz w:val="20"/>
          <w:szCs w:val="20"/>
          <w:u w:val="single"/>
        </w:rPr>
        <w:t>Students</w:t>
      </w:r>
      <w:r>
        <w:rPr>
          <w:rFonts w:ascii="Arial" w:hAnsi="Arial" w:cs="Arial"/>
          <w:sz w:val="20"/>
          <w:szCs w:val="20"/>
        </w:rPr>
        <w:t>:</w:t>
      </w:r>
      <w:r w:rsidR="00E73587">
        <w:rPr>
          <w:rFonts w:ascii="Arial" w:hAnsi="Arial" w:cs="Arial"/>
          <w:sz w:val="20"/>
          <w:szCs w:val="20"/>
        </w:rPr>
        <w:t xml:space="preserve"> promptly notify faculty of the need to reschedule final exams when more than two final exams are scheduled within a single 24-hour period or if their ability to attend and complete final examinations has been disrupted.</w:t>
      </w:r>
    </w:p>
    <w:p w14:paraId="05A77157" w14:textId="4318487E" w:rsidR="00B07D96" w:rsidRDefault="00B07D96" w:rsidP="00CC7FE3">
      <w:pPr>
        <w:jc w:val="both"/>
        <w:rPr>
          <w:rFonts w:ascii="Arial" w:hAnsi="Arial" w:cs="Arial"/>
          <w:sz w:val="20"/>
          <w:szCs w:val="20"/>
        </w:rPr>
      </w:pPr>
    </w:p>
    <w:p w14:paraId="03B3C48A" w14:textId="48801C74" w:rsidR="00B07D96" w:rsidRPr="006A1570" w:rsidRDefault="00B07D96"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Procedures</w:t>
      </w:r>
    </w:p>
    <w:p w14:paraId="10673448" w14:textId="173E6136" w:rsidR="00FC1065" w:rsidRDefault="00FC1065" w:rsidP="00CC7FE3">
      <w:pPr>
        <w:jc w:val="both"/>
        <w:rPr>
          <w:rFonts w:ascii="Arial" w:hAnsi="Arial" w:cs="Arial"/>
          <w:sz w:val="20"/>
          <w:szCs w:val="20"/>
        </w:rPr>
      </w:pPr>
    </w:p>
    <w:p w14:paraId="5069AC2B" w14:textId="3C9E5A12" w:rsidR="00FC1065" w:rsidRDefault="00FC1065" w:rsidP="00CC7FE3">
      <w:pPr>
        <w:jc w:val="both"/>
        <w:rPr>
          <w:rFonts w:ascii="Arial" w:hAnsi="Arial" w:cs="Arial"/>
          <w:sz w:val="20"/>
          <w:szCs w:val="20"/>
        </w:rPr>
      </w:pPr>
      <w:r>
        <w:rPr>
          <w:rFonts w:ascii="Arial" w:hAnsi="Arial" w:cs="Arial"/>
          <w:sz w:val="20"/>
          <w:szCs w:val="20"/>
        </w:rPr>
        <w:t>There are no procedures associated with this policy.</w:t>
      </w:r>
    </w:p>
    <w:p w14:paraId="7284173F" w14:textId="77777777" w:rsidR="00BA3800" w:rsidRPr="00BA3800" w:rsidRDefault="00BA3800" w:rsidP="00CC7FE3">
      <w:pPr>
        <w:pStyle w:val="Heading2"/>
        <w:jc w:val="both"/>
        <w:rPr>
          <w:rFonts w:ascii="Arial" w:hAnsi="Arial" w:cs="Arial"/>
          <w:b/>
          <w:smallCaps/>
          <w:color w:val="182040"/>
          <w:sz w:val="20"/>
          <w:szCs w:val="20"/>
        </w:rPr>
      </w:pPr>
    </w:p>
    <w:p w14:paraId="570C7B89" w14:textId="3E01F75F" w:rsidR="00B07D96" w:rsidRPr="006A1570" w:rsidRDefault="007D0942"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Related Information</w:t>
      </w:r>
    </w:p>
    <w:p w14:paraId="14EC1F73" w14:textId="77777777" w:rsidR="00B07D96" w:rsidRPr="007A2452" w:rsidRDefault="00B07D96" w:rsidP="00CC7FE3">
      <w:pPr>
        <w:jc w:val="both"/>
        <w:rPr>
          <w:rFonts w:ascii="Arial" w:hAnsi="Arial" w:cs="Arial"/>
          <w:sz w:val="20"/>
          <w:szCs w:val="20"/>
        </w:rPr>
      </w:pPr>
    </w:p>
    <w:p w14:paraId="4D2B5099" w14:textId="77777777" w:rsidR="00B40A39" w:rsidRPr="006A1570" w:rsidRDefault="00B40A39" w:rsidP="00CC7FE3">
      <w:pPr>
        <w:pStyle w:val="Heading3"/>
        <w:ind w:left="360"/>
        <w:jc w:val="both"/>
        <w:rPr>
          <w:rFonts w:ascii="Arial" w:hAnsi="Arial" w:cs="Arial"/>
          <w:b/>
          <w:color w:val="182756"/>
          <w:sz w:val="22"/>
          <w:szCs w:val="22"/>
        </w:rPr>
      </w:pPr>
      <w:r w:rsidRPr="006A1570">
        <w:rPr>
          <w:rFonts w:ascii="Arial" w:hAnsi="Arial" w:cs="Arial"/>
          <w:b/>
          <w:color w:val="182756"/>
          <w:sz w:val="22"/>
          <w:szCs w:val="22"/>
        </w:rPr>
        <w:t>Forms or Tools</w:t>
      </w:r>
    </w:p>
    <w:p w14:paraId="6414A2E5" w14:textId="1EF9F529" w:rsidR="004875C0" w:rsidRDefault="004875C0" w:rsidP="00CC7FE3">
      <w:pPr>
        <w:jc w:val="both"/>
        <w:rPr>
          <w:rFonts w:ascii="Arial" w:hAnsi="Arial" w:cs="Arial"/>
          <w:sz w:val="20"/>
          <w:szCs w:val="20"/>
        </w:rPr>
      </w:pPr>
    </w:p>
    <w:p w14:paraId="22420AC6" w14:textId="01D72F25" w:rsidR="004875C0" w:rsidRPr="007A2452" w:rsidRDefault="004875C0" w:rsidP="00CC7FE3">
      <w:pPr>
        <w:ind w:left="720"/>
        <w:jc w:val="both"/>
        <w:rPr>
          <w:rFonts w:ascii="Arial" w:hAnsi="Arial" w:cs="Arial"/>
          <w:sz w:val="20"/>
          <w:szCs w:val="20"/>
        </w:rPr>
      </w:pPr>
      <w:r w:rsidRPr="0075228B">
        <w:rPr>
          <w:rFonts w:ascii="Arial" w:hAnsi="Arial" w:cs="Arial"/>
          <w:iCs/>
          <w:sz w:val="20"/>
          <w:szCs w:val="20"/>
        </w:rPr>
        <w:t>There are no forms or tools associated with this policy</w:t>
      </w:r>
      <w:r w:rsidRPr="007A2452">
        <w:rPr>
          <w:rFonts w:ascii="Arial" w:hAnsi="Arial" w:cs="Arial"/>
          <w:i/>
          <w:sz w:val="20"/>
          <w:szCs w:val="20"/>
        </w:rPr>
        <w:t>.</w:t>
      </w:r>
    </w:p>
    <w:p w14:paraId="6DE091BA" w14:textId="77777777" w:rsidR="00B40A39" w:rsidRPr="0057427A" w:rsidRDefault="00B40A39" w:rsidP="00CC7FE3">
      <w:pPr>
        <w:ind w:left="360"/>
        <w:jc w:val="both"/>
        <w:rPr>
          <w:rFonts w:ascii="Arial" w:hAnsi="Arial" w:cs="Arial"/>
          <w:b/>
          <w:color w:val="181E40"/>
          <w:sz w:val="20"/>
          <w:szCs w:val="20"/>
        </w:rPr>
      </w:pPr>
    </w:p>
    <w:p w14:paraId="53E3E83A" w14:textId="77777777" w:rsidR="00B40A39" w:rsidRPr="006A1570" w:rsidRDefault="00B40A39" w:rsidP="00CC7FE3">
      <w:pPr>
        <w:pStyle w:val="Heading3"/>
        <w:ind w:left="360"/>
        <w:jc w:val="both"/>
        <w:rPr>
          <w:rFonts w:ascii="Arial" w:hAnsi="Arial" w:cs="Arial"/>
          <w:b/>
          <w:color w:val="182756"/>
          <w:sz w:val="22"/>
          <w:szCs w:val="22"/>
        </w:rPr>
      </w:pPr>
      <w:r w:rsidRPr="006A1570">
        <w:rPr>
          <w:rFonts w:ascii="Arial" w:hAnsi="Arial" w:cs="Arial"/>
          <w:b/>
          <w:color w:val="182756"/>
          <w:sz w:val="22"/>
          <w:szCs w:val="22"/>
        </w:rPr>
        <w:t>Cross-References</w:t>
      </w:r>
    </w:p>
    <w:p w14:paraId="7BB67E2B" w14:textId="1E9832BB" w:rsidR="004875C0" w:rsidRDefault="004875C0" w:rsidP="00CC7FE3">
      <w:pPr>
        <w:jc w:val="both"/>
        <w:rPr>
          <w:rFonts w:ascii="Arial" w:hAnsi="Arial" w:cs="Arial"/>
          <w:sz w:val="20"/>
          <w:szCs w:val="20"/>
        </w:rPr>
      </w:pPr>
    </w:p>
    <w:p w14:paraId="07AE0FE9" w14:textId="52DBE380" w:rsidR="004875C0" w:rsidRPr="007A2452" w:rsidRDefault="004875C0" w:rsidP="00CC7FE3">
      <w:pPr>
        <w:ind w:left="720"/>
        <w:jc w:val="both"/>
        <w:rPr>
          <w:rFonts w:ascii="Arial" w:hAnsi="Arial" w:cs="Arial"/>
          <w:sz w:val="20"/>
          <w:szCs w:val="20"/>
        </w:rPr>
      </w:pPr>
      <w:r w:rsidRPr="0075228B">
        <w:rPr>
          <w:rFonts w:ascii="Arial" w:hAnsi="Arial" w:cs="Arial"/>
          <w:iCs/>
          <w:sz w:val="20"/>
          <w:szCs w:val="20"/>
        </w:rPr>
        <w:t>There are no cross-references associated with this policy</w:t>
      </w:r>
      <w:r w:rsidRPr="007A2452">
        <w:rPr>
          <w:rFonts w:ascii="Arial" w:hAnsi="Arial" w:cs="Arial"/>
          <w:i/>
          <w:sz w:val="20"/>
          <w:szCs w:val="20"/>
        </w:rPr>
        <w:t>.</w:t>
      </w:r>
    </w:p>
    <w:p w14:paraId="5B438C52" w14:textId="77777777" w:rsidR="00B40A39" w:rsidRPr="0057427A" w:rsidRDefault="00B40A39" w:rsidP="00CC7FE3">
      <w:pPr>
        <w:ind w:left="360"/>
        <w:jc w:val="both"/>
        <w:rPr>
          <w:rFonts w:ascii="Arial" w:hAnsi="Arial" w:cs="Arial"/>
          <w:b/>
          <w:color w:val="181E40"/>
          <w:sz w:val="20"/>
          <w:szCs w:val="20"/>
        </w:rPr>
      </w:pPr>
    </w:p>
    <w:p w14:paraId="464AA9B6" w14:textId="6B3C27A6" w:rsidR="00B07D96" w:rsidRPr="006A1570" w:rsidRDefault="007D0942" w:rsidP="00CC7FE3">
      <w:pPr>
        <w:pStyle w:val="Heading3"/>
        <w:ind w:left="360"/>
        <w:jc w:val="both"/>
        <w:rPr>
          <w:rFonts w:ascii="Arial" w:hAnsi="Arial" w:cs="Arial"/>
          <w:b/>
          <w:color w:val="182756"/>
          <w:sz w:val="22"/>
          <w:szCs w:val="22"/>
        </w:rPr>
      </w:pPr>
      <w:r w:rsidRPr="006A1570">
        <w:rPr>
          <w:rFonts w:ascii="Arial" w:hAnsi="Arial" w:cs="Arial"/>
          <w:b/>
          <w:color w:val="182756"/>
          <w:sz w:val="22"/>
          <w:szCs w:val="22"/>
        </w:rPr>
        <w:t>Sources</w:t>
      </w:r>
    </w:p>
    <w:p w14:paraId="21624125" w14:textId="0D422668" w:rsidR="004875C0" w:rsidRDefault="004875C0" w:rsidP="00CC7FE3">
      <w:pPr>
        <w:jc w:val="both"/>
        <w:rPr>
          <w:rFonts w:ascii="Arial" w:hAnsi="Arial" w:cs="Arial"/>
          <w:sz w:val="20"/>
          <w:szCs w:val="20"/>
        </w:rPr>
      </w:pPr>
    </w:p>
    <w:p w14:paraId="1D407420" w14:textId="1C29B3FC" w:rsidR="004875C0" w:rsidRPr="007A2452" w:rsidRDefault="004875C0" w:rsidP="00CC7FE3">
      <w:pPr>
        <w:ind w:left="720"/>
        <w:jc w:val="both"/>
        <w:rPr>
          <w:rFonts w:ascii="Arial" w:hAnsi="Arial" w:cs="Arial"/>
          <w:sz w:val="20"/>
          <w:szCs w:val="20"/>
        </w:rPr>
      </w:pPr>
      <w:r w:rsidRPr="0075228B">
        <w:rPr>
          <w:rFonts w:ascii="Arial" w:hAnsi="Arial" w:cs="Arial"/>
          <w:iCs/>
          <w:sz w:val="20"/>
          <w:szCs w:val="20"/>
        </w:rPr>
        <w:t>There are no external sources associated with this policy</w:t>
      </w:r>
      <w:r w:rsidRPr="007A2452">
        <w:rPr>
          <w:rFonts w:ascii="Arial" w:hAnsi="Arial" w:cs="Arial"/>
          <w:i/>
          <w:sz w:val="20"/>
          <w:szCs w:val="20"/>
        </w:rPr>
        <w:t>.</w:t>
      </w:r>
    </w:p>
    <w:p w14:paraId="054BCCEF" w14:textId="77777777" w:rsidR="004202F5" w:rsidRPr="007A2452" w:rsidRDefault="004202F5" w:rsidP="00CC7FE3">
      <w:pPr>
        <w:jc w:val="both"/>
        <w:rPr>
          <w:rFonts w:ascii="Arial" w:hAnsi="Arial" w:cs="Arial"/>
          <w:sz w:val="20"/>
          <w:szCs w:val="20"/>
        </w:rPr>
      </w:pPr>
    </w:p>
    <w:p w14:paraId="1592D891" w14:textId="7D03FB5E" w:rsidR="004202F5" w:rsidRPr="006A1570" w:rsidRDefault="00B07D96" w:rsidP="00CC7FE3">
      <w:pPr>
        <w:pStyle w:val="Heading2"/>
        <w:jc w:val="both"/>
        <w:rPr>
          <w:rFonts w:ascii="Arial" w:hAnsi="Arial" w:cs="Arial"/>
          <w:b/>
          <w:smallCaps/>
          <w:color w:val="182756"/>
          <w:sz w:val="28"/>
          <w:szCs w:val="28"/>
        </w:rPr>
      </w:pPr>
      <w:r w:rsidRPr="006A1570">
        <w:rPr>
          <w:rFonts w:ascii="Arial" w:hAnsi="Arial" w:cs="Arial"/>
          <w:b/>
          <w:smallCaps/>
          <w:color w:val="182756"/>
          <w:sz w:val="28"/>
          <w:szCs w:val="28"/>
        </w:rPr>
        <w:t>Appendix</w:t>
      </w:r>
    </w:p>
    <w:p w14:paraId="0BFF630A" w14:textId="532E0EB3" w:rsidR="004202F5" w:rsidRPr="000C7DEF" w:rsidRDefault="004202F5" w:rsidP="00CC7FE3">
      <w:pPr>
        <w:jc w:val="both"/>
        <w:rPr>
          <w:rFonts w:ascii="Arial" w:hAnsi="Arial" w:cs="Arial"/>
          <w:color w:val="000000" w:themeColor="text1"/>
          <w:sz w:val="20"/>
          <w:szCs w:val="20"/>
        </w:rPr>
      </w:pPr>
    </w:p>
    <w:p w14:paraId="1039FF11" w14:textId="7595D526" w:rsidR="00FF5FF9" w:rsidRPr="006B40EA" w:rsidRDefault="006B40EA" w:rsidP="00CC7FE3">
      <w:pPr>
        <w:ind w:left="360"/>
        <w:jc w:val="both"/>
        <w:rPr>
          <w:rFonts w:ascii="Arial" w:hAnsi="Arial" w:cs="Arial"/>
          <w:color w:val="000000" w:themeColor="text1"/>
          <w:sz w:val="20"/>
          <w:szCs w:val="20"/>
        </w:rPr>
      </w:pPr>
      <w:r>
        <w:rPr>
          <w:rFonts w:ascii="Arial" w:hAnsi="Arial" w:cs="Arial"/>
          <w:color w:val="000000" w:themeColor="text1"/>
          <w:sz w:val="20"/>
          <w:szCs w:val="20"/>
        </w:rPr>
        <w:t>None.</w:t>
      </w:r>
    </w:p>
    <w:sectPr w:rsidR="00FF5FF9" w:rsidRPr="006B40EA" w:rsidSect="005642F9">
      <w:headerReference w:type="even" r:id="rId9"/>
      <w:headerReference w:type="default" r:id="rId10"/>
      <w:footerReference w:type="default" r:id="rId11"/>
      <w:headerReference w:type="first" r:id="rId12"/>
      <w:type w:val="continuous"/>
      <w:pgSz w:w="12240" w:h="15840"/>
      <w:pgMar w:top="1008" w:right="1152" w:bottom="1152" w:left="1152" w:header="720"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0711" w14:textId="77777777" w:rsidR="00572472" w:rsidRDefault="00572472" w:rsidP="00B454E7">
      <w:r>
        <w:separator/>
      </w:r>
    </w:p>
  </w:endnote>
  <w:endnote w:type="continuationSeparator" w:id="0">
    <w:p w14:paraId="44C62B1F" w14:textId="77777777" w:rsidR="00572472" w:rsidRDefault="00572472" w:rsidP="00B4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BF6E" w14:textId="77777777" w:rsidR="0025065E" w:rsidRPr="00855028" w:rsidRDefault="0025065E" w:rsidP="0025065E">
    <w:pPr>
      <w:pStyle w:val="Footer"/>
      <w:jc w:val="center"/>
      <w:rPr>
        <w:rFonts w:ascii="Arial" w:hAnsi="Arial" w:cs="Arial"/>
        <w:sz w:val="16"/>
        <w:szCs w:val="20"/>
      </w:rPr>
    </w:pPr>
    <w:r w:rsidRPr="00855028">
      <w:rPr>
        <w:rFonts w:ascii="Arial" w:hAnsi="Arial" w:cs="Arial"/>
        <w:b/>
        <w:smallCaps/>
        <w:noProof/>
        <w:color w:val="181F40"/>
        <w:sz w:val="44"/>
        <w:szCs w:val="40"/>
      </w:rPr>
      <mc:AlternateContent>
        <mc:Choice Requires="wps">
          <w:drawing>
            <wp:anchor distT="0" distB="0" distL="114300" distR="114300" simplePos="0" relativeHeight="251665408" behindDoc="0" locked="0" layoutInCell="1" allowOverlap="1" wp14:anchorId="38229E52" wp14:editId="26DB4FFE">
              <wp:simplePos x="0" y="0"/>
              <wp:positionH relativeFrom="page">
                <wp:align>center</wp:align>
              </wp:positionH>
              <wp:positionV relativeFrom="paragraph">
                <wp:posOffset>0</wp:posOffset>
              </wp:positionV>
              <wp:extent cx="6309360" cy="0"/>
              <wp:effectExtent l="0" t="0" r="15240" b="254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698DE8" id="Straight Connector 9" o:spid="_x0000_s1026" alt="&quot;&quot;"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G3wQEAAN8DAAAOAAAAZHJzL2Uyb0RvYy54bWysU12P0zAQfEfiP1h+p0l6qBxR03u40/GC&#10;4ATHD3CddWPJX1qbJv33rJ02PQFCAvHixvbO7Mx4u72brGFHwKi963izqjkDJ32v3aHj354f39xy&#10;FpNwvTDeQcdPEPnd7vWr7RhaWPvBmx6QEYmL7Rg6PqQU2qqKcgAr4soHcHSpPFqRaIuHqkcxErs1&#10;1bquN9XosQ/oJcRIpw/zJd8VfqVAps9KRUjMdJy0pbJiWfd5rXZb0R5QhEHLswzxDyqs0I6aLlQP&#10;Ign2HfUvVFZL9NGrtJLeVl4pLaF4IDdN/ZObr4MIULxQODEsMcX/Rys/He/dE1IMY4htDE+YXUwK&#10;bf4lfWwqYZ2WsGBKTNLh5qZ+f7OhTOXlrroCA8b0Abxl+aPjRrvsQ7Ti+DEmakall5J8bBwbaXrW&#10;7+q6lEVvdP+ojcmXEQ/7e4PsKOgNm9t1/bY8G1G8KKOdccR7dVG+0snA3OALKKZ70t3MHfKAwUIr&#10;pASXmjwOhYmqM0yRhAV4lvYn4Lk+Q6EM39+AF0Tp7F1awFY7j7+TnaaLZDXXXxKYfecI9r4/lfct&#10;0dAUFYfnic9j+nJf4Nf/5e4HAAAA//8DAFBLAwQUAAYACAAAACEAOu4f+NoAAAACAQAADwAAAGRy&#10;cy9kb3ducmV2LnhtbEyPQUvDQBCF74L/YRnBm91EobQxm1IErUWoNdqep9kxCWZnw+42jf/erRe9&#10;PHi84b1v8sVoOjGQ861lBekkAUFcWd1yreDj/fFmBsIHZI2dZVLwTR4WxeVFjpm2J36joQy1iCXs&#10;M1TQhNBnUvqqIYN+YnvimH1aZzBE62qpHZ5iuenkbZJMpcGW40KDPT00VH2VR6OgfB1fVqutXO/d&#10;03o5bDc7TJ9Tpa6vxuU9iEBj+DuGM35EhyIyHeyRtRedgvhI+NWYzed3UxCHs5VFLv+jFz8AAAD/&#10;/wMAUEsBAi0AFAAGAAgAAAAhALaDOJL+AAAA4QEAABMAAAAAAAAAAAAAAAAAAAAAAFtDb250ZW50&#10;X1R5cGVzXS54bWxQSwECLQAUAAYACAAAACEAOP0h/9YAAACUAQAACwAAAAAAAAAAAAAAAAAvAQAA&#10;X3JlbHMvLnJlbHNQSwECLQAUAAYACAAAACEAoIVRt8EBAADfAwAADgAAAAAAAAAAAAAAAAAuAgAA&#10;ZHJzL2Uyb0RvYy54bWxQSwECLQAUAAYACAAAACEAOu4f+NoAAAACAQAADwAAAAAAAAAAAAAAAAAb&#10;BAAAZHJzL2Rvd25yZXYueG1sUEsFBgAAAAAEAAQA8wAAACIFAAAAAA==&#10;" strokecolor="#182040" strokeweight="1pt">
              <v:stroke joinstyle="miter"/>
              <w10:wrap anchorx="page"/>
            </v:line>
          </w:pict>
        </mc:Fallback>
      </mc:AlternateContent>
    </w:r>
  </w:p>
  <w:p w14:paraId="6D0738E8" w14:textId="2666A75A" w:rsidR="002E61BD" w:rsidRPr="006A1570" w:rsidRDefault="00E0425E">
    <w:pPr>
      <w:pStyle w:val="Footer"/>
      <w:rPr>
        <w:rFonts w:ascii="Arial" w:hAnsi="Arial" w:cs="Arial"/>
        <w:color w:val="182756"/>
        <w:sz w:val="16"/>
        <w:szCs w:val="20"/>
      </w:rPr>
    </w:pPr>
    <w:r>
      <w:rPr>
        <w:rFonts w:ascii="Arial" w:hAnsi="Arial" w:cs="Arial"/>
        <w:color w:val="182756"/>
        <w:sz w:val="16"/>
        <w:szCs w:val="20"/>
      </w:rPr>
      <w:t>Academic and Faculty Affairs</w:t>
    </w:r>
    <w:r w:rsidR="0025065E" w:rsidRPr="006A1570">
      <w:rPr>
        <w:rFonts w:ascii="Arial" w:hAnsi="Arial" w:cs="Arial"/>
        <w:color w:val="182756"/>
        <w:sz w:val="16"/>
        <w:szCs w:val="20"/>
      </w:rPr>
      <w:t xml:space="preserve"> / </w:t>
    </w:r>
    <w:r w:rsidR="005563E4">
      <w:rPr>
        <w:rFonts w:ascii="Arial" w:hAnsi="Arial" w:cs="Arial"/>
        <w:color w:val="182756"/>
        <w:sz w:val="16"/>
        <w:szCs w:val="20"/>
      </w:rPr>
      <w:t>Administering</w:t>
    </w:r>
    <w:r w:rsidR="0066241D">
      <w:rPr>
        <w:rFonts w:ascii="Arial" w:hAnsi="Arial" w:cs="Arial"/>
        <w:color w:val="182756"/>
        <w:sz w:val="16"/>
        <w:szCs w:val="20"/>
      </w:rPr>
      <w:t xml:space="preserve"> </w:t>
    </w:r>
    <w:r>
      <w:rPr>
        <w:rFonts w:ascii="Arial" w:hAnsi="Arial" w:cs="Arial"/>
        <w:color w:val="182756"/>
        <w:sz w:val="16"/>
        <w:szCs w:val="20"/>
      </w:rPr>
      <w:t xml:space="preserve">Final </w:t>
    </w:r>
    <w:r w:rsidR="0066241D">
      <w:rPr>
        <w:rFonts w:ascii="Arial" w:hAnsi="Arial" w:cs="Arial"/>
        <w:color w:val="182756"/>
        <w:sz w:val="16"/>
        <w:szCs w:val="20"/>
      </w:rPr>
      <w:t>E</w:t>
    </w:r>
    <w:r>
      <w:rPr>
        <w:rFonts w:ascii="Arial" w:hAnsi="Arial" w:cs="Arial"/>
        <w:color w:val="182756"/>
        <w:sz w:val="16"/>
        <w:szCs w:val="20"/>
      </w:rPr>
      <w:t>xams</w:t>
    </w:r>
    <w:r w:rsidR="00A12C88" w:rsidRPr="006A1570">
      <w:rPr>
        <w:rFonts w:ascii="Arial" w:hAnsi="Arial" w:cs="Arial"/>
        <w:color w:val="182756"/>
        <w:sz w:val="16"/>
        <w:szCs w:val="20"/>
      </w:rPr>
      <w:t xml:space="preserve"> </w:t>
    </w:r>
    <w:r w:rsidR="005642F9" w:rsidRPr="006A1570">
      <w:rPr>
        <w:rFonts w:ascii="Arial" w:hAnsi="Arial" w:cs="Arial"/>
        <w:color w:val="182756"/>
        <w:sz w:val="16"/>
        <w:szCs w:val="20"/>
      </w:rPr>
      <w:t xml:space="preserve">   </w:t>
    </w:r>
    <w:r w:rsidR="0066241D">
      <w:rPr>
        <w:rFonts w:ascii="Arial" w:hAnsi="Arial" w:cs="Arial"/>
        <w:color w:val="182756"/>
        <w:sz w:val="16"/>
        <w:szCs w:val="20"/>
      </w:rPr>
      <w:t xml:space="preserve">   </w:t>
    </w:r>
    <w:r w:rsidR="005642F9" w:rsidRPr="006A1570">
      <w:rPr>
        <w:rFonts w:ascii="Arial" w:hAnsi="Arial" w:cs="Arial"/>
        <w:color w:val="182756"/>
        <w:sz w:val="16"/>
        <w:szCs w:val="20"/>
      </w:rPr>
      <w:t xml:space="preserve">  </w:t>
    </w:r>
    <w:r w:rsidR="0025065E" w:rsidRPr="006A1570">
      <w:rPr>
        <w:rFonts w:ascii="Arial" w:hAnsi="Arial" w:cs="Arial"/>
        <w:color w:val="182756"/>
        <w:sz w:val="16"/>
        <w:szCs w:val="20"/>
      </w:rPr>
      <w:t xml:space="preserve">      </w:t>
    </w:r>
    <w:r w:rsidR="00A12C88" w:rsidRPr="006A1570">
      <w:rPr>
        <w:rFonts w:ascii="Arial" w:hAnsi="Arial" w:cs="Arial"/>
        <w:color w:val="182756"/>
        <w:sz w:val="16"/>
        <w:szCs w:val="20"/>
      </w:rPr>
      <w:t xml:space="preserve">                </w:t>
    </w:r>
    <w:r w:rsidR="0025065E" w:rsidRPr="006A1570">
      <w:rPr>
        <w:rFonts w:ascii="Arial" w:hAnsi="Arial" w:cs="Arial"/>
        <w:color w:val="182756"/>
        <w:sz w:val="16"/>
        <w:szCs w:val="20"/>
      </w:rPr>
      <w:t xml:space="preserve">                                                                                Page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PAGE </w:instrText>
    </w:r>
    <w:r w:rsidR="0025065E" w:rsidRPr="006A1570">
      <w:rPr>
        <w:rFonts w:ascii="Arial" w:hAnsi="Arial" w:cs="Arial"/>
        <w:color w:val="182756"/>
        <w:sz w:val="16"/>
        <w:szCs w:val="20"/>
      </w:rPr>
      <w:fldChar w:fldCharType="separate"/>
    </w:r>
    <w:r w:rsidR="00174F3E">
      <w:rPr>
        <w:rFonts w:ascii="Arial" w:hAnsi="Arial" w:cs="Arial"/>
        <w:noProof/>
        <w:color w:val="182756"/>
        <w:sz w:val="16"/>
        <w:szCs w:val="20"/>
      </w:rPr>
      <w:t>3</w:t>
    </w:r>
    <w:r w:rsidR="0025065E" w:rsidRPr="006A1570">
      <w:rPr>
        <w:rFonts w:ascii="Arial" w:hAnsi="Arial" w:cs="Arial"/>
        <w:color w:val="182756"/>
        <w:sz w:val="16"/>
        <w:szCs w:val="20"/>
      </w:rPr>
      <w:fldChar w:fldCharType="end"/>
    </w:r>
    <w:r w:rsidR="0025065E" w:rsidRPr="006A1570">
      <w:rPr>
        <w:rFonts w:ascii="Arial" w:hAnsi="Arial" w:cs="Arial"/>
        <w:color w:val="182756"/>
        <w:sz w:val="16"/>
        <w:szCs w:val="20"/>
      </w:rPr>
      <w:t xml:space="preserve"> of </w:t>
    </w:r>
    <w:r w:rsidR="0025065E" w:rsidRPr="006A1570">
      <w:rPr>
        <w:rFonts w:ascii="Arial" w:hAnsi="Arial" w:cs="Arial"/>
        <w:color w:val="182756"/>
        <w:sz w:val="16"/>
        <w:szCs w:val="20"/>
      </w:rPr>
      <w:fldChar w:fldCharType="begin"/>
    </w:r>
    <w:r w:rsidR="0025065E" w:rsidRPr="006A1570">
      <w:rPr>
        <w:rFonts w:ascii="Arial" w:hAnsi="Arial" w:cs="Arial"/>
        <w:color w:val="182756"/>
        <w:sz w:val="16"/>
        <w:szCs w:val="20"/>
      </w:rPr>
      <w:instrText xml:space="preserve"> NUMPAGES </w:instrText>
    </w:r>
    <w:r w:rsidR="0025065E" w:rsidRPr="006A1570">
      <w:rPr>
        <w:rFonts w:ascii="Arial" w:hAnsi="Arial" w:cs="Arial"/>
        <w:color w:val="182756"/>
        <w:sz w:val="16"/>
        <w:szCs w:val="20"/>
      </w:rPr>
      <w:fldChar w:fldCharType="separate"/>
    </w:r>
    <w:r w:rsidR="00174F3E">
      <w:rPr>
        <w:rFonts w:ascii="Arial" w:hAnsi="Arial" w:cs="Arial"/>
        <w:noProof/>
        <w:color w:val="182756"/>
        <w:sz w:val="16"/>
        <w:szCs w:val="20"/>
      </w:rPr>
      <w:t>3</w:t>
    </w:r>
    <w:r w:rsidR="0025065E" w:rsidRPr="006A1570">
      <w:rPr>
        <w:rFonts w:ascii="Arial" w:hAnsi="Arial" w:cs="Arial"/>
        <w:color w:val="182756"/>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9757" w14:textId="77777777" w:rsidR="00572472" w:rsidRDefault="00572472" w:rsidP="00B454E7">
      <w:r>
        <w:separator/>
      </w:r>
    </w:p>
  </w:footnote>
  <w:footnote w:type="continuationSeparator" w:id="0">
    <w:p w14:paraId="3662EB05" w14:textId="77777777" w:rsidR="00572472" w:rsidRDefault="00572472" w:rsidP="00B4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E0C3" w14:textId="40804516" w:rsidR="002E61BD" w:rsidRDefault="002E6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AC2A" w14:textId="13E72C32" w:rsidR="002E61BD" w:rsidRDefault="002E6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25CD" w14:textId="2201F77D" w:rsidR="002E61BD" w:rsidRDefault="002E6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EF4"/>
    <w:multiLevelType w:val="hybridMultilevel"/>
    <w:tmpl w:val="AF54D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65066"/>
    <w:multiLevelType w:val="multilevel"/>
    <w:tmpl w:val="2B9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35256"/>
    <w:multiLevelType w:val="multilevel"/>
    <w:tmpl w:val="008A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A60E2"/>
    <w:multiLevelType w:val="hybridMultilevel"/>
    <w:tmpl w:val="B9DC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059A7"/>
    <w:multiLevelType w:val="hybridMultilevel"/>
    <w:tmpl w:val="6DF85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300C"/>
    <w:multiLevelType w:val="hybridMultilevel"/>
    <w:tmpl w:val="F3103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A571C"/>
    <w:multiLevelType w:val="hybridMultilevel"/>
    <w:tmpl w:val="1B94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53F36"/>
    <w:multiLevelType w:val="hybridMultilevel"/>
    <w:tmpl w:val="B9DC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D2483"/>
    <w:multiLevelType w:val="hybridMultilevel"/>
    <w:tmpl w:val="00D43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591266">
    <w:abstractNumId w:val="1"/>
  </w:num>
  <w:num w:numId="2" w16cid:durableId="1025012599">
    <w:abstractNumId w:val="4"/>
  </w:num>
  <w:num w:numId="3" w16cid:durableId="2096051992">
    <w:abstractNumId w:val="5"/>
  </w:num>
  <w:num w:numId="4" w16cid:durableId="2082870534">
    <w:abstractNumId w:val="2"/>
  </w:num>
  <w:num w:numId="5" w16cid:durableId="1515076084">
    <w:abstractNumId w:val="8"/>
  </w:num>
  <w:num w:numId="6" w16cid:durableId="1983658586">
    <w:abstractNumId w:val="0"/>
  </w:num>
  <w:num w:numId="7" w16cid:durableId="1188445436">
    <w:abstractNumId w:val="7"/>
  </w:num>
  <w:num w:numId="8" w16cid:durableId="1594781907">
    <w:abstractNumId w:val="6"/>
  </w:num>
  <w:num w:numId="9" w16cid:durableId="1605532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F5"/>
    <w:rsid w:val="000004DE"/>
    <w:rsid w:val="00001ECB"/>
    <w:rsid w:val="00003368"/>
    <w:rsid w:val="00004490"/>
    <w:rsid w:val="00016648"/>
    <w:rsid w:val="00017C29"/>
    <w:rsid w:val="00017FEF"/>
    <w:rsid w:val="00021B83"/>
    <w:rsid w:val="00021F78"/>
    <w:rsid w:val="000232BC"/>
    <w:rsid w:val="000235AE"/>
    <w:rsid w:val="0002383B"/>
    <w:rsid w:val="00027D50"/>
    <w:rsid w:val="0003084D"/>
    <w:rsid w:val="00031298"/>
    <w:rsid w:val="000446F1"/>
    <w:rsid w:val="000455E3"/>
    <w:rsid w:val="00045C69"/>
    <w:rsid w:val="00045F11"/>
    <w:rsid w:val="00050488"/>
    <w:rsid w:val="00052289"/>
    <w:rsid w:val="000542E4"/>
    <w:rsid w:val="00054413"/>
    <w:rsid w:val="0005570C"/>
    <w:rsid w:val="000557A5"/>
    <w:rsid w:val="000568FC"/>
    <w:rsid w:val="00057A06"/>
    <w:rsid w:val="00067BBC"/>
    <w:rsid w:val="00071FCD"/>
    <w:rsid w:val="00080B5C"/>
    <w:rsid w:val="000810F6"/>
    <w:rsid w:val="00081AF1"/>
    <w:rsid w:val="00082A34"/>
    <w:rsid w:val="000843B7"/>
    <w:rsid w:val="00084F69"/>
    <w:rsid w:val="0008604F"/>
    <w:rsid w:val="000874D9"/>
    <w:rsid w:val="000919DB"/>
    <w:rsid w:val="00091B0F"/>
    <w:rsid w:val="000968CB"/>
    <w:rsid w:val="000971D8"/>
    <w:rsid w:val="000975C2"/>
    <w:rsid w:val="000A1A2C"/>
    <w:rsid w:val="000A2B7B"/>
    <w:rsid w:val="000A52A3"/>
    <w:rsid w:val="000A5F12"/>
    <w:rsid w:val="000B4F84"/>
    <w:rsid w:val="000C112A"/>
    <w:rsid w:val="000C16C1"/>
    <w:rsid w:val="000C2AEB"/>
    <w:rsid w:val="000C321A"/>
    <w:rsid w:val="000C7DEF"/>
    <w:rsid w:val="000D1A41"/>
    <w:rsid w:val="000D3266"/>
    <w:rsid w:val="000D33DF"/>
    <w:rsid w:val="000D41B5"/>
    <w:rsid w:val="000D47A7"/>
    <w:rsid w:val="000D7E4F"/>
    <w:rsid w:val="000E11D9"/>
    <w:rsid w:val="000E2196"/>
    <w:rsid w:val="000E47C4"/>
    <w:rsid w:val="000E70E2"/>
    <w:rsid w:val="000F0A53"/>
    <w:rsid w:val="000F0B65"/>
    <w:rsid w:val="000F25FD"/>
    <w:rsid w:val="000F54AA"/>
    <w:rsid w:val="000F6C0F"/>
    <w:rsid w:val="00100810"/>
    <w:rsid w:val="001009F6"/>
    <w:rsid w:val="00103530"/>
    <w:rsid w:val="00103569"/>
    <w:rsid w:val="00103FC2"/>
    <w:rsid w:val="00104D47"/>
    <w:rsid w:val="00105F88"/>
    <w:rsid w:val="001063A7"/>
    <w:rsid w:val="00106AAA"/>
    <w:rsid w:val="00110C79"/>
    <w:rsid w:val="001139C4"/>
    <w:rsid w:val="001161EE"/>
    <w:rsid w:val="00117449"/>
    <w:rsid w:val="00120D96"/>
    <w:rsid w:val="001227AA"/>
    <w:rsid w:val="00122A81"/>
    <w:rsid w:val="00123E81"/>
    <w:rsid w:val="00126CAD"/>
    <w:rsid w:val="00131A51"/>
    <w:rsid w:val="00132DA8"/>
    <w:rsid w:val="001338F0"/>
    <w:rsid w:val="00134B47"/>
    <w:rsid w:val="0014224A"/>
    <w:rsid w:val="0014277B"/>
    <w:rsid w:val="00144F34"/>
    <w:rsid w:val="001453FA"/>
    <w:rsid w:val="00145597"/>
    <w:rsid w:val="00146B14"/>
    <w:rsid w:val="00147541"/>
    <w:rsid w:val="00151BB3"/>
    <w:rsid w:val="00156A53"/>
    <w:rsid w:val="0016343C"/>
    <w:rsid w:val="0016354A"/>
    <w:rsid w:val="00166C40"/>
    <w:rsid w:val="0017026C"/>
    <w:rsid w:val="00170915"/>
    <w:rsid w:val="00170BF9"/>
    <w:rsid w:val="00170D45"/>
    <w:rsid w:val="00171077"/>
    <w:rsid w:val="00174F3E"/>
    <w:rsid w:val="00181011"/>
    <w:rsid w:val="00183B7D"/>
    <w:rsid w:val="00184489"/>
    <w:rsid w:val="00184E24"/>
    <w:rsid w:val="00186173"/>
    <w:rsid w:val="00186A27"/>
    <w:rsid w:val="001908A2"/>
    <w:rsid w:val="00191F28"/>
    <w:rsid w:val="00192516"/>
    <w:rsid w:val="001930F6"/>
    <w:rsid w:val="00196F0E"/>
    <w:rsid w:val="001A0637"/>
    <w:rsid w:val="001A0DF1"/>
    <w:rsid w:val="001A6359"/>
    <w:rsid w:val="001A7E8B"/>
    <w:rsid w:val="001B2D61"/>
    <w:rsid w:val="001B55F2"/>
    <w:rsid w:val="001B6116"/>
    <w:rsid w:val="001B68E7"/>
    <w:rsid w:val="001C082E"/>
    <w:rsid w:val="001C08D0"/>
    <w:rsid w:val="001C18CE"/>
    <w:rsid w:val="001C2593"/>
    <w:rsid w:val="001C25F9"/>
    <w:rsid w:val="001C3B10"/>
    <w:rsid w:val="001C5843"/>
    <w:rsid w:val="001D0E5D"/>
    <w:rsid w:val="001D458B"/>
    <w:rsid w:val="001E0D90"/>
    <w:rsid w:val="001E1684"/>
    <w:rsid w:val="001E2E84"/>
    <w:rsid w:val="001E4131"/>
    <w:rsid w:val="001E5DD1"/>
    <w:rsid w:val="001E617D"/>
    <w:rsid w:val="001F2261"/>
    <w:rsid w:val="001F5C98"/>
    <w:rsid w:val="0020012A"/>
    <w:rsid w:val="00201151"/>
    <w:rsid w:val="00201E50"/>
    <w:rsid w:val="00205E1E"/>
    <w:rsid w:val="00210935"/>
    <w:rsid w:val="00215CFE"/>
    <w:rsid w:val="00220253"/>
    <w:rsid w:val="00222D9D"/>
    <w:rsid w:val="00223CE2"/>
    <w:rsid w:val="002241C7"/>
    <w:rsid w:val="002257DF"/>
    <w:rsid w:val="002353B4"/>
    <w:rsid w:val="002361EE"/>
    <w:rsid w:val="002376EF"/>
    <w:rsid w:val="00240CCE"/>
    <w:rsid w:val="002455EA"/>
    <w:rsid w:val="00245FFB"/>
    <w:rsid w:val="00247B92"/>
    <w:rsid w:val="0025065E"/>
    <w:rsid w:val="00251820"/>
    <w:rsid w:val="0025655E"/>
    <w:rsid w:val="00256D80"/>
    <w:rsid w:val="0026025E"/>
    <w:rsid w:val="0026340E"/>
    <w:rsid w:val="0026680F"/>
    <w:rsid w:val="00266978"/>
    <w:rsid w:val="00270B38"/>
    <w:rsid w:val="00275D3B"/>
    <w:rsid w:val="00277A86"/>
    <w:rsid w:val="00281955"/>
    <w:rsid w:val="00282A5C"/>
    <w:rsid w:val="00284022"/>
    <w:rsid w:val="00284347"/>
    <w:rsid w:val="002846D4"/>
    <w:rsid w:val="00286B4A"/>
    <w:rsid w:val="00287876"/>
    <w:rsid w:val="0029329A"/>
    <w:rsid w:val="00296367"/>
    <w:rsid w:val="00296931"/>
    <w:rsid w:val="00297146"/>
    <w:rsid w:val="002A081A"/>
    <w:rsid w:val="002A097B"/>
    <w:rsid w:val="002A43D0"/>
    <w:rsid w:val="002A4D4C"/>
    <w:rsid w:val="002B0CDD"/>
    <w:rsid w:val="002B1606"/>
    <w:rsid w:val="002B1C56"/>
    <w:rsid w:val="002B3EB4"/>
    <w:rsid w:val="002B6920"/>
    <w:rsid w:val="002C1794"/>
    <w:rsid w:val="002C22BE"/>
    <w:rsid w:val="002C40F1"/>
    <w:rsid w:val="002C4EFC"/>
    <w:rsid w:val="002C618F"/>
    <w:rsid w:val="002D2EC4"/>
    <w:rsid w:val="002D316A"/>
    <w:rsid w:val="002D3759"/>
    <w:rsid w:val="002D3A25"/>
    <w:rsid w:val="002D56BB"/>
    <w:rsid w:val="002D682A"/>
    <w:rsid w:val="002D6C94"/>
    <w:rsid w:val="002D78B4"/>
    <w:rsid w:val="002E016F"/>
    <w:rsid w:val="002E32EB"/>
    <w:rsid w:val="002E3D3A"/>
    <w:rsid w:val="002E61BD"/>
    <w:rsid w:val="00300974"/>
    <w:rsid w:val="00301F88"/>
    <w:rsid w:val="0030505E"/>
    <w:rsid w:val="00307318"/>
    <w:rsid w:val="00312FBB"/>
    <w:rsid w:val="00316AA7"/>
    <w:rsid w:val="00316E9D"/>
    <w:rsid w:val="00321CE4"/>
    <w:rsid w:val="00322394"/>
    <w:rsid w:val="0032338D"/>
    <w:rsid w:val="003308E8"/>
    <w:rsid w:val="00342587"/>
    <w:rsid w:val="00342CFF"/>
    <w:rsid w:val="00346706"/>
    <w:rsid w:val="00346762"/>
    <w:rsid w:val="00346BFC"/>
    <w:rsid w:val="00347BE2"/>
    <w:rsid w:val="0035128F"/>
    <w:rsid w:val="00351D86"/>
    <w:rsid w:val="003535CF"/>
    <w:rsid w:val="0035384A"/>
    <w:rsid w:val="0035408B"/>
    <w:rsid w:val="003542CD"/>
    <w:rsid w:val="003562AF"/>
    <w:rsid w:val="00356683"/>
    <w:rsid w:val="003601B9"/>
    <w:rsid w:val="0036605D"/>
    <w:rsid w:val="00366D5C"/>
    <w:rsid w:val="003739E6"/>
    <w:rsid w:val="00375A17"/>
    <w:rsid w:val="00375A3D"/>
    <w:rsid w:val="00382BE5"/>
    <w:rsid w:val="00386815"/>
    <w:rsid w:val="00387FBC"/>
    <w:rsid w:val="00390092"/>
    <w:rsid w:val="00392D08"/>
    <w:rsid w:val="00394949"/>
    <w:rsid w:val="003A20A5"/>
    <w:rsid w:val="003A3D8A"/>
    <w:rsid w:val="003B0943"/>
    <w:rsid w:val="003B36E5"/>
    <w:rsid w:val="003B3FC4"/>
    <w:rsid w:val="003B4B79"/>
    <w:rsid w:val="003B4F38"/>
    <w:rsid w:val="003C337A"/>
    <w:rsid w:val="003C36A8"/>
    <w:rsid w:val="003C46B6"/>
    <w:rsid w:val="003C4D5E"/>
    <w:rsid w:val="003C4D62"/>
    <w:rsid w:val="003C5E49"/>
    <w:rsid w:val="003C6C57"/>
    <w:rsid w:val="003D0698"/>
    <w:rsid w:val="003D1803"/>
    <w:rsid w:val="003D286D"/>
    <w:rsid w:val="003D295B"/>
    <w:rsid w:val="003E20FD"/>
    <w:rsid w:val="003E3B4E"/>
    <w:rsid w:val="003E4B18"/>
    <w:rsid w:val="003E756D"/>
    <w:rsid w:val="003F2293"/>
    <w:rsid w:val="003F4760"/>
    <w:rsid w:val="00400887"/>
    <w:rsid w:val="0040320A"/>
    <w:rsid w:val="004032FD"/>
    <w:rsid w:val="0040365A"/>
    <w:rsid w:val="004109BC"/>
    <w:rsid w:val="00416176"/>
    <w:rsid w:val="00416413"/>
    <w:rsid w:val="00416BF9"/>
    <w:rsid w:val="004202F5"/>
    <w:rsid w:val="004206D9"/>
    <w:rsid w:val="00421B48"/>
    <w:rsid w:val="00423D87"/>
    <w:rsid w:val="00424E66"/>
    <w:rsid w:val="00425183"/>
    <w:rsid w:val="004258C4"/>
    <w:rsid w:val="0043084B"/>
    <w:rsid w:val="0043172D"/>
    <w:rsid w:val="00433823"/>
    <w:rsid w:val="00433BDB"/>
    <w:rsid w:val="00436435"/>
    <w:rsid w:val="004425D5"/>
    <w:rsid w:val="00443F1B"/>
    <w:rsid w:val="0044554D"/>
    <w:rsid w:val="00446856"/>
    <w:rsid w:val="0044750E"/>
    <w:rsid w:val="00450518"/>
    <w:rsid w:val="00452474"/>
    <w:rsid w:val="00453485"/>
    <w:rsid w:val="00454969"/>
    <w:rsid w:val="00455C78"/>
    <w:rsid w:val="00457C30"/>
    <w:rsid w:val="00457FFB"/>
    <w:rsid w:val="004601CF"/>
    <w:rsid w:val="00461AF1"/>
    <w:rsid w:val="004631A1"/>
    <w:rsid w:val="0046549A"/>
    <w:rsid w:val="00466A65"/>
    <w:rsid w:val="00467A29"/>
    <w:rsid w:val="0047002E"/>
    <w:rsid w:val="0047594B"/>
    <w:rsid w:val="00475BA9"/>
    <w:rsid w:val="0047691B"/>
    <w:rsid w:val="004771CD"/>
    <w:rsid w:val="004824A1"/>
    <w:rsid w:val="00484CBB"/>
    <w:rsid w:val="004860A8"/>
    <w:rsid w:val="004875C0"/>
    <w:rsid w:val="00487EE1"/>
    <w:rsid w:val="00490410"/>
    <w:rsid w:val="00490702"/>
    <w:rsid w:val="004907F5"/>
    <w:rsid w:val="00491DF9"/>
    <w:rsid w:val="004922D1"/>
    <w:rsid w:val="00493D49"/>
    <w:rsid w:val="00495438"/>
    <w:rsid w:val="00496C91"/>
    <w:rsid w:val="0049764D"/>
    <w:rsid w:val="004A6C8A"/>
    <w:rsid w:val="004A749D"/>
    <w:rsid w:val="004A7FF1"/>
    <w:rsid w:val="004B1619"/>
    <w:rsid w:val="004B1B9C"/>
    <w:rsid w:val="004B348A"/>
    <w:rsid w:val="004B3CC7"/>
    <w:rsid w:val="004C025A"/>
    <w:rsid w:val="004C0D75"/>
    <w:rsid w:val="004C555D"/>
    <w:rsid w:val="004C60C9"/>
    <w:rsid w:val="004C6435"/>
    <w:rsid w:val="004C658D"/>
    <w:rsid w:val="004C68A1"/>
    <w:rsid w:val="004D040C"/>
    <w:rsid w:val="004D1F27"/>
    <w:rsid w:val="004D33C5"/>
    <w:rsid w:val="004D50BF"/>
    <w:rsid w:val="004D7F10"/>
    <w:rsid w:val="004E1353"/>
    <w:rsid w:val="004E1958"/>
    <w:rsid w:val="004E1E99"/>
    <w:rsid w:val="004E2B5C"/>
    <w:rsid w:val="004E2F18"/>
    <w:rsid w:val="004E42E1"/>
    <w:rsid w:val="004E43CB"/>
    <w:rsid w:val="004E65F1"/>
    <w:rsid w:val="004F0FEF"/>
    <w:rsid w:val="004F4FC9"/>
    <w:rsid w:val="0050052D"/>
    <w:rsid w:val="0050073B"/>
    <w:rsid w:val="005013D7"/>
    <w:rsid w:val="0050271B"/>
    <w:rsid w:val="0050272A"/>
    <w:rsid w:val="00502DAC"/>
    <w:rsid w:val="00502FB2"/>
    <w:rsid w:val="00505144"/>
    <w:rsid w:val="00505848"/>
    <w:rsid w:val="00505883"/>
    <w:rsid w:val="00505C33"/>
    <w:rsid w:val="005069DB"/>
    <w:rsid w:val="0050734F"/>
    <w:rsid w:val="00510B86"/>
    <w:rsid w:val="005112C3"/>
    <w:rsid w:val="005142A4"/>
    <w:rsid w:val="00516B31"/>
    <w:rsid w:val="005175F1"/>
    <w:rsid w:val="00520148"/>
    <w:rsid w:val="00522D0F"/>
    <w:rsid w:val="005236DB"/>
    <w:rsid w:val="00525128"/>
    <w:rsid w:val="00527F3C"/>
    <w:rsid w:val="00531DC1"/>
    <w:rsid w:val="00532456"/>
    <w:rsid w:val="00540E01"/>
    <w:rsid w:val="005448C9"/>
    <w:rsid w:val="00546886"/>
    <w:rsid w:val="00547D53"/>
    <w:rsid w:val="0055394A"/>
    <w:rsid w:val="005563E4"/>
    <w:rsid w:val="00556637"/>
    <w:rsid w:val="005576B3"/>
    <w:rsid w:val="00560071"/>
    <w:rsid w:val="0056038B"/>
    <w:rsid w:val="00560A58"/>
    <w:rsid w:val="00560EF2"/>
    <w:rsid w:val="00561B30"/>
    <w:rsid w:val="00561EEB"/>
    <w:rsid w:val="00562C43"/>
    <w:rsid w:val="005642F9"/>
    <w:rsid w:val="005650E9"/>
    <w:rsid w:val="00572472"/>
    <w:rsid w:val="00572864"/>
    <w:rsid w:val="005734B6"/>
    <w:rsid w:val="0057427A"/>
    <w:rsid w:val="005777F3"/>
    <w:rsid w:val="005802FE"/>
    <w:rsid w:val="00581588"/>
    <w:rsid w:val="00582374"/>
    <w:rsid w:val="00586CDA"/>
    <w:rsid w:val="00591B08"/>
    <w:rsid w:val="00595D8D"/>
    <w:rsid w:val="00596E34"/>
    <w:rsid w:val="005A14C3"/>
    <w:rsid w:val="005A1E8A"/>
    <w:rsid w:val="005A4A3E"/>
    <w:rsid w:val="005A5F49"/>
    <w:rsid w:val="005A60D9"/>
    <w:rsid w:val="005B5B4A"/>
    <w:rsid w:val="005B5B51"/>
    <w:rsid w:val="005B667C"/>
    <w:rsid w:val="005B74D8"/>
    <w:rsid w:val="005C1365"/>
    <w:rsid w:val="005C286A"/>
    <w:rsid w:val="005C3169"/>
    <w:rsid w:val="005C45ED"/>
    <w:rsid w:val="005C5106"/>
    <w:rsid w:val="005C68A5"/>
    <w:rsid w:val="005E0848"/>
    <w:rsid w:val="005E3531"/>
    <w:rsid w:val="005E3B5A"/>
    <w:rsid w:val="005E439F"/>
    <w:rsid w:val="005E4D2D"/>
    <w:rsid w:val="005E5E83"/>
    <w:rsid w:val="005F43C2"/>
    <w:rsid w:val="005F5D87"/>
    <w:rsid w:val="006017AA"/>
    <w:rsid w:val="00603901"/>
    <w:rsid w:val="00605C36"/>
    <w:rsid w:val="00606AE9"/>
    <w:rsid w:val="00610526"/>
    <w:rsid w:val="006128A3"/>
    <w:rsid w:val="00614C2F"/>
    <w:rsid w:val="0061616A"/>
    <w:rsid w:val="0061670D"/>
    <w:rsid w:val="006175FD"/>
    <w:rsid w:val="006206D0"/>
    <w:rsid w:val="006224B8"/>
    <w:rsid w:val="0062411E"/>
    <w:rsid w:val="006258AF"/>
    <w:rsid w:val="006267F0"/>
    <w:rsid w:val="006273E5"/>
    <w:rsid w:val="00636EE2"/>
    <w:rsid w:val="00636F2D"/>
    <w:rsid w:val="0064040A"/>
    <w:rsid w:val="00641174"/>
    <w:rsid w:val="00642976"/>
    <w:rsid w:val="0064335F"/>
    <w:rsid w:val="00646723"/>
    <w:rsid w:val="0065175D"/>
    <w:rsid w:val="00652ACD"/>
    <w:rsid w:val="00652C0A"/>
    <w:rsid w:val="00655FE1"/>
    <w:rsid w:val="00657B35"/>
    <w:rsid w:val="0066051C"/>
    <w:rsid w:val="00660E35"/>
    <w:rsid w:val="00661CAA"/>
    <w:rsid w:val="0066241D"/>
    <w:rsid w:val="0066606C"/>
    <w:rsid w:val="00666FB8"/>
    <w:rsid w:val="0067137D"/>
    <w:rsid w:val="00675F46"/>
    <w:rsid w:val="006813B6"/>
    <w:rsid w:val="00686090"/>
    <w:rsid w:val="00694E94"/>
    <w:rsid w:val="00695216"/>
    <w:rsid w:val="0069672A"/>
    <w:rsid w:val="00696F62"/>
    <w:rsid w:val="006A1570"/>
    <w:rsid w:val="006A19F2"/>
    <w:rsid w:val="006A27C7"/>
    <w:rsid w:val="006A4B3A"/>
    <w:rsid w:val="006A56B7"/>
    <w:rsid w:val="006A6417"/>
    <w:rsid w:val="006A7299"/>
    <w:rsid w:val="006A79CE"/>
    <w:rsid w:val="006A7D79"/>
    <w:rsid w:val="006B13EC"/>
    <w:rsid w:val="006B1938"/>
    <w:rsid w:val="006B1B97"/>
    <w:rsid w:val="006B2224"/>
    <w:rsid w:val="006B2301"/>
    <w:rsid w:val="006B2386"/>
    <w:rsid w:val="006B2BB8"/>
    <w:rsid w:val="006B3F21"/>
    <w:rsid w:val="006B40EA"/>
    <w:rsid w:val="006B6483"/>
    <w:rsid w:val="006D4DE9"/>
    <w:rsid w:val="006E1CA9"/>
    <w:rsid w:val="006E289E"/>
    <w:rsid w:val="006E3AFC"/>
    <w:rsid w:val="006E3D36"/>
    <w:rsid w:val="006E4B83"/>
    <w:rsid w:val="006F0845"/>
    <w:rsid w:val="006F3DB0"/>
    <w:rsid w:val="006F4467"/>
    <w:rsid w:val="006F4626"/>
    <w:rsid w:val="006F58BD"/>
    <w:rsid w:val="006F6B2E"/>
    <w:rsid w:val="007033BF"/>
    <w:rsid w:val="00705064"/>
    <w:rsid w:val="00705A16"/>
    <w:rsid w:val="007062DD"/>
    <w:rsid w:val="00707D5F"/>
    <w:rsid w:val="00711501"/>
    <w:rsid w:val="00711888"/>
    <w:rsid w:val="00712168"/>
    <w:rsid w:val="007123B7"/>
    <w:rsid w:val="00712489"/>
    <w:rsid w:val="007134CC"/>
    <w:rsid w:val="00714128"/>
    <w:rsid w:val="00720F57"/>
    <w:rsid w:val="00721CE9"/>
    <w:rsid w:val="00721EEA"/>
    <w:rsid w:val="00723B15"/>
    <w:rsid w:val="0072584B"/>
    <w:rsid w:val="0072792E"/>
    <w:rsid w:val="00737C79"/>
    <w:rsid w:val="007401B3"/>
    <w:rsid w:val="00742EB2"/>
    <w:rsid w:val="007437D4"/>
    <w:rsid w:val="007451B3"/>
    <w:rsid w:val="00747C60"/>
    <w:rsid w:val="00747DB9"/>
    <w:rsid w:val="0075228B"/>
    <w:rsid w:val="007539D1"/>
    <w:rsid w:val="00756213"/>
    <w:rsid w:val="007572DF"/>
    <w:rsid w:val="00757A53"/>
    <w:rsid w:val="00760F4F"/>
    <w:rsid w:val="00762A5A"/>
    <w:rsid w:val="0076779E"/>
    <w:rsid w:val="007718C7"/>
    <w:rsid w:val="00771956"/>
    <w:rsid w:val="0077198D"/>
    <w:rsid w:val="007724C2"/>
    <w:rsid w:val="0078398E"/>
    <w:rsid w:val="00785C29"/>
    <w:rsid w:val="0079018C"/>
    <w:rsid w:val="00796413"/>
    <w:rsid w:val="0079730C"/>
    <w:rsid w:val="007977FA"/>
    <w:rsid w:val="007A0F32"/>
    <w:rsid w:val="007A2452"/>
    <w:rsid w:val="007A2677"/>
    <w:rsid w:val="007A44B6"/>
    <w:rsid w:val="007A7D96"/>
    <w:rsid w:val="007B1246"/>
    <w:rsid w:val="007B1B9C"/>
    <w:rsid w:val="007B3DA3"/>
    <w:rsid w:val="007B7A92"/>
    <w:rsid w:val="007C0C6E"/>
    <w:rsid w:val="007C0F87"/>
    <w:rsid w:val="007C2BDF"/>
    <w:rsid w:val="007C37B3"/>
    <w:rsid w:val="007C5B30"/>
    <w:rsid w:val="007C6007"/>
    <w:rsid w:val="007C7C0F"/>
    <w:rsid w:val="007C7D6A"/>
    <w:rsid w:val="007D0942"/>
    <w:rsid w:val="007D1584"/>
    <w:rsid w:val="007E2B27"/>
    <w:rsid w:val="007E3531"/>
    <w:rsid w:val="007E4698"/>
    <w:rsid w:val="007E4F6B"/>
    <w:rsid w:val="007E515B"/>
    <w:rsid w:val="007F2154"/>
    <w:rsid w:val="007F2A22"/>
    <w:rsid w:val="007F3074"/>
    <w:rsid w:val="007F7EFD"/>
    <w:rsid w:val="00804475"/>
    <w:rsid w:val="00804CB6"/>
    <w:rsid w:val="0081073F"/>
    <w:rsid w:val="0081200C"/>
    <w:rsid w:val="0081220B"/>
    <w:rsid w:val="00814B20"/>
    <w:rsid w:val="008153CB"/>
    <w:rsid w:val="008206DB"/>
    <w:rsid w:val="008210A2"/>
    <w:rsid w:val="00823A71"/>
    <w:rsid w:val="00825450"/>
    <w:rsid w:val="00826115"/>
    <w:rsid w:val="00830535"/>
    <w:rsid w:val="008329D0"/>
    <w:rsid w:val="00834F12"/>
    <w:rsid w:val="00835050"/>
    <w:rsid w:val="00840D47"/>
    <w:rsid w:val="008416EA"/>
    <w:rsid w:val="00842280"/>
    <w:rsid w:val="008423BE"/>
    <w:rsid w:val="00845A51"/>
    <w:rsid w:val="0085540D"/>
    <w:rsid w:val="00857238"/>
    <w:rsid w:val="00860821"/>
    <w:rsid w:val="008610B2"/>
    <w:rsid w:val="00866852"/>
    <w:rsid w:val="00867310"/>
    <w:rsid w:val="00867BCE"/>
    <w:rsid w:val="00870A7E"/>
    <w:rsid w:val="0087128D"/>
    <w:rsid w:val="00872019"/>
    <w:rsid w:val="008745D4"/>
    <w:rsid w:val="00875A04"/>
    <w:rsid w:val="008814A6"/>
    <w:rsid w:val="00881AE3"/>
    <w:rsid w:val="00882151"/>
    <w:rsid w:val="00882DAA"/>
    <w:rsid w:val="008862EE"/>
    <w:rsid w:val="00886EAB"/>
    <w:rsid w:val="00887EB1"/>
    <w:rsid w:val="00890AA7"/>
    <w:rsid w:val="00892640"/>
    <w:rsid w:val="00896FAD"/>
    <w:rsid w:val="00897D86"/>
    <w:rsid w:val="008A0660"/>
    <w:rsid w:val="008A0D9B"/>
    <w:rsid w:val="008A2E1D"/>
    <w:rsid w:val="008A3AD9"/>
    <w:rsid w:val="008A4F3B"/>
    <w:rsid w:val="008B05ED"/>
    <w:rsid w:val="008B1323"/>
    <w:rsid w:val="008C4789"/>
    <w:rsid w:val="008C61D4"/>
    <w:rsid w:val="008C6286"/>
    <w:rsid w:val="008C63BB"/>
    <w:rsid w:val="008C75EE"/>
    <w:rsid w:val="008D2A22"/>
    <w:rsid w:val="008D3AC0"/>
    <w:rsid w:val="008D3B18"/>
    <w:rsid w:val="008E4453"/>
    <w:rsid w:val="008E56A9"/>
    <w:rsid w:val="008E60A0"/>
    <w:rsid w:val="008E66A0"/>
    <w:rsid w:val="008F0AE2"/>
    <w:rsid w:val="008F0D3D"/>
    <w:rsid w:val="008F29A3"/>
    <w:rsid w:val="008F345C"/>
    <w:rsid w:val="008F5B01"/>
    <w:rsid w:val="008F75DB"/>
    <w:rsid w:val="009017DC"/>
    <w:rsid w:val="00903548"/>
    <w:rsid w:val="00903AD9"/>
    <w:rsid w:val="00905A29"/>
    <w:rsid w:val="009063E4"/>
    <w:rsid w:val="0091033E"/>
    <w:rsid w:val="00910E8E"/>
    <w:rsid w:val="0091186C"/>
    <w:rsid w:val="00912578"/>
    <w:rsid w:val="00925D49"/>
    <w:rsid w:val="009310B3"/>
    <w:rsid w:val="00931256"/>
    <w:rsid w:val="009316AE"/>
    <w:rsid w:val="00932889"/>
    <w:rsid w:val="00933220"/>
    <w:rsid w:val="009358F0"/>
    <w:rsid w:val="00937F8A"/>
    <w:rsid w:val="0094392A"/>
    <w:rsid w:val="00945E9E"/>
    <w:rsid w:val="009511C8"/>
    <w:rsid w:val="009515D6"/>
    <w:rsid w:val="00955C85"/>
    <w:rsid w:val="00960416"/>
    <w:rsid w:val="009607E0"/>
    <w:rsid w:val="0096131B"/>
    <w:rsid w:val="009640C0"/>
    <w:rsid w:val="00964A63"/>
    <w:rsid w:val="00970B04"/>
    <w:rsid w:val="00971788"/>
    <w:rsid w:val="009718B9"/>
    <w:rsid w:val="00972803"/>
    <w:rsid w:val="00973ABE"/>
    <w:rsid w:val="00974975"/>
    <w:rsid w:val="00977277"/>
    <w:rsid w:val="00977884"/>
    <w:rsid w:val="00980816"/>
    <w:rsid w:val="0098438B"/>
    <w:rsid w:val="00984F52"/>
    <w:rsid w:val="00985A1D"/>
    <w:rsid w:val="00986704"/>
    <w:rsid w:val="009903C9"/>
    <w:rsid w:val="00991730"/>
    <w:rsid w:val="00994DB5"/>
    <w:rsid w:val="009967E2"/>
    <w:rsid w:val="0099784D"/>
    <w:rsid w:val="009A12EC"/>
    <w:rsid w:val="009A2A33"/>
    <w:rsid w:val="009A52B8"/>
    <w:rsid w:val="009A5FE4"/>
    <w:rsid w:val="009A7627"/>
    <w:rsid w:val="009B0050"/>
    <w:rsid w:val="009B2C58"/>
    <w:rsid w:val="009B56AF"/>
    <w:rsid w:val="009B6D04"/>
    <w:rsid w:val="009C31D9"/>
    <w:rsid w:val="009C48A3"/>
    <w:rsid w:val="009C5E93"/>
    <w:rsid w:val="009C5EDB"/>
    <w:rsid w:val="009D1876"/>
    <w:rsid w:val="009D26AB"/>
    <w:rsid w:val="009D4315"/>
    <w:rsid w:val="009D60A7"/>
    <w:rsid w:val="009D7616"/>
    <w:rsid w:val="009E2688"/>
    <w:rsid w:val="009E35FE"/>
    <w:rsid w:val="009E4864"/>
    <w:rsid w:val="009E7B65"/>
    <w:rsid w:val="009F23DD"/>
    <w:rsid w:val="009F61CF"/>
    <w:rsid w:val="009F7C24"/>
    <w:rsid w:val="00A116DC"/>
    <w:rsid w:val="00A11B83"/>
    <w:rsid w:val="00A12C88"/>
    <w:rsid w:val="00A13F27"/>
    <w:rsid w:val="00A14ADB"/>
    <w:rsid w:val="00A151BD"/>
    <w:rsid w:val="00A17EFF"/>
    <w:rsid w:val="00A22C58"/>
    <w:rsid w:val="00A26DE9"/>
    <w:rsid w:val="00A303AB"/>
    <w:rsid w:val="00A31639"/>
    <w:rsid w:val="00A3737A"/>
    <w:rsid w:val="00A41E9D"/>
    <w:rsid w:val="00A45556"/>
    <w:rsid w:val="00A45DE1"/>
    <w:rsid w:val="00A46237"/>
    <w:rsid w:val="00A47B68"/>
    <w:rsid w:val="00A55604"/>
    <w:rsid w:val="00A562EE"/>
    <w:rsid w:val="00A60D33"/>
    <w:rsid w:val="00A61E3F"/>
    <w:rsid w:val="00A61FF1"/>
    <w:rsid w:val="00A6229C"/>
    <w:rsid w:val="00A65693"/>
    <w:rsid w:val="00A6629A"/>
    <w:rsid w:val="00A66C55"/>
    <w:rsid w:val="00A66CE7"/>
    <w:rsid w:val="00A66EB7"/>
    <w:rsid w:val="00A671D6"/>
    <w:rsid w:val="00A70412"/>
    <w:rsid w:val="00A70DD8"/>
    <w:rsid w:val="00A711A5"/>
    <w:rsid w:val="00A7135A"/>
    <w:rsid w:val="00A7430F"/>
    <w:rsid w:val="00A76BEF"/>
    <w:rsid w:val="00A848D0"/>
    <w:rsid w:val="00A84FE9"/>
    <w:rsid w:val="00A90854"/>
    <w:rsid w:val="00A90931"/>
    <w:rsid w:val="00A9199C"/>
    <w:rsid w:val="00A936DC"/>
    <w:rsid w:val="00A94D82"/>
    <w:rsid w:val="00A971F5"/>
    <w:rsid w:val="00AA0CC1"/>
    <w:rsid w:val="00AA1387"/>
    <w:rsid w:val="00AA4471"/>
    <w:rsid w:val="00AA4A2D"/>
    <w:rsid w:val="00AA73A5"/>
    <w:rsid w:val="00AB0E5C"/>
    <w:rsid w:val="00AB13BD"/>
    <w:rsid w:val="00AB14C6"/>
    <w:rsid w:val="00AB266B"/>
    <w:rsid w:val="00AB3A5E"/>
    <w:rsid w:val="00AB5B8A"/>
    <w:rsid w:val="00AB6169"/>
    <w:rsid w:val="00AB6FFE"/>
    <w:rsid w:val="00AC016F"/>
    <w:rsid w:val="00AD0967"/>
    <w:rsid w:val="00AD20EB"/>
    <w:rsid w:val="00AD7BDE"/>
    <w:rsid w:val="00AE0275"/>
    <w:rsid w:val="00AE2E82"/>
    <w:rsid w:val="00AE3CD9"/>
    <w:rsid w:val="00AE6A85"/>
    <w:rsid w:val="00AF06B3"/>
    <w:rsid w:val="00AF0C00"/>
    <w:rsid w:val="00AF0D85"/>
    <w:rsid w:val="00AF1488"/>
    <w:rsid w:val="00AF2AFB"/>
    <w:rsid w:val="00AF3A24"/>
    <w:rsid w:val="00AF6155"/>
    <w:rsid w:val="00B00ADB"/>
    <w:rsid w:val="00B00CF8"/>
    <w:rsid w:val="00B0156E"/>
    <w:rsid w:val="00B049EF"/>
    <w:rsid w:val="00B05A4A"/>
    <w:rsid w:val="00B05FC6"/>
    <w:rsid w:val="00B07D08"/>
    <w:rsid w:val="00B07D96"/>
    <w:rsid w:val="00B07DA8"/>
    <w:rsid w:val="00B10397"/>
    <w:rsid w:val="00B11AC3"/>
    <w:rsid w:val="00B14C70"/>
    <w:rsid w:val="00B14FF5"/>
    <w:rsid w:val="00B1559B"/>
    <w:rsid w:val="00B1597F"/>
    <w:rsid w:val="00B16819"/>
    <w:rsid w:val="00B17236"/>
    <w:rsid w:val="00B20F5B"/>
    <w:rsid w:val="00B21AF5"/>
    <w:rsid w:val="00B22568"/>
    <w:rsid w:val="00B2281B"/>
    <w:rsid w:val="00B23654"/>
    <w:rsid w:val="00B246FF"/>
    <w:rsid w:val="00B30486"/>
    <w:rsid w:val="00B312D0"/>
    <w:rsid w:val="00B322DD"/>
    <w:rsid w:val="00B3254F"/>
    <w:rsid w:val="00B33247"/>
    <w:rsid w:val="00B33FF0"/>
    <w:rsid w:val="00B40A39"/>
    <w:rsid w:val="00B42A0F"/>
    <w:rsid w:val="00B42D8F"/>
    <w:rsid w:val="00B42E85"/>
    <w:rsid w:val="00B44CE3"/>
    <w:rsid w:val="00B454E7"/>
    <w:rsid w:val="00B46996"/>
    <w:rsid w:val="00B471ED"/>
    <w:rsid w:val="00B47520"/>
    <w:rsid w:val="00B47ED1"/>
    <w:rsid w:val="00B53E20"/>
    <w:rsid w:val="00B54541"/>
    <w:rsid w:val="00B606A6"/>
    <w:rsid w:val="00B62E1B"/>
    <w:rsid w:val="00B63156"/>
    <w:rsid w:val="00B6454A"/>
    <w:rsid w:val="00B6535C"/>
    <w:rsid w:val="00B67F9B"/>
    <w:rsid w:val="00B70FB8"/>
    <w:rsid w:val="00B73CEE"/>
    <w:rsid w:val="00B7442D"/>
    <w:rsid w:val="00B764B7"/>
    <w:rsid w:val="00B7713F"/>
    <w:rsid w:val="00B8287C"/>
    <w:rsid w:val="00B85C53"/>
    <w:rsid w:val="00B85F60"/>
    <w:rsid w:val="00B87D9F"/>
    <w:rsid w:val="00B93195"/>
    <w:rsid w:val="00B9568C"/>
    <w:rsid w:val="00B95830"/>
    <w:rsid w:val="00B96B3F"/>
    <w:rsid w:val="00BA0962"/>
    <w:rsid w:val="00BA1C2F"/>
    <w:rsid w:val="00BA3800"/>
    <w:rsid w:val="00BA42C2"/>
    <w:rsid w:val="00BB1350"/>
    <w:rsid w:val="00BB3EF4"/>
    <w:rsid w:val="00BB46B0"/>
    <w:rsid w:val="00BB46F7"/>
    <w:rsid w:val="00BB4AC5"/>
    <w:rsid w:val="00BB5415"/>
    <w:rsid w:val="00BB67A0"/>
    <w:rsid w:val="00BC4526"/>
    <w:rsid w:val="00BC62CF"/>
    <w:rsid w:val="00BC77E1"/>
    <w:rsid w:val="00BC79A0"/>
    <w:rsid w:val="00BD01E5"/>
    <w:rsid w:val="00BD242A"/>
    <w:rsid w:val="00BD2A70"/>
    <w:rsid w:val="00BD4B5F"/>
    <w:rsid w:val="00BD51D0"/>
    <w:rsid w:val="00BD5520"/>
    <w:rsid w:val="00BD5C6F"/>
    <w:rsid w:val="00BD75B0"/>
    <w:rsid w:val="00BE0174"/>
    <w:rsid w:val="00BE3591"/>
    <w:rsid w:val="00BE5094"/>
    <w:rsid w:val="00BE6E14"/>
    <w:rsid w:val="00BE7F12"/>
    <w:rsid w:val="00BF36B9"/>
    <w:rsid w:val="00BF5B91"/>
    <w:rsid w:val="00C00503"/>
    <w:rsid w:val="00C0679E"/>
    <w:rsid w:val="00C150A8"/>
    <w:rsid w:val="00C17293"/>
    <w:rsid w:val="00C237FF"/>
    <w:rsid w:val="00C24F52"/>
    <w:rsid w:val="00C30286"/>
    <w:rsid w:val="00C32E58"/>
    <w:rsid w:val="00C33538"/>
    <w:rsid w:val="00C36BCA"/>
    <w:rsid w:val="00C40825"/>
    <w:rsid w:val="00C45EE8"/>
    <w:rsid w:val="00C4691F"/>
    <w:rsid w:val="00C51F1A"/>
    <w:rsid w:val="00C548DE"/>
    <w:rsid w:val="00C559E5"/>
    <w:rsid w:val="00C5667A"/>
    <w:rsid w:val="00C568C8"/>
    <w:rsid w:val="00C60790"/>
    <w:rsid w:val="00C60AE6"/>
    <w:rsid w:val="00C62C43"/>
    <w:rsid w:val="00C63E5E"/>
    <w:rsid w:val="00C64334"/>
    <w:rsid w:val="00C652AE"/>
    <w:rsid w:val="00C6545F"/>
    <w:rsid w:val="00C67455"/>
    <w:rsid w:val="00C72AC0"/>
    <w:rsid w:val="00C73971"/>
    <w:rsid w:val="00C761CA"/>
    <w:rsid w:val="00C85531"/>
    <w:rsid w:val="00C921A1"/>
    <w:rsid w:val="00C95ED6"/>
    <w:rsid w:val="00C97CF5"/>
    <w:rsid w:val="00CA01F3"/>
    <w:rsid w:val="00CA4482"/>
    <w:rsid w:val="00CA4686"/>
    <w:rsid w:val="00CA7E1F"/>
    <w:rsid w:val="00CB12E2"/>
    <w:rsid w:val="00CB4F71"/>
    <w:rsid w:val="00CB7DDF"/>
    <w:rsid w:val="00CC551B"/>
    <w:rsid w:val="00CC63AD"/>
    <w:rsid w:val="00CC7F70"/>
    <w:rsid w:val="00CC7FE3"/>
    <w:rsid w:val="00CD43CB"/>
    <w:rsid w:val="00CE019E"/>
    <w:rsid w:val="00CE060B"/>
    <w:rsid w:val="00CE1765"/>
    <w:rsid w:val="00CE1A69"/>
    <w:rsid w:val="00CE1D9E"/>
    <w:rsid w:val="00CE1E6D"/>
    <w:rsid w:val="00CE7B5F"/>
    <w:rsid w:val="00CF0C14"/>
    <w:rsid w:val="00CF1160"/>
    <w:rsid w:val="00CF2389"/>
    <w:rsid w:val="00CF2E72"/>
    <w:rsid w:val="00CF3FD7"/>
    <w:rsid w:val="00D01D60"/>
    <w:rsid w:val="00D04553"/>
    <w:rsid w:val="00D06420"/>
    <w:rsid w:val="00D12766"/>
    <w:rsid w:val="00D1689F"/>
    <w:rsid w:val="00D17216"/>
    <w:rsid w:val="00D22159"/>
    <w:rsid w:val="00D232AD"/>
    <w:rsid w:val="00D2643C"/>
    <w:rsid w:val="00D2704E"/>
    <w:rsid w:val="00D31555"/>
    <w:rsid w:val="00D31B44"/>
    <w:rsid w:val="00D379D1"/>
    <w:rsid w:val="00D37B4D"/>
    <w:rsid w:val="00D37C92"/>
    <w:rsid w:val="00D42007"/>
    <w:rsid w:val="00D420A5"/>
    <w:rsid w:val="00D4223F"/>
    <w:rsid w:val="00D4433D"/>
    <w:rsid w:val="00D44504"/>
    <w:rsid w:val="00D4571C"/>
    <w:rsid w:val="00D46863"/>
    <w:rsid w:val="00D50AAD"/>
    <w:rsid w:val="00D53867"/>
    <w:rsid w:val="00D56AE6"/>
    <w:rsid w:val="00D604D3"/>
    <w:rsid w:val="00D6054D"/>
    <w:rsid w:val="00D632F8"/>
    <w:rsid w:val="00D63CB2"/>
    <w:rsid w:val="00D65AD8"/>
    <w:rsid w:val="00D666C6"/>
    <w:rsid w:val="00D70D1F"/>
    <w:rsid w:val="00D733CA"/>
    <w:rsid w:val="00D76147"/>
    <w:rsid w:val="00D76978"/>
    <w:rsid w:val="00D81171"/>
    <w:rsid w:val="00D8399F"/>
    <w:rsid w:val="00D85031"/>
    <w:rsid w:val="00D85620"/>
    <w:rsid w:val="00D85CF2"/>
    <w:rsid w:val="00D86452"/>
    <w:rsid w:val="00D923A9"/>
    <w:rsid w:val="00DC0B8C"/>
    <w:rsid w:val="00DC3299"/>
    <w:rsid w:val="00DC68A8"/>
    <w:rsid w:val="00DC7B80"/>
    <w:rsid w:val="00DD0B9C"/>
    <w:rsid w:val="00DD24E7"/>
    <w:rsid w:val="00DD3B99"/>
    <w:rsid w:val="00DD48C1"/>
    <w:rsid w:val="00DD48FD"/>
    <w:rsid w:val="00DD5339"/>
    <w:rsid w:val="00DD57DE"/>
    <w:rsid w:val="00DD724A"/>
    <w:rsid w:val="00DE1F77"/>
    <w:rsid w:val="00DE67CC"/>
    <w:rsid w:val="00DE7919"/>
    <w:rsid w:val="00DE7F03"/>
    <w:rsid w:val="00DF275C"/>
    <w:rsid w:val="00DF4295"/>
    <w:rsid w:val="00DF473C"/>
    <w:rsid w:val="00E00746"/>
    <w:rsid w:val="00E0075B"/>
    <w:rsid w:val="00E00BCA"/>
    <w:rsid w:val="00E026E7"/>
    <w:rsid w:val="00E0340B"/>
    <w:rsid w:val="00E0425E"/>
    <w:rsid w:val="00E063A5"/>
    <w:rsid w:val="00E06C44"/>
    <w:rsid w:val="00E07F8F"/>
    <w:rsid w:val="00E1310E"/>
    <w:rsid w:val="00E1406B"/>
    <w:rsid w:val="00E14F50"/>
    <w:rsid w:val="00E153D7"/>
    <w:rsid w:val="00E1563B"/>
    <w:rsid w:val="00E20301"/>
    <w:rsid w:val="00E2089C"/>
    <w:rsid w:val="00E21B72"/>
    <w:rsid w:val="00E2292A"/>
    <w:rsid w:val="00E24123"/>
    <w:rsid w:val="00E2456F"/>
    <w:rsid w:val="00E25AD2"/>
    <w:rsid w:val="00E3071F"/>
    <w:rsid w:val="00E3242A"/>
    <w:rsid w:val="00E3455B"/>
    <w:rsid w:val="00E34673"/>
    <w:rsid w:val="00E35189"/>
    <w:rsid w:val="00E3750F"/>
    <w:rsid w:val="00E41AD5"/>
    <w:rsid w:val="00E445B1"/>
    <w:rsid w:val="00E47E49"/>
    <w:rsid w:val="00E51287"/>
    <w:rsid w:val="00E52783"/>
    <w:rsid w:val="00E537D5"/>
    <w:rsid w:val="00E54826"/>
    <w:rsid w:val="00E54E34"/>
    <w:rsid w:val="00E574F0"/>
    <w:rsid w:val="00E612D5"/>
    <w:rsid w:val="00E619FF"/>
    <w:rsid w:val="00E6372E"/>
    <w:rsid w:val="00E64689"/>
    <w:rsid w:val="00E66C2D"/>
    <w:rsid w:val="00E66EB5"/>
    <w:rsid w:val="00E70E48"/>
    <w:rsid w:val="00E7140D"/>
    <w:rsid w:val="00E72319"/>
    <w:rsid w:val="00E73587"/>
    <w:rsid w:val="00E7567C"/>
    <w:rsid w:val="00E76AAD"/>
    <w:rsid w:val="00E77AEB"/>
    <w:rsid w:val="00E8064B"/>
    <w:rsid w:val="00E81391"/>
    <w:rsid w:val="00E81551"/>
    <w:rsid w:val="00E82A54"/>
    <w:rsid w:val="00E82AF8"/>
    <w:rsid w:val="00E82E6F"/>
    <w:rsid w:val="00E84763"/>
    <w:rsid w:val="00E86A69"/>
    <w:rsid w:val="00E903D3"/>
    <w:rsid w:val="00E9147C"/>
    <w:rsid w:val="00E93743"/>
    <w:rsid w:val="00E968E0"/>
    <w:rsid w:val="00E96F90"/>
    <w:rsid w:val="00EA2F82"/>
    <w:rsid w:val="00EA464E"/>
    <w:rsid w:val="00EA59B6"/>
    <w:rsid w:val="00EB1904"/>
    <w:rsid w:val="00EB230F"/>
    <w:rsid w:val="00EB545F"/>
    <w:rsid w:val="00EB591D"/>
    <w:rsid w:val="00EB6668"/>
    <w:rsid w:val="00EC0022"/>
    <w:rsid w:val="00EC4738"/>
    <w:rsid w:val="00EC4EC9"/>
    <w:rsid w:val="00EC700F"/>
    <w:rsid w:val="00EC7BCB"/>
    <w:rsid w:val="00ED2573"/>
    <w:rsid w:val="00ED5B1E"/>
    <w:rsid w:val="00EE0970"/>
    <w:rsid w:val="00EE0FF2"/>
    <w:rsid w:val="00EE7D5F"/>
    <w:rsid w:val="00EF0F68"/>
    <w:rsid w:val="00EF4273"/>
    <w:rsid w:val="00EF6217"/>
    <w:rsid w:val="00EF7E5D"/>
    <w:rsid w:val="00F00B3B"/>
    <w:rsid w:val="00F0166A"/>
    <w:rsid w:val="00F01FC8"/>
    <w:rsid w:val="00F05AF2"/>
    <w:rsid w:val="00F07804"/>
    <w:rsid w:val="00F1130D"/>
    <w:rsid w:val="00F13B37"/>
    <w:rsid w:val="00F1479C"/>
    <w:rsid w:val="00F17DF8"/>
    <w:rsid w:val="00F253CE"/>
    <w:rsid w:val="00F25C9A"/>
    <w:rsid w:val="00F27F5A"/>
    <w:rsid w:val="00F318BC"/>
    <w:rsid w:val="00F36FFE"/>
    <w:rsid w:val="00F37732"/>
    <w:rsid w:val="00F41589"/>
    <w:rsid w:val="00F42B93"/>
    <w:rsid w:val="00F47A53"/>
    <w:rsid w:val="00F51846"/>
    <w:rsid w:val="00F51ADB"/>
    <w:rsid w:val="00F53116"/>
    <w:rsid w:val="00F543FB"/>
    <w:rsid w:val="00F5778A"/>
    <w:rsid w:val="00F6217B"/>
    <w:rsid w:val="00F6359D"/>
    <w:rsid w:val="00F63FFB"/>
    <w:rsid w:val="00F67C85"/>
    <w:rsid w:val="00F70A70"/>
    <w:rsid w:val="00F72C03"/>
    <w:rsid w:val="00F7748D"/>
    <w:rsid w:val="00F80F9C"/>
    <w:rsid w:val="00F81B24"/>
    <w:rsid w:val="00F8703B"/>
    <w:rsid w:val="00F87C3E"/>
    <w:rsid w:val="00F9092C"/>
    <w:rsid w:val="00F92374"/>
    <w:rsid w:val="00F9455E"/>
    <w:rsid w:val="00F95C30"/>
    <w:rsid w:val="00FA0234"/>
    <w:rsid w:val="00FA25B3"/>
    <w:rsid w:val="00FA31C1"/>
    <w:rsid w:val="00FA3C03"/>
    <w:rsid w:val="00FA6556"/>
    <w:rsid w:val="00FA738D"/>
    <w:rsid w:val="00FC1065"/>
    <w:rsid w:val="00FC2E2D"/>
    <w:rsid w:val="00FC3EFF"/>
    <w:rsid w:val="00FC4EC9"/>
    <w:rsid w:val="00FC5277"/>
    <w:rsid w:val="00FC5AB0"/>
    <w:rsid w:val="00FC70F7"/>
    <w:rsid w:val="00FD38CA"/>
    <w:rsid w:val="00FD3F80"/>
    <w:rsid w:val="00FD5B96"/>
    <w:rsid w:val="00FE449D"/>
    <w:rsid w:val="00FE44DE"/>
    <w:rsid w:val="00FE4A63"/>
    <w:rsid w:val="00FF2DCF"/>
    <w:rsid w:val="00FF5FF9"/>
    <w:rsid w:val="00FF7151"/>
    <w:rsid w:val="00FF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33AF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D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569"/>
    <w:rPr>
      <w:color w:val="0563C1" w:themeColor="hyperlink"/>
      <w:u w:val="single"/>
    </w:rPr>
  </w:style>
  <w:style w:type="paragraph" w:styleId="FootnoteText">
    <w:name w:val="footnote text"/>
    <w:basedOn w:val="Normal"/>
    <w:link w:val="FootnoteTextChar"/>
    <w:uiPriority w:val="99"/>
    <w:unhideWhenUsed/>
    <w:rsid w:val="00B454E7"/>
  </w:style>
  <w:style w:type="character" w:customStyle="1" w:styleId="FootnoteTextChar">
    <w:name w:val="Footnote Text Char"/>
    <w:basedOn w:val="DefaultParagraphFont"/>
    <w:link w:val="FootnoteText"/>
    <w:uiPriority w:val="99"/>
    <w:rsid w:val="00B454E7"/>
  </w:style>
  <w:style w:type="character" w:styleId="FootnoteReference">
    <w:name w:val="footnote reference"/>
    <w:basedOn w:val="DefaultParagraphFont"/>
    <w:uiPriority w:val="99"/>
    <w:unhideWhenUsed/>
    <w:rsid w:val="00B454E7"/>
    <w:rPr>
      <w:vertAlign w:val="superscript"/>
    </w:rPr>
  </w:style>
  <w:style w:type="paragraph" w:styleId="Header">
    <w:name w:val="header"/>
    <w:basedOn w:val="Normal"/>
    <w:link w:val="HeaderChar"/>
    <w:uiPriority w:val="99"/>
    <w:unhideWhenUsed/>
    <w:rsid w:val="002E61BD"/>
    <w:pPr>
      <w:tabs>
        <w:tab w:val="center" w:pos="4680"/>
        <w:tab w:val="right" w:pos="9360"/>
      </w:tabs>
    </w:pPr>
  </w:style>
  <w:style w:type="character" w:customStyle="1" w:styleId="HeaderChar">
    <w:name w:val="Header Char"/>
    <w:basedOn w:val="DefaultParagraphFont"/>
    <w:link w:val="Header"/>
    <w:uiPriority w:val="99"/>
    <w:rsid w:val="002E61BD"/>
  </w:style>
  <w:style w:type="paragraph" w:styleId="Footer">
    <w:name w:val="footer"/>
    <w:basedOn w:val="Normal"/>
    <w:link w:val="FooterChar"/>
    <w:uiPriority w:val="99"/>
    <w:unhideWhenUsed/>
    <w:rsid w:val="002E61BD"/>
    <w:pPr>
      <w:tabs>
        <w:tab w:val="center" w:pos="4680"/>
        <w:tab w:val="right" w:pos="9360"/>
      </w:tabs>
    </w:pPr>
  </w:style>
  <w:style w:type="character" w:customStyle="1" w:styleId="FooterChar">
    <w:name w:val="Footer Char"/>
    <w:basedOn w:val="DefaultParagraphFont"/>
    <w:link w:val="Footer"/>
    <w:uiPriority w:val="99"/>
    <w:rsid w:val="002E61BD"/>
  </w:style>
  <w:style w:type="paragraph" w:styleId="ListParagraph">
    <w:name w:val="List Paragraph"/>
    <w:basedOn w:val="Normal"/>
    <w:uiPriority w:val="34"/>
    <w:qFormat/>
    <w:rsid w:val="004032FD"/>
    <w:pPr>
      <w:ind w:left="720"/>
      <w:contextualSpacing/>
    </w:pPr>
  </w:style>
  <w:style w:type="character" w:customStyle="1" w:styleId="Heading1Char">
    <w:name w:val="Heading 1 Char"/>
    <w:basedOn w:val="DefaultParagraphFont"/>
    <w:link w:val="Heading1"/>
    <w:uiPriority w:val="9"/>
    <w:rsid w:val="002932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32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1D8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B4B79"/>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DD724A"/>
    <w:rPr>
      <w:sz w:val="16"/>
      <w:szCs w:val="16"/>
    </w:rPr>
  </w:style>
  <w:style w:type="paragraph" w:styleId="CommentText">
    <w:name w:val="annotation text"/>
    <w:basedOn w:val="Normal"/>
    <w:link w:val="CommentTextChar"/>
    <w:uiPriority w:val="99"/>
    <w:semiHidden/>
    <w:unhideWhenUsed/>
    <w:rsid w:val="00DD724A"/>
    <w:rPr>
      <w:sz w:val="20"/>
      <w:szCs w:val="20"/>
    </w:rPr>
  </w:style>
  <w:style w:type="character" w:customStyle="1" w:styleId="CommentTextChar">
    <w:name w:val="Comment Text Char"/>
    <w:basedOn w:val="DefaultParagraphFont"/>
    <w:link w:val="CommentText"/>
    <w:uiPriority w:val="99"/>
    <w:semiHidden/>
    <w:rsid w:val="00DD724A"/>
    <w:rPr>
      <w:sz w:val="20"/>
      <w:szCs w:val="20"/>
    </w:rPr>
  </w:style>
  <w:style w:type="paragraph" w:styleId="CommentSubject">
    <w:name w:val="annotation subject"/>
    <w:basedOn w:val="CommentText"/>
    <w:next w:val="CommentText"/>
    <w:link w:val="CommentSubjectChar"/>
    <w:uiPriority w:val="99"/>
    <w:semiHidden/>
    <w:unhideWhenUsed/>
    <w:rsid w:val="00DD724A"/>
    <w:rPr>
      <w:b/>
      <w:bCs/>
    </w:rPr>
  </w:style>
  <w:style w:type="character" w:customStyle="1" w:styleId="CommentSubjectChar">
    <w:name w:val="Comment Subject Char"/>
    <w:basedOn w:val="CommentTextChar"/>
    <w:link w:val="CommentSubject"/>
    <w:uiPriority w:val="99"/>
    <w:semiHidden/>
    <w:rsid w:val="00DD724A"/>
    <w:rPr>
      <w:b/>
      <w:bCs/>
      <w:sz w:val="20"/>
      <w:szCs w:val="20"/>
    </w:rPr>
  </w:style>
  <w:style w:type="paragraph" w:styleId="BalloonText">
    <w:name w:val="Balloon Text"/>
    <w:basedOn w:val="Normal"/>
    <w:link w:val="BalloonTextChar"/>
    <w:uiPriority w:val="99"/>
    <w:semiHidden/>
    <w:unhideWhenUsed/>
    <w:rsid w:val="00DD7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24A"/>
    <w:rPr>
      <w:rFonts w:ascii="Segoe UI" w:hAnsi="Segoe UI" w:cs="Segoe UI"/>
      <w:sz w:val="18"/>
      <w:szCs w:val="18"/>
    </w:rPr>
  </w:style>
  <w:style w:type="character" w:styleId="UnresolvedMention">
    <w:name w:val="Unresolved Mention"/>
    <w:basedOn w:val="DefaultParagraphFont"/>
    <w:uiPriority w:val="99"/>
    <w:semiHidden/>
    <w:unhideWhenUsed/>
    <w:rsid w:val="00EE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99">
      <w:bodyDiv w:val="1"/>
      <w:marLeft w:val="0"/>
      <w:marRight w:val="0"/>
      <w:marTop w:val="0"/>
      <w:marBottom w:val="0"/>
      <w:divBdr>
        <w:top w:val="none" w:sz="0" w:space="0" w:color="auto"/>
        <w:left w:val="none" w:sz="0" w:space="0" w:color="auto"/>
        <w:bottom w:val="none" w:sz="0" w:space="0" w:color="auto"/>
        <w:right w:val="none" w:sz="0" w:space="0" w:color="auto"/>
      </w:divBdr>
    </w:div>
    <w:div w:id="57825192">
      <w:bodyDiv w:val="1"/>
      <w:marLeft w:val="0"/>
      <w:marRight w:val="0"/>
      <w:marTop w:val="0"/>
      <w:marBottom w:val="0"/>
      <w:divBdr>
        <w:top w:val="none" w:sz="0" w:space="0" w:color="auto"/>
        <w:left w:val="none" w:sz="0" w:space="0" w:color="auto"/>
        <w:bottom w:val="none" w:sz="0" w:space="0" w:color="auto"/>
        <w:right w:val="none" w:sz="0" w:space="0" w:color="auto"/>
      </w:divBdr>
    </w:div>
    <w:div w:id="66389538">
      <w:bodyDiv w:val="1"/>
      <w:marLeft w:val="0"/>
      <w:marRight w:val="0"/>
      <w:marTop w:val="0"/>
      <w:marBottom w:val="0"/>
      <w:divBdr>
        <w:top w:val="none" w:sz="0" w:space="0" w:color="auto"/>
        <w:left w:val="none" w:sz="0" w:space="0" w:color="auto"/>
        <w:bottom w:val="none" w:sz="0" w:space="0" w:color="auto"/>
        <w:right w:val="none" w:sz="0" w:space="0" w:color="auto"/>
      </w:divBdr>
    </w:div>
    <w:div w:id="256405196">
      <w:bodyDiv w:val="1"/>
      <w:marLeft w:val="0"/>
      <w:marRight w:val="0"/>
      <w:marTop w:val="0"/>
      <w:marBottom w:val="0"/>
      <w:divBdr>
        <w:top w:val="none" w:sz="0" w:space="0" w:color="auto"/>
        <w:left w:val="none" w:sz="0" w:space="0" w:color="auto"/>
        <w:bottom w:val="none" w:sz="0" w:space="0" w:color="auto"/>
        <w:right w:val="none" w:sz="0" w:space="0" w:color="auto"/>
      </w:divBdr>
    </w:div>
    <w:div w:id="353918046">
      <w:bodyDiv w:val="1"/>
      <w:marLeft w:val="0"/>
      <w:marRight w:val="0"/>
      <w:marTop w:val="0"/>
      <w:marBottom w:val="0"/>
      <w:divBdr>
        <w:top w:val="none" w:sz="0" w:space="0" w:color="auto"/>
        <w:left w:val="none" w:sz="0" w:space="0" w:color="auto"/>
        <w:bottom w:val="none" w:sz="0" w:space="0" w:color="auto"/>
        <w:right w:val="none" w:sz="0" w:space="0" w:color="auto"/>
      </w:divBdr>
    </w:div>
    <w:div w:id="482238670">
      <w:bodyDiv w:val="1"/>
      <w:marLeft w:val="0"/>
      <w:marRight w:val="0"/>
      <w:marTop w:val="0"/>
      <w:marBottom w:val="0"/>
      <w:divBdr>
        <w:top w:val="none" w:sz="0" w:space="0" w:color="auto"/>
        <w:left w:val="none" w:sz="0" w:space="0" w:color="auto"/>
        <w:bottom w:val="none" w:sz="0" w:space="0" w:color="auto"/>
        <w:right w:val="none" w:sz="0" w:space="0" w:color="auto"/>
      </w:divBdr>
    </w:div>
    <w:div w:id="767047546">
      <w:bodyDiv w:val="1"/>
      <w:marLeft w:val="0"/>
      <w:marRight w:val="0"/>
      <w:marTop w:val="0"/>
      <w:marBottom w:val="0"/>
      <w:divBdr>
        <w:top w:val="none" w:sz="0" w:space="0" w:color="auto"/>
        <w:left w:val="none" w:sz="0" w:space="0" w:color="auto"/>
        <w:bottom w:val="none" w:sz="0" w:space="0" w:color="auto"/>
        <w:right w:val="none" w:sz="0" w:space="0" w:color="auto"/>
      </w:divBdr>
      <w:divsChild>
        <w:div w:id="295527581">
          <w:marLeft w:val="0"/>
          <w:marRight w:val="0"/>
          <w:marTop w:val="0"/>
          <w:marBottom w:val="0"/>
          <w:divBdr>
            <w:top w:val="none" w:sz="0" w:space="0" w:color="auto"/>
            <w:left w:val="none" w:sz="0" w:space="0" w:color="auto"/>
            <w:bottom w:val="none" w:sz="0" w:space="0" w:color="auto"/>
            <w:right w:val="none" w:sz="0" w:space="0" w:color="auto"/>
          </w:divBdr>
        </w:div>
        <w:div w:id="301234987">
          <w:marLeft w:val="0"/>
          <w:marRight w:val="0"/>
          <w:marTop w:val="0"/>
          <w:marBottom w:val="0"/>
          <w:divBdr>
            <w:top w:val="none" w:sz="0" w:space="0" w:color="auto"/>
            <w:left w:val="none" w:sz="0" w:space="0" w:color="auto"/>
            <w:bottom w:val="none" w:sz="0" w:space="0" w:color="auto"/>
            <w:right w:val="none" w:sz="0" w:space="0" w:color="auto"/>
          </w:divBdr>
        </w:div>
        <w:div w:id="1603494738">
          <w:marLeft w:val="0"/>
          <w:marRight w:val="0"/>
          <w:marTop w:val="0"/>
          <w:marBottom w:val="0"/>
          <w:divBdr>
            <w:top w:val="none" w:sz="0" w:space="0" w:color="auto"/>
            <w:left w:val="none" w:sz="0" w:space="0" w:color="auto"/>
            <w:bottom w:val="none" w:sz="0" w:space="0" w:color="auto"/>
            <w:right w:val="none" w:sz="0" w:space="0" w:color="auto"/>
          </w:divBdr>
        </w:div>
        <w:div w:id="1593199324">
          <w:marLeft w:val="0"/>
          <w:marRight w:val="0"/>
          <w:marTop w:val="0"/>
          <w:marBottom w:val="0"/>
          <w:divBdr>
            <w:top w:val="none" w:sz="0" w:space="0" w:color="auto"/>
            <w:left w:val="none" w:sz="0" w:space="0" w:color="auto"/>
            <w:bottom w:val="none" w:sz="0" w:space="0" w:color="auto"/>
            <w:right w:val="none" w:sz="0" w:space="0" w:color="auto"/>
          </w:divBdr>
        </w:div>
        <w:div w:id="2070612365">
          <w:marLeft w:val="0"/>
          <w:marRight w:val="0"/>
          <w:marTop w:val="0"/>
          <w:marBottom w:val="0"/>
          <w:divBdr>
            <w:top w:val="none" w:sz="0" w:space="0" w:color="auto"/>
            <w:left w:val="none" w:sz="0" w:space="0" w:color="auto"/>
            <w:bottom w:val="none" w:sz="0" w:space="0" w:color="auto"/>
            <w:right w:val="none" w:sz="0" w:space="0" w:color="auto"/>
          </w:divBdr>
        </w:div>
        <w:div w:id="1935672807">
          <w:marLeft w:val="0"/>
          <w:marRight w:val="0"/>
          <w:marTop w:val="0"/>
          <w:marBottom w:val="0"/>
          <w:divBdr>
            <w:top w:val="none" w:sz="0" w:space="0" w:color="auto"/>
            <w:left w:val="none" w:sz="0" w:space="0" w:color="auto"/>
            <w:bottom w:val="none" w:sz="0" w:space="0" w:color="auto"/>
            <w:right w:val="none" w:sz="0" w:space="0" w:color="auto"/>
          </w:divBdr>
        </w:div>
        <w:div w:id="26221597">
          <w:marLeft w:val="0"/>
          <w:marRight w:val="0"/>
          <w:marTop w:val="0"/>
          <w:marBottom w:val="0"/>
          <w:divBdr>
            <w:top w:val="none" w:sz="0" w:space="0" w:color="auto"/>
            <w:left w:val="none" w:sz="0" w:space="0" w:color="auto"/>
            <w:bottom w:val="none" w:sz="0" w:space="0" w:color="auto"/>
            <w:right w:val="none" w:sz="0" w:space="0" w:color="auto"/>
          </w:divBdr>
        </w:div>
        <w:div w:id="366568913">
          <w:marLeft w:val="0"/>
          <w:marRight w:val="0"/>
          <w:marTop w:val="0"/>
          <w:marBottom w:val="0"/>
          <w:divBdr>
            <w:top w:val="none" w:sz="0" w:space="0" w:color="auto"/>
            <w:left w:val="none" w:sz="0" w:space="0" w:color="auto"/>
            <w:bottom w:val="none" w:sz="0" w:space="0" w:color="auto"/>
            <w:right w:val="none" w:sz="0" w:space="0" w:color="auto"/>
          </w:divBdr>
        </w:div>
        <w:div w:id="600996442">
          <w:marLeft w:val="0"/>
          <w:marRight w:val="0"/>
          <w:marTop w:val="0"/>
          <w:marBottom w:val="0"/>
          <w:divBdr>
            <w:top w:val="none" w:sz="0" w:space="0" w:color="auto"/>
            <w:left w:val="none" w:sz="0" w:space="0" w:color="auto"/>
            <w:bottom w:val="none" w:sz="0" w:space="0" w:color="auto"/>
            <w:right w:val="none" w:sz="0" w:space="0" w:color="auto"/>
          </w:divBdr>
        </w:div>
        <w:div w:id="2048485209">
          <w:marLeft w:val="0"/>
          <w:marRight w:val="0"/>
          <w:marTop w:val="0"/>
          <w:marBottom w:val="0"/>
          <w:divBdr>
            <w:top w:val="none" w:sz="0" w:space="0" w:color="auto"/>
            <w:left w:val="none" w:sz="0" w:space="0" w:color="auto"/>
            <w:bottom w:val="none" w:sz="0" w:space="0" w:color="auto"/>
            <w:right w:val="none" w:sz="0" w:space="0" w:color="auto"/>
          </w:divBdr>
        </w:div>
        <w:div w:id="1506550630">
          <w:marLeft w:val="0"/>
          <w:marRight w:val="0"/>
          <w:marTop w:val="0"/>
          <w:marBottom w:val="0"/>
          <w:divBdr>
            <w:top w:val="none" w:sz="0" w:space="0" w:color="auto"/>
            <w:left w:val="none" w:sz="0" w:space="0" w:color="auto"/>
            <w:bottom w:val="none" w:sz="0" w:space="0" w:color="auto"/>
            <w:right w:val="none" w:sz="0" w:space="0" w:color="auto"/>
          </w:divBdr>
        </w:div>
        <w:div w:id="278680578">
          <w:marLeft w:val="0"/>
          <w:marRight w:val="0"/>
          <w:marTop w:val="0"/>
          <w:marBottom w:val="0"/>
          <w:divBdr>
            <w:top w:val="none" w:sz="0" w:space="0" w:color="auto"/>
            <w:left w:val="none" w:sz="0" w:space="0" w:color="auto"/>
            <w:bottom w:val="none" w:sz="0" w:space="0" w:color="auto"/>
            <w:right w:val="none" w:sz="0" w:space="0" w:color="auto"/>
          </w:divBdr>
        </w:div>
        <w:div w:id="1640500772">
          <w:marLeft w:val="0"/>
          <w:marRight w:val="0"/>
          <w:marTop w:val="0"/>
          <w:marBottom w:val="0"/>
          <w:divBdr>
            <w:top w:val="none" w:sz="0" w:space="0" w:color="auto"/>
            <w:left w:val="none" w:sz="0" w:space="0" w:color="auto"/>
            <w:bottom w:val="none" w:sz="0" w:space="0" w:color="auto"/>
            <w:right w:val="none" w:sz="0" w:space="0" w:color="auto"/>
          </w:divBdr>
        </w:div>
        <w:div w:id="1985159285">
          <w:marLeft w:val="0"/>
          <w:marRight w:val="0"/>
          <w:marTop w:val="0"/>
          <w:marBottom w:val="0"/>
          <w:divBdr>
            <w:top w:val="none" w:sz="0" w:space="0" w:color="auto"/>
            <w:left w:val="none" w:sz="0" w:space="0" w:color="auto"/>
            <w:bottom w:val="none" w:sz="0" w:space="0" w:color="auto"/>
            <w:right w:val="none" w:sz="0" w:space="0" w:color="auto"/>
          </w:divBdr>
        </w:div>
      </w:divsChild>
    </w:div>
    <w:div w:id="767431340">
      <w:bodyDiv w:val="1"/>
      <w:marLeft w:val="0"/>
      <w:marRight w:val="0"/>
      <w:marTop w:val="0"/>
      <w:marBottom w:val="0"/>
      <w:divBdr>
        <w:top w:val="none" w:sz="0" w:space="0" w:color="auto"/>
        <w:left w:val="none" w:sz="0" w:space="0" w:color="auto"/>
        <w:bottom w:val="none" w:sz="0" w:space="0" w:color="auto"/>
        <w:right w:val="none" w:sz="0" w:space="0" w:color="auto"/>
      </w:divBdr>
    </w:div>
    <w:div w:id="777871684">
      <w:bodyDiv w:val="1"/>
      <w:marLeft w:val="0"/>
      <w:marRight w:val="0"/>
      <w:marTop w:val="0"/>
      <w:marBottom w:val="0"/>
      <w:divBdr>
        <w:top w:val="none" w:sz="0" w:space="0" w:color="auto"/>
        <w:left w:val="none" w:sz="0" w:space="0" w:color="auto"/>
        <w:bottom w:val="none" w:sz="0" w:space="0" w:color="auto"/>
        <w:right w:val="none" w:sz="0" w:space="0" w:color="auto"/>
      </w:divBdr>
    </w:div>
    <w:div w:id="959453288">
      <w:bodyDiv w:val="1"/>
      <w:marLeft w:val="0"/>
      <w:marRight w:val="0"/>
      <w:marTop w:val="0"/>
      <w:marBottom w:val="0"/>
      <w:divBdr>
        <w:top w:val="none" w:sz="0" w:space="0" w:color="auto"/>
        <w:left w:val="none" w:sz="0" w:space="0" w:color="auto"/>
        <w:bottom w:val="none" w:sz="0" w:space="0" w:color="auto"/>
        <w:right w:val="none" w:sz="0" w:space="0" w:color="auto"/>
      </w:divBdr>
    </w:div>
    <w:div w:id="991366927">
      <w:bodyDiv w:val="1"/>
      <w:marLeft w:val="0"/>
      <w:marRight w:val="0"/>
      <w:marTop w:val="0"/>
      <w:marBottom w:val="0"/>
      <w:divBdr>
        <w:top w:val="none" w:sz="0" w:space="0" w:color="auto"/>
        <w:left w:val="none" w:sz="0" w:space="0" w:color="auto"/>
        <w:bottom w:val="none" w:sz="0" w:space="0" w:color="auto"/>
        <w:right w:val="none" w:sz="0" w:space="0" w:color="auto"/>
      </w:divBdr>
    </w:div>
    <w:div w:id="1130199417">
      <w:bodyDiv w:val="1"/>
      <w:marLeft w:val="0"/>
      <w:marRight w:val="0"/>
      <w:marTop w:val="0"/>
      <w:marBottom w:val="0"/>
      <w:divBdr>
        <w:top w:val="none" w:sz="0" w:space="0" w:color="auto"/>
        <w:left w:val="none" w:sz="0" w:space="0" w:color="auto"/>
        <w:bottom w:val="none" w:sz="0" w:space="0" w:color="auto"/>
        <w:right w:val="none" w:sz="0" w:space="0" w:color="auto"/>
      </w:divBdr>
    </w:div>
    <w:div w:id="1201747346">
      <w:bodyDiv w:val="1"/>
      <w:marLeft w:val="0"/>
      <w:marRight w:val="0"/>
      <w:marTop w:val="0"/>
      <w:marBottom w:val="0"/>
      <w:divBdr>
        <w:top w:val="none" w:sz="0" w:space="0" w:color="auto"/>
        <w:left w:val="none" w:sz="0" w:space="0" w:color="auto"/>
        <w:bottom w:val="none" w:sz="0" w:space="0" w:color="auto"/>
        <w:right w:val="none" w:sz="0" w:space="0" w:color="auto"/>
      </w:divBdr>
      <w:divsChild>
        <w:div w:id="1331256022">
          <w:marLeft w:val="0"/>
          <w:marRight w:val="0"/>
          <w:marTop w:val="0"/>
          <w:marBottom w:val="0"/>
          <w:divBdr>
            <w:top w:val="none" w:sz="0" w:space="0" w:color="auto"/>
            <w:left w:val="none" w:sz="0" w:space="0" w:color="auto"/>
            <w:bottom w:val="none" w:sz="0" w:space="0" w:color="auto"/>
            <w:right w:val="none" w:sz="0" w:space="0" w:color="auto"/>
          </w:divBdr>
          <w:divsChild>
            <w:div w:id="21157841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80718969">
      <w:bodyDiv w:val="1"/>
      <w:marLeft w:val="0"/>
      <w:marRight w:val="0"/>
      <w:marTop w:val="0"/>
      <w:marBottom w:val="0"/>
      <w:divBdr>
        <w:top w:val="none" w:sz="0" w:space="0" w:color="auto"/>
        <w:left w:val="none" w:sz="0" w:space="0" w:color="auto"/>
        <w:bottom w:val="none" w:sz="0" w:space="0" w:color="auto"/>
        <w:right w:val="none" w:sz="0" w:space="0" w:color="auto"/>
      </w:divBdr>
      <w:divsChild>
        <w:div w:id="1314337154">
          <w:marLeft w:val="0"/>
          <w:marRight w:val="0"/>
          <w:marTop w:val="0"/>
          <w:marBottom w:val="0"/>
          <w:divBdr>
            <w:top w:val="none" w:sz="0" w:space="0" w:color="auto"/>
            <w:left w:val="none" w:sz="0" w:space="0" w:color="auto"/>
            <w:bottom w:val="none" w:sz="0" w:space="0" w:color="auto"/>
            <w:right w:val="none" w:sz="0" w:space="0" w:color="auto"/>
          </w:divBdr>
          <w:divsChild>
            <w:div w:id="645203867">
              <w:marLeft w:val="0"/>
              <w:marRight w:val="0"/>
              <w:marTop w:val="0"/>
              <w:marBottom w:val="0"/>
              <w:divBdr>
                <w:top w:val="none" w:sz="0" w:space="0" w:color="auto"/>
                <w:left w:val="none" w:sz="0" w:space="0" w:color="auto"/>
                <w:bottom w:val="none" w:sz="0" w:space="0" w:color="auto"/>
                <w:right w:val="none" w:sz="0" w:space="0" w:color="auto"/>
              </w:divBdr>
              <w:divsChild>
                <w:div w:id="795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0958">
          <w:marLeft w:val="0"/>
          <w:marRight w:val="0"/>
          <w:marTop w:val="0"/>
          <w:marBottom w:val="0"/>
          <w:divBdr>
            <w:top w:val="none" w:sz="0" w:space="0" w:color="auto"/>
            <w:left w:val="none" w:sz="0" w:space="0" w:color="auto"/>
            <w:bottom w:val="none" w:sz="0" w:space="0" w:color="auto"/>
            <w:right w:val="none" w:sz="0" w:space="0" w:color="auto"/>
          </w:divBdr>
          <w:divsChild>
            <w:div w:id="964968765">
              <w:marLeft w:val="0"/>
              <w:marRight w:val="0"/>
              <w:marTop w:val="0"/>
              <w:marBottom w:val="0"/>
              <w:divBdr>
                <w:top w:val="none" w:sz="0" w:space="0" w:color="auto"/>
                <w:left w:val="none" w:sz="0" w:space="0" w:color="auto"/>
                <w:bottom w:val="none" w:sz="0" w:space="0" w:color="auto"/>
                <w:right w:val="none" w:sz="0" w:space="0" w:color="auto"/>
              </w:divBdr>
              <w:divsChild>
                <w:div w:id="16890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9918">
      <w:bodyDiv w:val="1"/>
      <w:marLeft w:val="0"/>
      <w:marRight w:val="0"/>
      <w:marTop w:val="0"/>
      <w:marBottom w:val="0"/>
      <w:divBdr>
        <w:top w:val="none" w:sz="0" w:space="0" w:color="auto"/>
        <w:left w:val="none" w:sz="0" w:space="0" w:color="auto"/>
        <w:bottom w:val="none" w:sz="0" w:space="0" w:color="auto"/>
        <w:right w:val="none" w:sz="0" w:space="0" w:color="auto"/>
      </w:divBdr>
    </w:div>
    <w:div w:id="1582175234">
      <w:bodyDiv w:val="1"/>
      <w:marLeft w:val="0"/>
      <w:marRight w:val="0"/>
      <w:marTop w:val="0"/>
      <w:marBottom w:val="0"/>
      <w:divBdr>
        <w:top w:val="none" w:sz="0" w:space="0" w:color="auto"/>
        <w:left w:val="none" w:sz="0" w:space="0" w:color="auto"/>
        <w:bottom w:val="none" w:sz="0" w:space="0" w:color="auto"/>
        <w:right w:val="none" w:sz="0" w:space="0" w:color="auto"/>
      </w:divBdr>
    </w:div>
    <w:div w:id="1644890194">
      <w:bodyDiv w:val="1"/>
      <w:marLeft w:val="0"/>
      <w:marRight w:val="0"/>
      <w:marTop w:val="0"/>
      <w:marBottom w:val="0"/>
      <w:divBdr>
        <w:top w:val="none" w:sz="0" w:space="0" w:color="auto"/>
        <w:left w:val="none" w:sz="0" w:space="0" w:color="auto"/>
        <w:bottom w:val="none" w:sz="0" w:space="0" w:color="auto"/>
        <w:right w:val="none" w:sz="0" w:space="0" w:color="auto"/>
      </w:divBdr>
    </w:div>
    <w:div w:id="1813403766">
      <w:bodyDiv w:val="1"/>
      <w:marLeft w:val="0"/>
      <w:marRight w:val="0"/>
      <w:marTop w:val="0"/>
      <w:marBottom w:val="0"/>
      <w:divBdr>
        <w:top w:val="none" w:sz="0" w:space="0" w:color="auto"/>
        <w:left w:val="none" w:sz="0" w:space="0" w:color="auto"/>
        <w:bottom w:val="none" w:sz="0" w:space="0" w:color="auto"/>
        <w:right w:val="none" w:sz="0" w:space="0" w:color="auto"/>
      </w:divBdr>
    </w:div>
    <w:div w:id="1902254108">
      <w:bodyDiv w:val="1"/>
      <w:marLeft w:val="0"/>
      <w:marRight w:val="0"/>
      <w:marTop w:val="0"/>
      <w:marBottom w:val="0"/>
      <w:divBdr>
        <w:top w:val="none" w:sz="0" w:space="0" w:color="auto"/>
        <w:left w:val="none" w:sz="0" w:space="0" w:color="auto"/>
        <w:bottom w:val="none" w:sz="0" w:space="0" w:color="auto"/>
        <w:right w:val="none" w:sz="0" w:space="0" w:color="auto"/>
      </w:divBdr>
    </w:div>
    <w:div w:id="2011444977">
      <w:bodyDiv w:val="1"/>
      <w:marLeft w:val="0"/>
      <w:marRight w:val="0"/>
      <w:marTop w:val="0"/>
      <w:marBottom w:val="0"/>
      <w:divBdr>
        <w:top w:val="none" w:sz="0" w:space="0" w:color="auto"/>
        <w:left w:val="none" w:sz="0" w:space="0" w:color="auto"/>
        <w:bottom w:val="none" w:sz="0" w:space="0" w:color="auto"/>
        <w:right w:val="none" w:sz="0" w:space="0" w:color="auto"/>
      </w:divBdr>
    </w:div>
    <w:div w:id="2049141672">
      <w:bodyDiv w:val="1"/>
      <w:marLeft w:val="0"/>
      <w:marRight w:val="0"/>
      <w:marTop w:val="0"/>
      <w:marBottom w:val="0"/>
      <w:divBdr>
        <w:top w:val="none" w:sz="0" w:space="0" w:color="auto"/>
        <w:left w:val="none" w:sz="0" w:space="0" w:color="auto"/>
        <w:bottom w:val="none" w:sz="0" w:space="0" w:color="auto"/>
        <w:right w:val="none" w:sz="0" w:space="0" w:color="auto"/>
      </w:divBdr>
    </w:div>
    <w:div w:id="2074086457">
      <w:bodyDiv w:val="1"/>
      <w:marLeft w:val="0"/>
      <w:marRight w:val="0"/>
      <w:marTop w:val="0"/>
      <w:marBottom w:val="0"/>
      <w:divBdr>
        <w:top w:val="none" w:sz="0" w:space="0" w:color="auto"/>
        <w:left w:val="none" w:sz="0" w:space="0" w:color="auto"/>
        <w:bottom w:val="none" w:sz="0" w:space="0" w:color="auto"/>
        <w:right w:val="none" w:sz="0" w:space="0" w:color="auto"/>
      </w:divBdr>
    </w:div>
    <w:div w:id="2083409505">
      <w:bodyDiv w:val="1"/>
      <w:marLeft w:val="0"/>
      <w:marRight w:val="0"/>
      <w:marTop w:val="0"/>
      <w:marBottom w:val="0"/>
      <w:divBdr>
        <w:top w:val="none" w:sz="0" w:space="0" w:color="auto"/>
        <w:left w:val="none" w:sz="0" w:space="0" w:color="auto"/>
        <w:bottom w:val="none" w:sz="0" w:space="0" w:color="auto"/>
        <w:right w:val="none" w:sz="0" w:space="0" w:color="auto"/>
      </w:divBdr>
      <w:divsChild>
        <w:div w:id="1990548058">
          <w:marLeft w:val="0"/>
          <w:marRight w:val="0"/>
          <w:marTop w:val="0"/>
          <w:marBottom w:val="0"/>
          <w:divBdr>
            <w:top w:val="none" w:sz="0" w:space="0" w:color="auto"/>
            <w:left w:val="none" w:sz="0" w:space="0" w:color="auto"/>
            <w:bottom w:val="none" w:sz="0" w:space="0" w:color="auto"/>
            <w:right w:val="none" w:sz="0" w:space="0" w:color="auto"/>
          </w:divBdr>
          <w:divsChild>
            <w:div w:id="822813565">
              <w:marLeft w:val="0"/>
              <w:marRight w:val="0"/>
              <w:marTop w:val="0"/>
              <w:marBottom w:val="0"/>
              <w:divBdr>
                <w:top w:val="none" w:sz="0" w:space="0" w:color="auto"/>
                <w:left w:val="none" w:sz="0" w:space="0" w:color="auto"/>
                <w:bottom w:val="none" w:sz="0" w:space="0" w:color="auto"/>
                <w:right w:val="none" w:sz="0" w:space="0" w:color="auto"/>
              </w:divBdr>
              <w:divsChild>
                <w:div w:id="7361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2103">
          <w:marLeft w:val="0"/>
          <w:marRight w:val="0"/>
          <w:marTop w:val="0"/>
          <w:marBottom w:val="0"/>
          <w:divBdr>
            <w:top w:val="none" w:sz="0" w:space="0" w:color="auto"/>
            <w:left w:val="none" w:sz="0" w:space="0" w:color="auto"/>
            <w:bottom w:val="none" w:sz="0" w:space="0" w:color="auto"/>
            <w:right w:val="none" w:sz="0" w:space="0" w:color="auto"/>
          </w:divBdr>
          <w:divsChild>
            <w:div w:id="550459375">
              <w:marLeft w:val="0"/>
              <w:marRight w:val="0"/>
              <w:marTop w:val="0"/>
              <w:marBottom w:val="0"/>
              <w:divBdr>
                <w:top w:val="none" w:sz="0" w:space="0" w:color="auto"/>
                <w:left w:val="none" w:sz="0" w:space="0" w:color="auto"/>
                <w:bottom w:val="none" w:sz="0" w:space="0" w:color="auto"/>
                <w:right w:val="none" w:sz="0" w:space="0" w:color="auto"/>
              </w:divBdr>
              <w:divsChild>
                <w:div w:id="11604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180">
          <w:marLeft w:val="0"/>
          <w:marRight w:val="0"/>
          <w:marTop w:val="0"/>
          <w:marBottom w:val="0"/>
          <w:divBdr>
            <w:top w:val="none" w:sz="0" w:space="0" w:color="auto"/>
            <w:left w:val="none" w:sz="0" w:space="0" w:color="auto"/>
            <w:bottom w:val="none" w:sz="0" w:space="0" w:color="auto"/>
            <w:right w:val="none" w:sz="0" w:space="0" w:color="auto"/>
          </w:divBdr>
          <w:divsChild>
            <w:div w:id="964702900">
              <w:marLeft w:val="0"/>
              <w:marRight w:val="0"/>
              <w:marTop w:val="0"/>
              <w:marBottom w:val="0"/>
              <w:divBdr>
                <w:top w:val="none" w:sz="0" w:space="0" w:color="auto"/>
                <w:left w:val="none" w:sz="0" w:space="0" w:color="auto"/>
                <w:bottom w:val="none" w:sz="0" w:space="0" w:color="auto"/>
                <w:right w:val="none" w:sz="0" w:space="0" w:color="auto"/>
              </w:divBdr>
              <w:divsChild>
                <w:div w:id="1596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F8F8D3-01F3-411B-A4B8-C0083833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Grisham</dc:creator>
  <cp:keywords/>
  <dc:description/>
  <cp:lastModifiedBy>Joseph Wright</cp:lastModifiedBy>
  <cp:revision>2</cp:revision>
  <cp:lastPrinted>2018-09-26T21:12:00Z</cp:lastPrinted>
  <dcterms:created xsi:type="dcterms:W3CDTF">2023-04-06T17:37:00Z</dcterms:created>
  <dcterms:modified xsi:type="dcterms:W3CDTF">2023-04-06T17:37:00Z</dcterms:modified>
</cp:coreProperties>
</file>