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7A6" w:rsidRDefault="009201B4" w:rsidP="00B41794">
      <w:pPr>
        <w:pStyle w:val="Header"/>
        <w:tabs>
          <w:tab w:val="clear" w:pos="4320"/>
          <w:tab w:val="clear" w:pos="8640"/>
        </w:tabs>
        <w:jc w:val="center"/>
        <w:rPr>
          <w:b/>
          <w:color w:val="000000" w:themeColor="text1"/>
          <w:sz w:val="22"/>
          <w:szCs w:val="22"/>
        </w:rPr>
      </w:pPr>
      <w:bookmarkStart w:id="0" w:name="_GoBack"/>
      <w:bookmarkEnd w:id="0"/>
      <w:r w:rsidRPr="0049237B">
        <w:rPr>
          <w:b/>
          <w:color w:val="000000" w:themeColor="text1"/>
          <w:sz w:val="22"/>
          <w:szCs w:val="22"/>
        </w:rPr>
        <w:t>STATEMENTS OF EXPECTATION (SOE</w:t>
      </w:r>
      <w:r w:rsidR="00845035">
        <w:rPr>
          <w:b/>
          <w:color w:val="000000" w:themeColor="text1"/>
          <w:sz w:val="22"/>
          <w:szCs w:val="22"/>
        </w:rPr>
        <w:t>s</w:t>
      </w:r>
      <w:r w:rsidRPr="0049237B">
        <w:rPr>
          <w:b/>
          <w:color w:val="000000" w:themeColor="text1"/>
          <w:sz w:val="22"/>
          <w:szCs w:val="22"/>
        </w:rPr>
        <w:t xml:space="preserve">) IN </w:t>
      </w:r>
    </w:p>
    <w:p w:rsidR="009201B4" w:rsidRPr="0049237B" w:rsidRDefault="009201B4" w:rsidP="00B41794">
      <w:pPr>
        <w:pStyle w:val="Header"/>
        <w:tabs>
          <w:tab w:val="clear" w:pos="4320"/>
          <w:tab w:val="clear" w:pos="8640"/>
        </w:tabs>
        <w:jc w:val="center"/>
        <w:rPr>
          <w:b/>
          <w:color w:val="000000" w:themeColor="text1"/>
          <w:sz w:val="22"/>
          <w:szCs w:val="22"/>
        </w:rPr>
      </w:pPr>
      <w:r w:rsidRPr="0049237B">
        <w:rPr>
          <w:b/>
          <w:color w:val="000000" w:themeColor="text1"/>
          <w:sz w:val="22"/>
          <w:szCs w:val="22"/>
        </w:rPr>
        <w:t>THE COLLEGE OF ARTS AND LETTERS</w:t>
      </w:r>
      <w:r w:rsidR="00BC29BB" w:rsidRPr="0049237B">
        <w:rPr>
          <w:b/>
          <w:color w:val="000000" w:themeColor="text1"/>
          <w:sz w:val="22"/>
          <w:szCs w:val="22"/>
        </w:rPr>
        <w:t xml:space="preserve"> (CAL)</w:t>
      </w:r>
    </w:p>
    <w:p w:rsidR="009201B4" w:rsidRDefault="009201B4" w:rsidP="00B41794">
      <w:pPr>
        <w:pStyle w:val="Header"/>
        <w:tabs>
          <w:tab w:val="clear" w:pos="4320"/>
          <w:tab w:val="clear" w:pos="8640"/>
        </w:tabs>
        <w:jc w:val="center"/>
        <w:rPr>
          <w:b/>
          <w:color w:val="FF0000"/>
          <w:sz w:val="22"/>
          <w:szCs w:val="22"/>
        </w:rPr>
      </w:pPr>
    </w:p>
    <w:p w:rsidR="00AA4EB9" w:rsidRDefault="006F4668" w:rsidP="009201B4">
      <w:pPr>
        <w:pStyle w:val="Header"/>
        <w:tabs>
          <w:tab w:val="clear" w:pos="4320"/>
          <w:tab w:val="clear" w:pos="8640"/>
        </w:tabs>
        <w:rPr>
          <w:bCs/>
          <w:color w:val="000000" w:themeColor="text1"/>
          <w:sz w:val="22"/>
          <w:szCs w:val="22"/>
        </w:rPr>
      </w:pPr>
      <w:r>
        <w:rPr>
          <w:bCs/>
          <w:color w:val="000000" w:themeColor="text1"/>
          <w:sz w:val="22"/>
          <w:szCs w:val="22"/>
        </w:rPr>
        <w:t xml:space="preserve">Approved </w:t>
      </w:r>
      <w:r w:rsidR="009201B4" w:rsidRPr="00AA4EB9">
        <w:rPr>
          <w:bCs/>
          <w:color w:val="000000" w:themeColor="text1"/>
          <w:sz w:val="22"/>
          <w:szCs w:val="22"/>
        </w:rPr>
        <w:t>SOEs are required of all full-time faculty</w:t>
      </w:r>
      <w:r>
        <w:rPr>
          <w:bCs/>
          <w:color w:val="000000" w:themeColor="text1"/>
          <w:sz w:val="22"/>
          <w:szCs w:val="22"/>
        </w:rPr>
        <w:t xml:space="preserve"> (see COFS 1.4.5.1)</w:t>
      </w:r>
      <w:r w:rsidR="009201B4" w:rsidRPr="00AA4EB9">
        <w:rPr>
          <w:bCs/>
          <w:color w:val="000000" w:themeColor="text1"/>
          <w:sz w:val="22"/>
          <w:szCs w:val="22"/>
        </w:rPr>
        <w:t xml:space="preserve">. </w:t>
      </w:r>
      <w:r>
        <w:rPr>
          <w:bCs/>
          <w:color w:val="000000" w:themeColor="text1"/>
          <w:sz w:val="22"/>
          <w:szCs w:val="22"/>
        </w:rPr>
        <w:t xml:space="preserve"> This SOE serves both to articulate expected responsibilities for the coming year and also as the basis for evaluation of performance in the annual review process.  </w:t>
      </w:r>
      <w:r w:rsidR="009201B4" w:rsidRPr="00AA4EB9">
        <w:rPr>
          <w:bCs/>
          <w:color w:val="000000" w:themeColor="text1"/>
          <w:sz w:val="22"/>
          <w:szCs w:val="22"/>
        </w:rPr>
        <w:t xml:space="preserve"> </w:t>
      </w:r>
    </w:p>
    <w:p w:rsidR="00AA4EB9" w:rsidRDefault="00AA4EB9" w:rsidP="009201B4">
      <w:pPr>
        <w:pStyle w:val="Header"/>
        <w:tabs>
          <w:tab w:val="clear" w:pos="4320"/>
          <w:tab w:val="clear" w:pos="8640"/>
        </w:tabs>
        <w:rPr>
          <w:bCs/>
          <w:color w:val="000000" w:themeColor="text1"/>
          <w:sz w:val="22"/>
          <w:szCs w:val="22"/>
        </w:rPr>
      </w:pPr>
    </w:p>
    <w:p w:rsidR="009201B4" w:rsidRPr="00AA4EB9" w:rsidRDefault="009201B4" w:rsidP="006F4668">
      <w:pPr>
        <w:pStyle w:val="Header"/>
        <w:tabs>
          <w:tab w:val="clear" w:pos="4320"/>
          <w:tab w:val="clear" w:pos="8640"/>
        </w:tabs>
        <w:rPr>
          <w:bCs/>
          <w:color w:val="000000" w:themeColor="text1"/>
          <w:sz w:val="22"/>
          <w:szCs w:val="22"/>
        </w:rPr>
      </w:pPr>
      <w:r w:rsidRPr="00AA4EB9">
        <w:rPr>
          <w:bCs/>
          <w:color w:val="000000" w:themeColor="text1"/>
          <w:sz w:val="22"/>
          <w:szCs w:val="22"/>
        </w:rPr>
        <w:t xml:space="preserve">Continuing faculty members should </w:t>
      </w:r>
      <w:r w:rsidR="006F4668">
        <w:rPr>
          <w:bCs/>
          <w:color w:val="000000" w:themeColor="text1"/>
          <w:sz w:val="22"/>
          <w:szCs w:val="22"/>
        </w:rPr>
        <w:t xml:space="preserve">email </w:t>
      </w:r>
      <w:r w:rsidRPr="00AA4EB9">
        <w:rPr>
          <w:bCs/>
          <w:color w:val="000000" w:themeColor="text1"/>
          <w:sz w:val="22"/>
          <w:szCs w:val="22"/>
        </w:rPr>
        <w:t>a draft SOE, using the template below, to their department chair</w:t>
      </w:r>
      <w:r w:rsidR="004C19D9">
        <w:rPr>
          <w:bCs/>
          <w:color w:val="000000" w:themeColor="text1"/>
          <w:sz w:val="22"/>
          <w:szCs w:val="22"/>
        </w:rPr>
        <w:t xml:space="preserve"> or designated supervisor (per CERT)</w:t>
      </w:r>
      <w:r w:rsidRPr="00AA4EB9">
        <w:rPr>
          <w:bCs/>
          <w:color w:val="000000" w:themeColor="text1"/>
          <w:sz w:val="22"/>
          <w:szCs w:val="22"/>
        </w:rPr>
        <w:t xml:space="preserve"> no later than </w:t>
      </w:r>
      <w:r w:rsidRPr="00AA4EB9">
        <w:rPr>
          <w:b/>
          <w:color w:val="000000" w:themeColor="text1"/>
          <w:sz w:val="22"/>
          <w:szCs w:val="22"/>
        </w:rPr>
        <w:t>March 1</w:t>
      </w:r>
      <w:r w:rsidRPr="00AA4EB9">
        <w:rPr>
          <w:bCs/>
          <w:color w:val="000000" w:themeColor="text1"/>
          <w:sz w:val="22"/>
          <w:szCs w:val="22"/>
        </w:rPr>
        <w:t>.  Once the chair</w:t>
      </w:r>
      <w:r w:rsidR="004C19D9">
        <w:rPr>
          <w:bCs/>
          <w:color w:val="000000" w:themeColor="text1"/>
          <w:sz w:val="22"/>
          <w:szCs w:val="22"/>
        </w:rPr>
        <w:t>/designated supervisor</w:t>
      </w:r>
      <w:r w:rsidRPr="00AA4EB9">
        <w:rPr>
          <w:bCs/>
          <w:color w:val="000000" w:themeColor="text1"/>
          <w:sz w:val="22"/>
          <w:szCs w:val="22"/>
        </w:rPr>
        <w:t xml:space="preserve"> has approved the SOE, the faculty member should upload the </w:t>
      </w:r>
      <w:r w:rsidR="006F4668">
        <w:rPr>
          <w:bCs/>
          <w:color w:val="000000" w:themeColor="text1"/>
          <w:sz w:val="22"/>
          <w:szCs w:val="22"/>
        </w:rPr>
        <w:t>approved text</w:t>
      </w:r>
      <w:r w:rsidRPr="00AA4EB9">
        <w:rPr>
          <w:bCs/>
          <w:color w:val="000000" w:themeColor="text1"/>
          <w:sz w:val="22"/>
          <w:szCs w:val="22"/>
        </w:rPr>
        <w:t xml:space="preserve"> into FAAR (</w:t>
      </w:r>
      <w:hyperlink r:id="rId8" w:history="1">
        <w:r w:rsidRPr="00AA4EB9">
          <w:rPr>
            <w:rStyle w:val="Hyperlink"/>
            <w:bCs/>
            <w:color w:val="000000" w:themeColor="text1"/>
            <w:sz w:val="22"/>
            <w:szCs w:val="22"/>
          </w:rPr>
          <w:t>www.nau.edu/faculty180)</w:t>
        </w:r>
      </w:hyperlink>
      <w:r w:rsidRPr="00AA4EB9">
        <w:rPr>
          <w:bCs/>
          <w:color w:val="000000" w:themeColor="text1"/>
          <w:sz w:val="22"/>
          <w:szCs w:val="22"/>
        </w:rPr>
        <w:t xml:space="preserve"> no later than </w:t>
      </w:r>
      <w:r w:rsidRPr="00AA4EB9">
        <w:rPr>
          <w:b/>
          <w:color w:val="000000" w:themeColor="text1"/>
          <w:sz w:val="22"/>
          <w:szCs w:val="22"/>
        </w:rPr>
        <w:t>April 1</w:t>
      </w:r>
      <w:r w:rsidRPr="00AA4EB9">
        <w:rPr>
          <w:bCs/>
          <w:color w:val="000000" w:themeColor="text1"/>
          <w:sz w:val="22"/>
          <w:szCs w:val="22"/>
        </w:rPr>
        <w:t xml:space="preserve">.  If revisions are required – due to changes in teaching loads, service assignments, etc. – </w:t>
      </w:r>
      <w:r w:rsidR="00AA4EB9">
        <w:rPr>
          <w:bCs/>
          <w:color w:val="000000" w:themeColor="text1"/>
          <w:sz w:val="22"/>
          <w:szCs w:val="22"/>
        </w:rPr>
        <w:t xml:space="preserve">after the faculty member has submitted the SOE in FAAR, </w:t>
      </w:r>
      <w:r w:rsidRPr="00AA4EB9">
        <w:rPr>
          <w:bCs/>
          <w:color w:val="000000" w:themeColor="text1"/>
          <w:sz w:val="22"/>
          <w:szCs w:val="22"/>
        </w:rPr>
        <w:t>the chair</w:t>
      </w:r>
      <w:r w:rsidR="004C19D9">
        <w:rPr>
          <w:bCs/>
          <w:color w:val="000000" w:themeColor="text1"/>
          <w:sz w:val="22"/>
          <w:szCs w:val="22"/>
        </w:rPr>
        <w:t>/designated supervisor</w:t>
      </w:r>
      <w:r w:rsidRPr="00AA4EB9">
        <w:rPr>
          <w:bCs/>
          <w:color w:val="000000" w:themeColor="text1"/>
          <w:sz w:val="22"/>
          <w:szCs w:val="22"/>
        </w:rPr>
        <w:t xml:space="preserve"> will return the </w:t>
      </w:r>
      <w:r w:rsidR="00AA4EB9">
        <w:rPr>
          <w:bCs/>
          <w:color w:val="000000" w:themeColor="text1"/>
          <w:sz w:val="22"/>
          <w:szCs w:val="22"/>
        </w:rPr>
        <w:t>document</w:t>
      </w:r>
      <w:r w:rsidRPr="00AA4EB9">
        <w:rPr>
          <w:bCs/>
          <w:color w:val="000000" w:themeColor="text1"/>
          <w:sz w:val="22"/>
          <w:szCs w:val="22"/>
        </w:rPr>
        <w:t xml:space="preserve"> to the faculty member using the Communications link in FAAR.</w:t>
      </w:r>
      <w:r w:rsidR="00AA4EB9">
        <w:rPr>
          <w:bCs/>
          <w:color w:val="000000" w:themeColor="text1"/>
          <w:sz w:val="22"/>
          <w:szCs w:val="22"/>
        </w:rPr>
        <w:t xml:space="preserve">  All continuing faculty members must have a chair</w:t>
      </w:r>
      <w:r w:rsidR="004C19D9">
        <w:rPr>
          <w:bCs/>
          <w:color w:val="000000" w:themeColor="text1"/>
          <w:sz w:val="22"/>
          <w:szCs w:val="22"/>
        </w:rPr>
        <w:t>/designated supervisor</w:t>
      </w:r>
      <w:r w:rsidR="00AA4EB9">
        <w:rPr>
          <w:bCs/>
          <w:color w:val="000000" w:themeColor="text1"/>
          <w:sz w:val="22"/>
          <w:szCs w:val="22"/>
        </w:rPr>
        <w:t xml:space="preserve">-approved SOE in FAAR by </w:t>
      </w:r>
      <w:r w:rsidR="00AA4EB9" w:rsidRPr="008F2B03">
        <w:rPr>
          <w:b/>
          <w:color w:val="000000" w:themeColor="text1"/>
          <w:sz w:val="22"/>
          <w:szCs w:val="22"/>
          <w:highlight w:val="yellow"/>
        </w:rPr>
        <w:t>May 1</w:t>
      </w:r>
      <w:r w:rsidR="00AA4EB9" w:rsidRPr="008F2B03">
        <w:rPr>
          <w:bCs/>
          <w:color w:val="000000" w:themeColor="text1"/>
          <w:sz w:val="22"/>
          <w:szCs w:val="22"/>
          <w:highlight w:val="yellow"/>
        </w:rPr>
        <w:t>.</w:t>
      </w:r>
      <w:r w:rsidR="00AA4EB9">
        <w:rPr>
          <w:bCs/>
          <w:color w:val="000000" w:themeColor="text1"/>
          <w:sz w:val="22"/>
          <w:szCs w:val="22"/>
        </w:rPr>
        <w:t xml:space="preserve"> </w:t>
      </w:r>
      <w:r w:rsidRPr="00AA4EB9">
        <w:rPr>
          <w:bCs/>
          <w:color w:val="000000" w:themeColor="text1"/>
          <w:sz w:val="22"/>
          <w:szCs w:val="22"/>
        </w:rPr>
        <w:t xml:space="preserve">  </w:t>
      </w:r>
    </w:p>
    <w:p w:rsidR="009201B4" w:rsidRPr="00AA4EB9" w:rsidRDefault="009201B4" w:rsidP="009201B4">
      <w:pPr>
        <w:pStyle w:val="Header"/>
        <w:tabs>
          <w:tab w:val="clear" w:pos="4320"/>
          <w:tab w:val="clear" w:pos="8640"/>
        </w:tabs>
        <w:rPr>
          <w:bCs/>
          <w:color w:val="000000" w:themeColor="text1"/>
          <w:sz w:val="22"/>
          <w:szCs w:val="22"/>
        </w:rPr>
      </w:pPr>
    </w:p>
    <w:p w:rsidR="009201B4" w:rsidRDefault="009201B4" w:rsidP="008F2B03">
      <w:pPr>
        <w:pStyle w:val="Header"/>
        <w:tabs>
          <w:tab w:val="clear" w:pos="4320"/>
          <w:tab w:val="clear" w:pos="8640"/>
        </w:tabs>
        <w:rPr>
          <w:bCs/>
          <w:color w:val="000000" w:themeColor="text1"/>
          <w:sz w:val="22"/>
          <w:szCs w:val="22"/>
        </w:rPr>
      </w:pPr>
      <w:r w:rsidRPr="00AA4EB9">
        <w:rPr>
          <w:bCs/>
          <w:color w:val="000000" w:themeColor="text1"/>
          <w:sz w:val="22"/>
          <w:szCs w:val="22"/>
        </w:rPr>
        <w:t xml:space="preserve">The SOEs for new full-time faculty members are created during the fall semester, following the steps above.  The draft should be submitted by </w:t>
      </w:r>
      <w:r w:rsidR="006E5436">
        <w:rPr>
          <w:b/>
          <w:color w:val="000000" w:themeColor="text1"/>
          <w:sz w:val="22"/>
          <w:szCs w:val="22"/>
        </w:rPr>
        <w:t>September 1</w:t>
      </w:r>
      <w:r w:rsidR="00FC4160">
        <w:rPr>
          <w:b/>
          <w:color w:val="000000" w:themeColor="text1"/>
          <w:sz w:val="22"/>
          <w:szCs w:val="22"/>
        </w:rPr>
        <w:t>5</w:t>
      </w:r>
      <w:r w:rsidR="00AA4EB9" w:rsidRPr="00AA4EB9">
        <w:rPr>
          <w:bCs/>
          <w:color w:val="000000" w:themeColor="text1"/>
          <w:sz w:val="22"/>
          <w:szCs w:val="22"/>
        </w:rPr>
        <w:t xml:space="preserve"> and the final version should be uploaded to FAAR by </w:t>
      </w:r>
      <w:r w:rsidR="008F2B03">
        <w:rPr>
          <w:b/>
          <w:color w:val="000000" w:themeColor="text1"/>
          <w:sz w:val="22"/>
          <w:szCs w:val="22"/>
        </w:rPr>
        <w:t>September 30</w:t>
      </w:r>
      <w:r w:rsidR="008F2B03" w:rsidRPr="008F2B03">
        <w:rPr>
          <w:bCs/>
          <w:color w:val="000000" w:themeColor="text1"/>
          <w:sz w:val="22"/>
          <w:szCs w:val="22"/>
        </w:rPr>
        <w:t>, for chair</w:t>
      </w:r>
      <w:r w:rsidR="00FC4160">
        <w:rPr>
          <w:bCs/>
          <w:color w:val="000000" w:themeColor="text1"/>
          <w:sz w:val="22"/>
          <w:szCs w:val="22"/>
        </w:rPr>
        <w:t>/designated supervisor</w:t>
      </w:r>
      <w:r w:rsidR="008F2B03" w:rsidRPr="008F2B03">
        <w:rPr>
          <w:bCs/>
          <w:color w:val="000000" w:themeColor="text1"/>
          <w:sz w:val="22"/>
          <w:szCs w:val="22"/>
        </w:rPr>
        <w:t xml:space="preserve"> approval no later than </w:t>
      </w:r>
      <w:r w:rsidR="008F2B03">
        <w:rPr>
          <w:b/>
          <w:color w:val="000000" w:themeColor="text1"/>
          <w:sz w:val="22"/>
          <w:szCs w:val="22"/>
        </w:rPr>
        <w:t>October 15.</w:t>
      </w:r>
      <w:r w:rsidRPr="00AA4EB9">
        <w:rPr>
          <w:bCs/>
          <w:color w:val="000000" w:themeColor="text1"/>
          <w:sz w:val="22"/>
          <w:szCs w:val="22"/>
        </w:rPr>
        <w:t xml:space="preserve"> </w:t>
      </w:r>
    </w:p>
    <w:p w:rsidR="00AA4EB9" w:rsidRDefault="00AA4EB9" w:rsidP="009201B4">
      <w:pPr>
        <w:pStyle w:val="Header"/>
        <w:tabs>
          <w:tab w:val="clear" w:pos="4320"/>
          <w:tab w:val="clear" w:pos="8640"/>
        </w:tabs>
        <w:rPr>
          <w:bCs/>
          <w:color w:val="000000" w:themeColor="text1"/>
          <w:sz w:val="22"/>
          <w:szCs w:val="22"/>
        </w:rPr>
      </w:pPr>
    </w:p>
    <w:p w:rsidR="009201B4" w:rsidRPr="005777A6" w:rsidRDefault="00AA4EB9" w:rsidP="005777A6">
      <w:pPr>
        <w:pStyle w:val="Header"/>
        <w:tabs>
          <w:tab w:val="clear" w:pos="4320"/>
          <w:tab w:val="clear" w:pos="8640"/>
        </w:tabs>
        <w:rPr>
          <w:bCs/>
          <w:color w:val="000000" w:themeColor="text1"/>
          <w:sz w:val="22"/>
          <w:szCs w:val="22"/>
        </w:rPr>
      </w:pPr>
      <w:r>
        <w:rPr>
          <w:bCs/>
          <w:color w:val="000000" w:themeColor="text1"/>
          <w:sz w:val="22"/>
          <w:szCs w:val="22"/>
        </w:rPr>
        <w:t>To locate a copy of the SOE in FAAR, click on the “QUICKLINKS” tab on the dashboard/homepage and sel</w:t>
      </w:r>
      <w:r w:rsidR="005777A6">
        <w:rPr>
          <w:bCs/>
          <w:color w:val="000000" w:themeColor="text1"/>
          <w:sz w:val="22"/>
          <w:szCs w:val="22"/>
        </w:rPr>
        <w:t>ect “Statement of Expectations.”</w:t>
      </w:r>
    </w:p>
    <w:p w:rsidR="00CA718C" w:rsidRDefault="00CA718C" w:rsidP="00B41794">
      <w:pPr>
        <w:pStyle w:val="Header"/>
        <w:tabs>
          <w:tab w:val="clear" w:pos="4320"/>
          <w:tab w:val="clear" w:pos="8640"/>
        </w:tabs>
        <w:jc w:val="center"/>
        <w:rPr>
          <w:b/>
          <w:sz w:val="22"/>
          <w:szCs w:val="22"/>
        </w:rPr>
      </w:pPr>
    </w:p>
    <w:p w:rsidR="00B41794" w:rsidRDefault="00B41794" w:rsidP="00AA4EB9">
      <w:pPr>
        <w:pStyle w:val="Header"/>
        <w:tabs>
          <w:tab w:val="clear" w:pos="4320"/>
          <w:tab w:val="clear" w:pos="8640"/>
        </w:tabs>
        <w:jc w:val="center"/>
        <w:rPr>
          <w:b/>
          <w:sz w:val="22"/>
          <w:szCs w:val="22"/>
        </w:rPr>
      </w:pPr>
      <w:r w:rsidRPr="00B41794">
        <w:rPr>
          <w:b/>
          <w:sz w:val="22"/>
          <w:szCs w:val="22"/>
        </w:rPr>
        <w:t xml:space="preserve">CAL </w:t>
      </w:r>
      <w:r w:rsidR="00AA4EB9">
        <w:rPr>
          <w:b/>
          <w:sz w:val="22"/>
          <w:szCs w:val="22"/>
        </w:rPr>
        <w:t>SOE</w:t>
      </w:r>
      <w:r w:rsidR="00DD5E71" w:rsidRPr="00B41794">
        <w:rPr>
          <w:b/>
          <w:sz w:val="22"/>
          <w:szCs w:val="22"/>
        </w:rPr>
        <w:t xml:space="preserve"> TEMPLATE </w:t>
      </w:r>
    </w:p>
    <w:p w:rsidR="00DD5E71" w:rsidRPr="00B41794" w:rsidRDefault="00DD5E71" w:rsidP="00DD5E71">
      <w:pPr>
        <w:pStyle w:val="Header"/>
        <w:tabs>
          <w:tab w:val="clear" w:pos="4320"/>
          <w:tab w:val="clear" w:pos="8640"/>
        </w:tabs>
        <w:rPr>
          <w:b/>
          <w:sz w:val="22"/>
          <w:szCs w:val="22"/>
        </w:rPr>
      </w:pPr>
    </w:p>
    <w:p w:rsidR="00DD5E71" w:rsidRPr="00B41794" w:rsidRDefault="00250490" w:rsidP="00250490">
      <w:pPr>
        <w:pStyle w:val="Header"/>
        <w:numPr>
          <w:ilvl w:val="0"/>
          <w:numId w:val="4"/>
        </w:numPr>
        <w:tabs>
          <w:tab w:val="clear" w:pos="4320"/>
          <w:tab w:val="clear" w:pos="8640"/>
        </w:tabs>
        <w:rPr>
          <w:b/>
          <w:sz w:val="22"/>
          <w:szCs w:val="22"/>
        </w:rPr>
      </w:pPr>
      <w:r w:rsidRPr="00681574">
        <w:rPr>
          <w:b/>
          <w:color w:val="000000" w:themeColor="text1"/>
          <w:sz w:val="22"/>
          <w:szCs w:val="22"/>
        </w:rPr>
        <w:t xml:space="preserve">EXPECTATIONS: </w:t>
      </w:r>
      <w:r w:rsidR="00AA4EB9" w:rsidRPr="00681574">
        <w:rPr>
          <w:b/>
          <w:color w:val="000000" w:themeColor="text1"/>
          <w:sz w:val="22"/>
          <w:szCs w:val="22"/>
        </w:rPr>
        <w:t>STUDENT-RELATED ACTIVITIES</w:t>
      </w:r>
      <w:r w:rsidR="00DD5E71" w:rsidRPr="00681574">
        <w:rPr>
          <w:b/>
          <w:color w:val="000000" w:themeColor="text1"/>
          <w:sz w:val="22"/>
          <w:szCs w:val="22"/>
        </w:rPr>
        <w:t xml:space="preserve">  </w:t>
      </w:r>
      <w:r w:rsidR="00DD5E71" w:rsidRPr="00B41794">
        <w:rPr>
          <w:b/>
          <w:sz w:val="22"/>
          <w:szCs w:val="22"/>
        </w:rPr>
        <w:t>(</w:t>
      </w:r>
      <w:r w:rsidR="00DD5E71" w:rsidRPr="00B41794">
        <w:rPr>
          <w:b/>
          <w:i/>
          <w:color w:val="FF0000"/>
          <w:sz w:val="22"/>
          <w:szCs w:val="22"/>
        </w:rPr>
        <w:t>insert percentage</w:t>
      </w:r>
      <w:r w:rsidR="00DD5E71" w:rsidRPr="00B41794">
        <w:rPr>
          <w:b/>
          <w:sz w:val="22"/>
          <w:szCs w:val="22"/>
        </w:rPr>
        <w:t>)</w:t>
      </w:r>
    </w:p>
    <w:p w:rsidR="00CA718C" w:rsidRDefault="00CA718C" w:rsidP="00DD5E71">
      <w:pPr>
        <w:pStyle w:val="Header"/>
        <w:tabs>
          <w:tab w:val="clear" w:pos="4320"/>
          <w:tab w:val="clear" w:pos="8640"/>
        </w:tabs>
        <w:rPr>
          <w:b/>
          <w:sz w:val="22"/>
          <w:szCs w:val="22"/>
        </w:rPr>
      </w:pPr>
    </w:p>
    <w:p w:rsidR="004C19D9" w:rsidRPr="00681574" w:rsidRDefault="00AA4EB9" w:rsidP="009E2BA9">
      <w:pPr>
        <w:pStyle w:val="Header"/>
        <w:tabs>
          <w:tab w:val="clear" w:pos="4320"/>
          <w:tab w:val="clear" w:pos="8640"/>
        </w:tabs>
        <w:rPr>
          <w:bCs/>
          <w:sz w:val="22"/>
          <w:szCs w:val="22"/>
        </w:rPr>
      </w:pPr>
      <w:r w:rsidRPr="00681574">
        <w:rPr>
          <w:bCs/>
          <w:sz w:val="22"/>
          <w:szCs w:val="22"/>
        </w:rPr>
        <w:t>During the (</w:t>
      </w:r>
      <w:r w:rsidRPr="00681574">
        <w:rPr>
          <w:bCs/>
          <w:i/>
          <w:iCs/>
          <w:color w:val="FF0000"/>
          <w:sz w:val="22"/>
          <w:szCs w:val="22"/>
        </w:rPr>
        <w:t>insert years</w:t>
      </w:r>
      <w:r w:rsidRPr="00681574">
        <w:rPr>
          <w:bCs/>
          <w:sz w:val="22"/>
          <w:szCs w:val="22"/>
        </w:rPr>
        <w:t>) academic year, I will teach (</w:t>
      </w:r>
      <w:r w:rsidRPr="00681574">
        <w:rPr>
          <w:bCs/>
          <w:i/>
          <w:iCs/>
          <w:color w:val="FF0000"/>
          <w:sz w:val="22"/>
          <w:szCs w:val="22"/>
        </w:rPr>
        <w:t>insert total credit hours</w:t>
      </w:r>
      <w:r w:rsidRPr="00681574">
        <w:rPr>
          <w:bCs/>
          <w:sz w:val="22"/>
          <w:szCs w:val="22"/>
        </w:rPr>
        <w:t>)</w:t>
      </w:r>
      <w:r w:rsidR="006F0101" w:rsidRPr="00681574">
        <w:rPr>
          <w:bCs/>
          <w:sz w:val="22"/>
          <w:szCs w:val="22"/>
        </w:rPr>
        <w:t>.</w:t>
      </w:r>
    </w:p>
    <w:p w:rsidR="004C19D9" w:rsidRPr="00681574" w:rsidRDefault="004C19D9" w:rsidP="009E2BA9">
      <w:pPr>
        <w:pStyle w:val="Header"/>
        <w:tabs>
          <w:tab w:val="clear" w:pos="4320"/>
          <w:tab w:val="clear" w:pos="8640"/>
        </w:tabs>
        <w:rPr>
          <w:bCs/>
          <w:sz w:val="22"/>
          <w:szCs w:val="22"/>
        </w:rPr>
      </w:pPr>
    </w:p>
    <w:p w:rsidR="00CB2FA9" w:rsidRPr="00681574" w:rsidRDefault="004C19D9" w:rsidP="009E2BA9">
      <w:pPr>
        <w:pStyle w:val="Header"/>
        <w:tabs>
          <w:tab w:val="clear" w:pos="4320"/>
          <w:tab w:val="clear" w:pos="8640"/>
        </w:tabs>
        <w:rPr>
          <w:bCs/>
          <w:sz w:val="22"/>
          <w:szCs w:val="22"/>
        </w:rPr>
      </w:pPr>
      <w:r w:rsidRPr="00681574">
        <w:rPr>
          <w:bCs/>
          <w:sz w:val="22"/>
          <w:szCs w:val="22"/>
        </w:rPr>
        <w:t>These include</w:t>
      </w:r>
      <w:r w:rsidR="00CB2FA9" w:rsidRPr="00681574">
        <w:rPr>
          <w:bCs/>
          <w:sz w:val="22"/>
          <w:szCs w:val="22"/>
        </w:rPr>
        <w:t xml:space="preserve"> (</w:t>
      </w:r>
      <w:r w:rsidR="00CB2FA9" w:rsidRPr="00681574">
        <w:rPr>
          <w:bCs/>
          <w:i/>
          <w:iCs/>
          <w:color w:val="FF0000"/>
          <w:sz w:val="22"/>
          <w:szCs w:val="22"/>
        </w:rPr>
        <w:t>list courses here &amp; include individual credit hours and/or enrollment numbers if significant to load</w:t>
      </w:r>
      <w:r w:rsidR="00CB2FA9" w:rsidRPr="00681574">
        <w:rPr>
          <w:bCs/>
          <w:sz w:val="22"/>
          <w:szCs w:val="22"/>
        </w:rPr>
        <w:t>) in the fall</w:t>
      </w:r>
      <w:r w:rsidR="009E2BA9" w:rsidRPr="00681574">
        <w:rPr>
          <w:bCs/>
          <w:sz w:val="22"/>
          <w:szCs w:val="22"/>
        </w:rPr>
        <w:t>,</w:t>
      </w:r>
      <w:r w:rsidR="00CB2FA9" w:rsidRPr="00681574">
        <w:rPr>
          <w:bCs/>
          <w:sz w:val="22"/>
          <w:szCs w:val="22"/>
        </w:rPr>
        <w:t xml:space="preserve"> and (</w:t>
      </w:r>
      <w:r w:rsidR="00CB2FA9" w:rsidRPr="00681574">
        <w:rPr>
          <w:bCs/>
          <w:i/>
          <w:iCs/>
          <w:color w:val="FF0000"/>
          <w:sz w:val="22"/>
          <w:szCs w:val="22"/>
        </w:rPr>
        <w:t>list courses here &amp; include individual credit hours and/or enrollment numbers if significant to load</w:t>
      </w:r>
      <w:r w:rsidR="00CB2FA9" w:rsidRPr="00681574">
        <w:rPr>
          <w:bCs/>
          <w:sz w:val="22"/>
          <w:szCs w:val="22"/>
        </w:rPr>
        <w:t xml:space="preserve">) in the spring. </w:t>
      </w:r>
    </w:p>
    <w:p w:rsidR="004A6919" w:rsidRPr="00681574" w:rsidRDefault="004A6919" w:rsidP="004A6919">
      <w:pPr>
        <w:pStyle w:val="Header"/>
        <w:tabs>
          <w:tab w:val="clear" w:pos="4320"/>
          <w:tab w:val="clear" w:pos="8640"/>
        </w:tabs>
        <w:rPr>
          <w:bCs/>
          <w:sz w:val="22"/>
          <w:szCs w:val="22"/>
        </w:rPr>
      </w:pPr>
    </w:p>
    <w:p w:rsidR="004C19D9" w:rsidRPr="00681574" w:rsidRDefault="004A6919" w:rsidP="00FA063D">
      <w:pPr>
        <w:pStyle w:val="Header"/>
        <w:tabs>
          <w:tab w:val="clear" w:pos="4320"/>
          <w:tab w:val="clear" w:pos="8640"/>
        </w:tabs>
        <w:rPr>
          <w:bCs/>
          <w:sz w:val="22"/>
          <w:szCs w:val="22"/>
        </w:rPr>
      </w:pPr>
      <w:r w:rsidRPr="00681574">
        <w:rPr>
          <w:bCs/>
          <w:sz w:val="22"/>
          <w:szCs w:val="22"/>
        </w:rPr>
        <w:t xml:space="preserve">I will be expected to </w:t>
      </w:r>
      <w:r w:rsidR="00FA063D" w:rsidRPr="00681574">
        <w:rPr>
          <w:bCs/>
          <w:sz w:val="22"/>
          <w:szCs w:val="22"/>
        </w:rPr>
        <w:t xml:space="preserve">meet all scheduled classes (except for illness or prior notification of an absence approved by the department chair), </w:t>
      </w:r>
      <w:r w:rsidRPr="00681574">
        <w:rPr>
          <w:bCs/>
          <w:sz w:val="22"/>
          <w:szCs w:val="22"/>
        </w:rPr>
        <w:t>post and hold regular office hours, be available to my students on a regular basis</w:t>
      </w:r>
      <w:r w:rsidR="00FA063D" w:rsidRPr="00681574">
        <w:rPr>
          <w:bCs/>
          <w:sz w:val="22"/>
          <w:szCs w:val="22"/>
        </w:rPr>
        <w:t>, provide timely feedback on all assignments,</w:t>
      </w:r>
      <w:r w:rsidRPr="00681574">
        <w:rPr>
          <w:bCs/>
          <w:sz w:val="22"/>
          <w:szCs w:val="22"/>
        </w:rPr>
        <w:t xml:space="preserve"> and participate in mentoring in the department at all levels.</w:t>
      </w:r>
      <w:r w:rsidR="000D6002" w:rsidRPr="00681574">
        <w:rPr>
          <w:bCs/>
          <w:sz w:val="22"/>
          <w:szCs w:val="22"/>
        </w:rPr>
        <w:t xml:space="preserve"> </w:t>
      </w:r>
      <w:r w:rsidRPr="00681574">
        <w:rPr>
          <w:bCs/>
          <w:sz w:val="22"/>
          <w:szCs w:val="22"/>
        </w:rPr>
        <w:t xml:space="preserve"> During the (</w:t>
      </w:r>
      <w:r w:rsidRPr="00681574">
        <w:rPr>
          <w:bCs/>
          <w:i/>
          <w:iCs/>
          <w:color w:val="FF0000"/>
          <w:sz w:val="22"/>
          <w:szCs w:val="22"/>
        </w:rPr>
        <w:t>insert years</w:t>
      </w:r>
      <w:r w:rsidRPr="00681574">
        <w:rPr>
          <w:bCs/>
          <w:sz w:val="22"/>
          <w:szCs w:val="22"/>
        </w:rPr>
        <w:t>) academic year, I will mentor (</w:t>
      </w:r>
      <w:r w:rsidRPr="00681574">
        <w:rPr>
          <w:bCs/>
          <w:i/>
          <w:iCs/>
          <w:color w:val="FF0000"/>
          <w:sz w:val="22"/>
          <w:szCs w:val="22"/>
        </w:rPr>
        <w:t>insert number of students</w:t>
      </w:r>
      <w:r w:rsidR="00AB6633" w:rsidRPr="00681574">
        <w:rPr>
          <w:bCs/>
          <w:sz w:val="22"/>
          <w:szCs w:val="22"/>
        </w:rPr>
        <w:t xml:space="preserve">) assigned </w:t>
      </w:r>
      <w:r w:rsidRPr="00681574">
        <w:rPr>
          <w:bCs/>
          <w:sz w:val="22"/>
          <w:szCs w:val="22"/>
        </w:rPr>
        <w:t xml:space="preserve">to me. </w:t>
      </w:r>
      <w:r w:rsidR="004C19D9" w:rsidRPr="00681574">
        <w:rPr>
          <w:bCs/>
          <w:sz w:val="22"/>
          <w:szCs w:val="22"/>
        </w:rPr>
        <w:t xml:space="preserve"> </w:t>
      </w:r>
    </w:p>
    <w:p w:rsidR="004C19D9" w:rsidRPr="00681574" w:rsidRDefault="004C19D9" w:rsidP="00FA063D">
      <w:pPr>
        <w:pStyle w:val="Header"/>
        <w:tabs>
          <w:tab w:val="clear" w:pos="4320"/>
          <w:tab w:val="clear" w:pos="8640"/>
        </w:tabs>
        <w:rPr>
          <w:bCs/>
          <w:sz w:val="22"/>
          <w:szCs w:val="22"/>
        </w:rPr>
      </w:pPr>
    </w:p>
    <w:p w:rsidR="004C19D9" w:rsidRPr="00681574" w:rsidRDefault="004C19D9" w:rsidP="00681574">
      <w:pPr>
        <w:pStyle w:val="Header"/>
        <w:tabs>
          <w:tab w:val="clear" w:pos="4320"/>
          <w:tab w:val="clear" w:pos="8640"/>
        </w:tabs>
        <w:rPr>
          <w:bCs/>
          <w:sz w:val="22"/>
          <w:szCs w:val="22"/>
        </w:rPr>
      </w:pPr>
      <w:r w:rsidRPr="00681574">
        <w:rPr>
          <w:bCs/>
          <w:sz w:val="22"/>
          <w:szCs w:val="22"/>
        </w:rPr>
        <w:t>For faculty who work with graduate students only, please add, if applicable:  During the (</w:t>
      </w:r>
      <w:r w:rsidRPr="00681574">
        <w:rPr>
          <w:bCs/>
          <w:i/>
          <w:iCs/>
          <w:color w:val="FF0000"/>
          <w:sz w:val="22"/>
          <w:szCs w:val="22"/>
        </w:rPr>
        <w:t>insert years</w:t>
      </w:r>
      <w:r w:rsidRPr="00681574">
        <w:rPr>
          <w:bCs/>
          <w:sz w:val="22"/>
          <w:szCs w:val="22"/>
        </w:rPr>
        <w:t>) academic year,</w:t>
      </w:r>
      <w:r w:rsidR="00BA1ADF" w:rsidRPr="00681574">
        <w:rPr>
          <w:bCs/>
          <w:sz w:val="22"/>
          <w:szCs w:val="22"/>
        </w:rPr>
        <w:t xml:space="preserve"> I will mentor (</w:t>
      </w:r>
      <w:r w:rsidR="00BA1ADF" w:rsidRPr="00681574">
        <w:rPr>
          <w:bCs/>
          <w:i/>
          <w:iCs/>
          <w:color w:val="FF0000"/>
          <w:sz w:val="22"/>
          <w:szCs w:val="22"/>
        </w:rPr>
        <w:t>insert number</w:t>
      </w:r>
      <w:r w:rsidR="00BA1ADF" w:rsidRPr="00681574">
        <w:rPr>
          <w:bCs/>
          <w:sz w:val="22"/>
          <w:szCs w:val="22"/>
        </w:rPr>
        <w:t>) MA and (</w:t>
      </w:r>
      <w:r w:rsidR="00BA1ADF" w:rsidRPr="00681574">
        <w:rPr>
          <w:bCs/>
          <w:i/>
          <w:iCs/>
          <w:color w:val="FF0000"/>
          <w:sz w:val="22"/>
          <w:szCs w:val="22"/>
        </w:rPr>
        <w:t>insert number</w:t>
      </w:r>
      <w:r w:rsidR="00BA1ADF" w:rsidRPr="00681574">
        <w:rPr>
          <w:bCs/>
          <w:sz w:val="22"/>
          <w:szCs w:val="22"/>
        </w:rPr>
        <w:t>) PhD students assigned to me.</w:t>
      </w:r>
    </w:p>
    <w:p w:rsidR="00BA1ADF" w:rsidRPr="00681574" w:rsidRDefault="00BA1ADF" w:rsidP="00FA063D">
      <w:pPr>
        <w:pStyle w:val="Header"/>
        <w:tabs>
          <w:tab w:val="clear" w:pos="4320"/>
          <w:tab w:val="clear" w:pos="8640"/>
        </w:tabs>
        <w:rPr>
          <w:bCs/>
          <w:sz w:val="22"/>
          <w:szCs w:val="22"/>
        </w:rPr>
      </w:pPr>
    </w:p>
    <w:p w:rsidR="00AB6633" w:rsidRPr="00681574" w:rsidRDefault="00FA063D" w:rsidP="00FA063D">
      <w:pPr>
        <w:pStyle w:val="Header"/>
        <w:tabs>
          <w:tab w:val="clear" w:pos="4320"/>
          <w:tab w:val="clear" w:pos="8640"/>
        </w:tabs>
        <w:rPr>
          <w:bCs/>
          <w:sz w:val="22"/>
          <w:szCs w:val="22"/>
        </w:rPr>
      </w:pPr>
      <w:r w:rsidRPr="00681574">
        <w:rPr>
          <w:bCs/>
          <w:sz w:val="22"/>
          <w:szCs w:val="22"/>
        </w:rPr>
        <w:t>I will also (</w:t>
      </w:r>
      <w:r w:rsidRPr="00681574">
        <w:rPr>
          <w:bCs/>
          <w:i/>
          <w:iCs/>
          <w:color w:val="FF0000"/>
          <w:sz w:val="22"/>
          <w:szCs w:val="22"/>
        </w:rPr>
        <w:t xml:space="preserve">insert any additional student related activities you would like included, such as </w:t>
      </w:r>
      <w:r w:rsidR="00AB6633" w:rsidRPr="00681574">
        <w:rPr>
          <w:bCs/>
          <w:i/>
          <w:iCs/>
          <w:color w:val="FF0000"/>
          <w:sz w:val="22"/>
          <w:szCs w:val="22"/>
        </w:rPr>
        <w:t>dissertation/thesis supervision, internship/independent study supervision,</w:t>
      </w:r>
      <w:r w:rsidR="004C19D9" w:rsidRPr="00681574">
        <w:rPr>
          <w:bCs/>
          <w:i/>
          <w:iCs/>
          <w:color w:val="FF0000"/>
          <w:sz w:val="22"/>
          <w:szCs w:val="22"/>
        </w:rPr>
        <w:t xml:space="preserve"> course development activities [rev</w:t>
      </w:r>
      <w:r w:rsidR="005777A6">
        <w:rPr>
          <w:bCs/>
          <w:i/>
          <w:iCs/>
          <w:color w:val="FF0000"/>
          <w:sz w:val="22"/>
          <w:szCs w:val="22"/>
        </w:rPr>
        <w:t>i</w:t>
      </w:r>
      <w:r w:rsidR="004C19D9" w:rsidRPr="00681574">
        <w:rPr>
          <w:bCs/>
          <w:i/>
          <w:iCs/>
          <w:color w:val="FF0000"/>
          <w:sz w:val="22"/>
          <w:szCs w:val="22"/>
        </w:rPr>
        <w:t>sions or new courses],</w:t>
      </w:r>
      <w:r w:rsidR="00BA1ADF" w:rsidRPr="00681574">
        <w:rPr>
          <w:bCs/>
          <w:i/>
          <w:iCs/>
          <w:color w:val="FF0000"/>
          <w:sz w:val="22"/>
          <w:szCs w:val="22"/>
        </w:rPr>
        <w:t xml:space="preserve"> teaching cross-listed honors sections,</w:t>
      </w:r>
      <w:r w:rsidR="00AB6633" w:rsidRPr="00681574">
        <w:rPr>
          <w:bCs/>
          <w:i/>
          <w:iCs/>
          <w:color w:val="FF0000"/>
          <w:sz w:val="22"/>
          <w:szCs w:val="22"/>
        </w:rPr>
        <w:t xml:space="preserve"> </w:t>
      </w:r>
      <w:r w:rsidRPr="00681574">
        <w:rPr>
          <w:bCs/>
          <w:i/>
          <w:iCs/>
          <w:color w:val="FF0000"/>
          <w:sz w:val="22"/>
          <w:szCs w:val="22"/>
        </w:rPr>
        <w:t xml:space="preserve">professional development activities related to teaching, </w:t>
      </w:r>
      <w:r w:rsidR="00AB6633" w:rsidRPr="00681574">
        <w:rPr>
          <w:bCs/>
          <w:i/>
          <w:iCs/>
          <w:color w:val="FF0000"/>
          <w:sz w:val="22"/>
          <w:szCs w:val="22"/>
        </w:rPr>
        <w:t>etc</w:t>
      </w:r>
      <w:r w:rsidRPr="00681574">
        <w:rPr>
          <w:bCs/>
          <w:i/>
          <w:iCs/>
          <w:color w:val="FF0000"/>
          <w:sz w:val="22"/>
          <w:szCs w:val="22"/>
        </w:rPr>
        <w:t>.</w:t>
      </w:r>
      <w:r w:rsidRPr="00681574">
        <w:rPr>
          <w:bCs/>
          <w:sz w:val="22"/>
          <w:szCs w:val="22"/>
        </w:rPr>
        <w:t>)</w:t>
      </w:r>
      <w:r w:rsidR="00BA1ADF" w:rsidRPr="00681574">
        <w:rPr>
          <w:bCs/>
          <w:sz w:val="22"/>
          <w:szCs w:val="22"/>
        </w:rPr>
        <w:t>.</w:t>
      </w:r>
    </w:p>
    <w:p w:rsidR="00AB6633" w:rsidRPr="00681574" w:rsidRDefault="00AB6633" w:rsidP="004A6919">
      <w:pPr>
        <w:pStyle w:val="Header"/>
        <w:tabs>
          <w:tab w:val="clear" w:pos="4320"/>
          <w:tab w:val="clear" w:pos="8640"/>
        </w:tabs>
        <w:rPr>
          <w:bCs/>
          <w:sz w:val="22"/>
          <w:szCs w:val="22"/>
        </w:rPr>
      </w:pPr>
    </w:p>
    <w:p w:rsidR="005777A6" w:rsidRDefault="00AB6633" w:rsidP="005777A6">
      <w:pPr>
        <w:pStyle w:val="Header"/>
        <w:tabs>
          <w:tab w:val="clear" w:pos="4320"/>
          <w:tab w:val="clear" w:pos="8640"/>
        </w:tabs>
        <w:rPr>
          <w:sz w:val="22"/>
          <w:szCs w:val="22"/>
        </w:rPr>
      </w:pPr>
      <w:r w:rsidRPr="00681574">
        <w:rPr>
          <w:bCs/>
          <w:sz w:val="22"/>
          <w:szCs w:val="22"/>
        </w:rPr>
        <w:t>The quality of my</w:t>
      </w:r>
      <w:r w:rsidR="00BC29BB" w:rsidRPr="00681574">
        <w:rPr>
          <w:bCs/>
          <w:sz w:val="22"/>
          <w:szCs w:val="22"/>
        </w:rPr>
        <w:t xml:space="preserve"> work will be evaluated</w:t>
      </w:r>
      <w:r w:rsidRPr="00681574">
        <w:rPr>
          <w:bCs/>
          <w:sz w:val="22"/>
          <w:szCs w:val="22"/>
        </w:rPr>
        <w:t xml:space="preserve"> using things such as standard student opinion surveys, a review of my syllabi, copies of assignments and examinations, </w:t>
      </w:r>
      <w:r w:rsidR="00A2335C" w:rsidRPr="00681574">
        <w:rPr>
          <w:bCs/>
          <w:sz w:val="22"/>
          <w:szCs w:val="22"/>
        </w:rPr>
        <w:t xml:space="preserve">peer observations, </w:t>
      </w:r>
      <w:r w:rsidRPr="00681574">
        <w:rPr>
          <w:bCs/>
          <w:sz w:val="22"/>
          <w:szCs w:val="22"/>
        </w:rPr>
        <w:t>etc. by the department Annual Review Committee (ARC) and by the chair</w:t>
      </w:r>
      <w:r w:rsidR="008705D2" w:rsidRPr="00681574">
        <w:rPr>
          <w:bCs/>
          <w:sz w:val="22"/>
          <w:szCs w:val="22"/>
        </w:rPr>
        <w:t>/designated supervisor</w:t>
      </w:r>
      <w:r w:rsidRPr="00681574">
        <w:rPr>
          <w:bCs/>
          <w:sz w:val="22"/>
          <w:szCs w:val="22"/>
        </w:rPr>
        <w:t>, in accordance with COFS and the (</w:t>
      </w:r>
      <w:r w:rsidRPr="00681574">
        <w:rPr>
          <w:bCs/>
          <w:i/>
          <w:iCs/>
          <w:color w:val="FF0000"/>
          <w:sz w:val="22"/>
          <w:szCs w:val="22"/>
        </w:rPr>
        <w:t>insert prefix</w:t>
      </w:r>
      <w:r w:rsidRPr="00681574">
        <w:rPr>
          <w:bCs/>
          <w:sz w:val="22"/>
          <w:szCs w:val="22"/>
        </w:rPr>
        <w:t>) department’s/school’s approved written criteria, which can be found (</w:t>
      </w:r>
      <w:r w:rsidRPr="00681574">
        <w:rPr>
          <w:bCs/>
          <w:i/>
          <w:iCs/>
          <w:color w:val="FF0000"/>
          <w:sz w:val="22"/>
          <w:szCs w:val="22"/>
        </w:rPr>
        <w:t>insert where it can be found</w:t>
      </w:r>
      <w:r w:rsidRPr="00681574">
        <w:rPr>
          <w:bCs/>
          <w:sz w:val="22"/>
          <w:szCs w:val="22"/>
        </w:rPr>
        <w:t xml:space="preserve">). </w:t>
      </w:r>
      <w:r w:rsidR="008705D2" w:rsidRPr="00681574">
        <w:rPr>
          <w:bCs/>
          <w:sz w:val="22"/>
          <w:szCs w:val="22"/>
        </w:rPr>
        <w:t>The ARC and the chair/designated supervisor will also base their evaluation on the documentation uploaded by the faculty member in their FAAR CV and self-narrative.</w:t>
      </w:r>
      <w:r w:rsidRPr="00681574">
        <w:rPr>
          <w:bCs/>
          <w:sz w:val="22"/>
          <w:szCs w:val="22"/>
        </w:rPr>
        <w:t xml:space="preserve"> </w:t>
      </w:r>
      <w:r w:rsidR="005777A6">
        <w:rPr>
          <w:bCs/>
          <w:sz w:val="22"/>
          <w:szCs w:val="22"/>
        </w:rPr>
        <w:t xml:space="preserve"> </w:t>
      </w:r>
    </w:p>
    <w:p w:rsidR="005777A6" w:rsidRDefault="005777A6" w:rsidP="005777A6">
      <w:pPr>
        <w:pStyle w:val="Header"/>
        <w:tabs>
          <w:tab w:val="clear" w:pos="4320"/>
          <w:tab w:val="clear" w:pos="8640"/>
        </w:tabs>
        <w:rPr>
          <w:sz w:val="22"/>
          <w:szCs w:val="22"/>
        </w:rPr>
      </w:pPr>
    </w:p>
    <w:p w:rsidR="005777A6" w:rsidRPr="00681574" w:rsidRDefault="005777A6" w:rsidP="005777A6">
      <w:pPr>
        <w:pStyle w:val="Header"/>
        <w:tabs>
          <w:tab w:val="clear" w:pos="4320"/>
          <w:tab w:val="clear" w:pos="8640"/>
        </w:tabs>
        <w:rPr>
          <w:sz w:val="22"/>
          <w:szCs w:val="22"/>
        </w:rPr>
      </w:pPr>
      <w:r>
        <w:rPr>
          <w:sz w:val="22"/>
          <w:szCs w:val="22"/>
        </w:rPr>
        <w:lastRenderedPageBreak/>
        <w:t xml:space="preserve">When </w:t>
      </w:r>
      <w:r w:rsidRPr="00681574">
        <w:rPr>
          <w:sz w:val="22"/>
          <w:szCs w:val="22"/>
        </w:rPr>
        <w:t xml:space="preserve">considering productivity in </w:t>
      </w:r>
      <w:r>
        <w:rPr>
          <w:sz w:val="22"/>
          <w:szCs w:val="22"/>
        </w:rPr>
        <w:t>student-related activities</w:t>
      </w:r>
      <w:r w:rsidRPr="00681574">
        <w:rPr>
          <w:sz w:val="22"/>
          <w:szCs w:val="22"/>
        </w:rPr>
        <w:t xml:space="preserve"> during this period, it is incumbent upon those responsible for the annual review to be aware of the distribution percentage allocated to this expectation in the SOE as well </w:t>
      </w:r>
      <w:r>
        <w:rPr>
          <w:sz w:val="22"/>
          <w:szCs w:val="22"/>
        </w:rPr>
        <w:t>in scholarship/creative activity and service</w:t>
      </w:r>
      <w:r w:rsidRPr="00681574">
        <w:rPr>
          <w:sz w:val="22"/>
          <w:szCs w:val="22"/>
        </w:rPr>
        <w:t xml:space="preserve">. </w:t>
      </w:r>
      <w:r>
        <w:rPr>
          <w:sz w:val="22"/>
          <w:szCs w:val="22"/>
        </w:rPr>
        <w:t xml:space="preserve"> </w:t>
      </w:r>
      <w:r w:rsidRPr="00681574">
        <w:rPr>
          <w:sz w:val="22"/>
          <w:szCs w:val="22"/>
        </w:rPr>
        <w:t xml:space="preserve">  </w:t>
      </w:r>
    </w:p>
    <w:p w:rsidR="00B41794" w:rsidRPr="00681574" w:rsidRDefault="00B41794" w:rsidP="00681574">
      <w:pPr>
        <w:pStyle w:val="Header"/>
        <w:tabs>
          <w:tab w:val="clear" w:pos="4320"/>
          <w:tab w:val="clear" w:pos="8640"/>
        </w:tabs>
        <w:rPr>
          <w:bCs/>
          <w:sz w:val="22"/>
          <w:szCs w:val="22"/>
        </w:rPr>
      </w:pPr>
    </w:p>
    <w:p w:rsidR="00DD5E71" w:rsidRPr="00B41794" w:rsidRDefault="00250490" w:rsidP="00250490">
      <w:pPr>
        <w:pStyle w:val="Header"/>
        <w:numPr>
          <w:ilvl w:val="0"/>
          <w:numId w:val="4"/>
        </w:numPr>
        <w:tabs>
          <w:tab w:val="clear" w:pos="4320"/>
          <w:tab w:val="clear" w:pos="8640"/>
        </w:tabs>
        <w:rPr>
          <w:b/>
          <w:sz w:val="22"/>
          <w:szCs w:val="22"/>
        </w:rPr>
      </w:pPr>
      <w:r w:rsidRPr="00681574">
        <w:rPr>
          <w:b/>
          <w:color w:val="000000" w:themeColor="text1"/>
          <w:sz w:val="22"/>
          <w:szCs w:val="22"/>
        </w:rPr>
        <w:t xml:space="preserve">EXPECTATIONS:  </w:t>
      </w:r>
      <w:r w:rsidR="00DD5E71" w:rsidRPr="00681574">
        <w:rPr>
          <w:b/>
          <w:color w:val="000000" w:themeColor="text1"/>
          <w:sz w:val="22"/>
          <w:szCs w:val="22"/>
        </w:rPr>
        <w:t>SCHOLARSHIP/</w:t>
      </w:r>
      <w:r w:rsidR="00E20FE2" w:rsidRPr="00681574">
        <w:rPr>
          <w:b/>
          <w:color w:val="000000" w:themeColor="text1"/>
          <w:sz w:val="22"/>
          <w:szCs w:val="22"/>
        </w:rPr>
        <w:t>RESEARCH/</w:t>
      </w:r>
      <w:r w:rsidR="00DD5E71" w:rsidRPr="00681574">
        <w:rPr>
          <w:b/>
          <w:color w:val="000000" w:themeColor="text1"/>
          <w:sz w:val="22"/>
          <w:szCs w:val="22"/>
        </w:rPr>
        <w:t>CREATIVE ACTIVITIES</w:t>
      </w:r>
      <w:r w:rsidR="00E20FE2" w:rsidRPr="00681574">
        <w:rPr>
          <w:b/>
          <w:color w:val="000000" w:themeColor="text1"/>
          <w:sz w:val="22"/>
          <w:szCs w:val="22"/>
        </w:rPr>
        <w:t xml:space="preserve"> and/or PROFESSIONAL DEVELOPMENT</w:t>
      </w:r>
      <w:r w:rsidR="00DD5E71" w:rsidRPr="00681574">
        <w:rPr>
          <w:b/>
          <w:color w:val="000000" w:themeColor="text1"/>
          <w:sz w:val="22"/>
          <w:szCs w:val="22"/>
        </w:rPr>
        <w:t xml:space="preserve"> </w:t>
      </w:r>
      <w:r w:rsidR="00DD5E71" w:rsidRPr="00B41794">
        <w:rPr>
          <w:b/>
          <w:sz w:val="22"/>
          <w:szCs w:val="22"/>
        </w:rPr>
        <w:t>(</w:t>
      </w:r>
      <w:r w:rsidR="00DD5E71" w:rsidRPr="00B41794">
        <w:rPr>
          <w:b/>
          <w:i/>
          <w:color w:val="FF0000"/>
          <w:sz w:val="22"/>
          <w:szCs w:val="22"/>
        </w:rPr>
        <w:t>insert percentage</w:t>
      </w:r>
      <w:r w:rsidR="00DD5E71" w:rsidRPr="00B41794">
        <w:rPr>
          <w:b/>
          <w:sz w:val="22"/>
          <w:szCs w:val="22"/>
        </w:rPr>
        <w:t>)</w:t>
      </w:r>
      <w:r w:rsidR="00BC29BB">
        <w:rPr>
          <w:b/>
          <w:sz w:val="22"/>
          <w:szCs w:val="22"/>
        </w:rPr>
        <w:t xml:space="preserve"> </w:t>
      </w:r>
    </w:p>
    <w:p w:rsidR="00DD5E71" w:rsidRDefault="00DD5E71" w:rsidP="00DD5E71">
      <w:pPr>
        <w:pStyle w:val="Header"/>
        <w:tabs>
          <w:tab w:val="clear" w:pos="4320"/>
          <w:tab w:val="clear" w:pos="8640"/>
        </w:tabs>
        <w:rPr>
          <w:sz w:val="22"/>
          <w:szCs w:val="22"/>
        </w:rPr>
      </w:pPr>
    </w:p>
    <w:p w:rsidR="00250490" w:rsidRPr="00681574" w:rsidRDefault="00250490" w:rsidP="0049237B">
      <w:pPr>
        <w:pStyle w:val="Header"/>
        <w:tabs>
          <w:tab w:val="clear" w:pos="4320"/>
          <w:tab w:val="clear" w:pos="8640"/>
        </w:tabs>
        <w:rPr>
          <w:sz w:val="22"/>
          <w:szCs w:val="22"/>
        </w:rPr>
      </w:pPr>
      <w:r w:rsidRPr="00681574">
        <w:rPr>
          <w:sz w:val="22"/>
          <w:szCs w:val="22"/>
        </w:rPr>
        <w:t>The College of Arts and Letters is committed to the notion that excellence in teaching, at both the undergraduate and graduate levels, must be supported and maintained through an active program of scholarship, research and/or creative activity leading to publications, performances, exhibitions, etc. To meet these goals, I will be expected to make every effort toward continuous professional productivity by (</w:t>
      </w:r>
      <w:r w:rsidRPr="00681574">
        <w:rPr>
          <w:i/>
          <w:iCs/>
          <w:color w:val="FF0000"/>
          <w:sz w:val="22"/>
          <w:szCs w:val="22"/>
        </w:rPr>
        <w:t>writing</w:t>
      </w:r>
      <w:r w:rsidR="0049237B" w:rsidRPr="00681574">
        <w:rPr>
          <w:i/>
          <w:iCs/>
          <w:color w:val="FF0000"/>
          <w:sz w:val="22"/>
          <w:szCs w:val="22"/>
        </w:rPr>
        <w:t>/creating</w:t>
      </w:r>
      <w:r w:rsidRPr="00681574">
        <w:rPr>
          <w:i/>
          <w:iCs/>
          <w:color w:val="FF0000"/>
          <w:sz w:val="22"/>
          <w:szCs w:val="22"/>
        </w:rPr>
        <w:t xml:space="preserve"> in my field, publishing in appro</w:t>
      </w:r>
      <w:r w:rsidR="0049237B" w:rsidRPr="00681574">
        <w:rPr>
          <w:i/>
          <w:iCs/>
          <w:color w:val="FF0000"/>
          <w:sz w:val="22"/>
          <w:szCs w:val="22"/>
        </w:rPr>
        <w:t>priate journals and presses,</w:t>
      </w:r>
      <w:r w:rsidRPr="00681574">
        <w:rPr>
          <w:i/>
          <w:iCs/>
          <w:color w:val="FF0000"/>
          <w:sz w:val="22"/>
          <w:szCs w:val="22"/>
        </w:rPr>
        <w:t xml:space="preserve"> presenting my work at appropriate conferences</w:t>
      </w:r>
      <w:r w:rsidR="005777A6">
        <w:rPr>
          <w:i/>
          <w:iCs/>
          <w:color w:val="FF0000"/>
          <w:sz w:val="22"/>
          <w:szCs w:val="22"/>
        </w:rPr>
        <w:t xml:space="preserve">, performing, </w:t>
      </w:r>
      <w:r w:rsidR="0049237B" w:rsidRPr="00681574">
        <w:rPr>
          <w:i/>
          <w:iCs/>
          <w:color w:val="FF0000"/>
          <w:sz w:val="22"/>
          <w:szCs w:val="22"/>
        </w:rPr>
        <w:t xml:space="preserve">exhibiting, </w:t>
      </w:r>
      <w:r w:rsidR="005777A6">
        <w:rPr>
          <w:i/>
          <w:iCs/>
          <w:color w:val="FF0000"/>
          <w:sz w:val="22"/>
          <w:szCs w:val="22"/>
        </w:rPr>
        <w:t xml:space="preserve">grant activities, </w:t>
      </w:r>
      <w:r w:rsidR="0049237B" w:rsidRPr="00681574">
        <w:rPr>
          <w:i/>
          <w:iCs/>
          <w:color w:val="FF0000"/>
          <w:sz w:val="22"/>
          <w:szCs w:val="22"/>
        </w:rPr>
        <w:t>etc.</w:t>
      </w:r>
      <w:r w:rsidRPr="00681574">
        <w:rPr>
          <w:i/>
          <w:iCs/>
          <w:color w:val="FF0000"/>
          <w:sz w:val="22"/>
          <w:szCs w:val="22"/>
        </w:rPr>
        <w:t>)</w:t>
      </w:r>
      <w:r w:rsidR="0049237B" w:rsidRPr="00681574">
        <w:rPr>
          <w:sz w:val="22"/>
          <w:szCs w:val="22"/>
        </w:rPr>
        <w:t xml:space="preserve">  </w:t>
      </w:r>
      <w:r w:rsidR="00BC29BB" w:rsidRPr="00681574">
        <w:rPr>
          <w:sz w:val="22"/>
          <w:szCs w:val="22"/>
        </w:rPr>
        <w:t>It is also understood in CAL that scholarship/research and/or creative activites which took place in the summer before the start of the next academic year</w:t>
      </w:r>
      <w:r w:rsidR="004C19D9" w:rsidRPr="00681574">
        <w:rPr>
          <w:sz w:val="22"/>
          <w:szCs w:val="22"/>
        </w:rPr>
        <w:t xml:space="preserve"> (e.g., </w:t>
      </w:r>
      <w:r w:rsidR="004C19D9" w:rsidRPr="00681574">
        <w:rPr>
          <w:i/>
          <w:iCs/>
          <w:color w:val="FF0000"/>
          <w:sz w:val="22"/>
          <w:szCs w:val="22"/>
        </w:rPr>
        <w:t>insert years</w:t>
      </w:r>
      <w:r w:rsidR="004C19D9" w:rsidRPr="00681574">
        <w:rPr>
          <w:sz w:val="22"/>
          <w:szCs w:val="22"/>
        </w:rPr>
        <w:t>)</w:t>
      </w:r>
      <w:r w:rsidR="00BC29BB" w:rsidRPr="00681574">
        <w:rPr>
          <w:sz w:val="22"/>
          <w:szCs w:val="22"/>
        </w:rPr>
        <w:t xml:space="preserve"> will be</w:t>
      </w:r>
      <w:r w:rsidR="004C19D9" w:rsidRPr="00681574">
        <w:rPr>
          <w:sz w:val="22"/>
          <w:szCs w:val="22"/>
        </w:rPr>
        <w:t xml:space="preserve"> considered by the ARC in their evaluation.  </w:t>
      </w:r>
      <w:r w:rsidR="00BC29BB" w:rsidRPr="00681574">
        <w:rPr>
          <w:sz w:val="22"/>
          <w:szCs w:val="22"/>
        </w:rPr>
        <w:t xml:space="preserve"> </w:t>
      </w:r>
    </w:p>
    <w:p w:rsidR="00F309B4" w:rsidRPr="00681574" w:rsidRDefault="00F309B4" w:rsidP="00DD5E71">
      <w:pPr>
        <w:pStyle w:val="Header"/>
        <w:tabs>
          <w:tab w:val="clear" w:pos="4320"/>
          <w:tab w:val="clear" w:pos="8640"/>
        </w:tabs>
        <w:rPr>
          <w:sz w:val="22"/>
          <w:szCs w:val="22"/>
        </w:rPr>
      </w:pPr>
    </w:p>
    <w:p w:rsidR="00250490" w:rsidRPr="00681574" w:rsidRDefault="00EF0233" w:rsidP="00DD5E71">
      <w:pPr>
        <w:pStyle w:val="Header"/>
        <w:tabs>
          <w:tab w:val="clear" w:pos="4320"/>
          <w:tab w:val="clear" w:pos="8640"/>
        </w:tabs>
        <w:rPr>
          <w:i/>
          <w:iCs/>
          <w:sz w:val="22"/>
          <w:szCs w:val="22"/>
        </w:rPr>
      </w:pPr>
      <w:r w:rsidRPr="00681574">
        <w:rPr>
          <w:sz w:val="22"/>
          <w:szCs w:val="22"/>
        </w:rPr>
        <w:t>During the (</w:t>
      </w:r>
      <w:r w:rsidRPr="00681574">
        <w:rPr>
          <w:i/>
          <w:iCs/>
          <w:color w:val="FF0000"/>
          <w:sz w:val="22"/>
          <w:szCs w:val="22"/>
        </w:rPr>
        <w:t>insert years</w:t>
      </w:r>
      <w:r w:rsidRPr="00681574">
        <w:rPr>
          <w:sz w:val="22"/>
          <w:szCs w:val="22"/>
        </w:rPr>
        <w:t xml:space="preserve">) academic year, my expectations in this category will include the following:  </w:t>
      </w:r>
      <w:r w:rsidRPr="00681574">
        <w:rPr>
          <w:i/>
          <w:iCs/>
          <w:color w:val="FF0000"/>
          <w:sz w:val="22"/>
          <w:szCs w:val="22"/>
        </w:rPr>
        <w:t xml:space="preserve">list anticipated projects and their expected outcomes in AY </w:t>
      </w:r>
      <w:r w:rsidRPr="00681574">
        <w:rPr>
          <w:i/>
          <w:iCs/>
          <w:sz w:val="22"/>
          <w:szCs w:val="22"/>
        </w:rPr>
        <w:t>(</w:t>
      </w:r>
      <w:r w:rsidRPr="00681574">
        <w:rPr>
          <w:i/>
          <w:iCs/>
          <w:color w:val="FF0000"/>
          <w:sz w:val="22"/>
          <w:szCs w:val="22"/>
        </w:rPr>
        <w:t>insert years</w:t>
      </w:r>
      <w:r w:rsidRPr="00681574">
        <w:rPr>
          <w:i/>
          <w:iCs/>
          <w:sz w:val="22"/>
          <w:szCs w:val="22"/>
        </w:rPr>
        <w:t>)</w:t>
      </w:r>
    </w:p>
    <w:p w:rsidR="00250490" w:rsidRPr="00681574" w:rsidRDefault="00250490" w:rsidP="00DD5E71">
      <w:pPr>
        <w:pStyle w:val="Header"/>
        <w:tabs>
          <w:tab w:val="clear" w:pos="4320"/>
          <w:tab w:val="clear" w:pos="8640"/>
        </w:tabs>
        <w:rPr>
          <w:sz w:val="22"/>
          <w:szCs w:val="22"/>
        </w:rPr>
      </w:pPr>
    </w:p>
    <w:p w:rsidR="00EF0233" w:rsidRPr="00681574" w:rsidRDefault="00EF0233" w:rsidP="00EF0233">
      <w:pPr>
        <w:pStyle w:val="Header"/>
        <w:tabs>
          <w:tab w:val="clear" w:pos="4320"/>
          <w:tab w:val="clear" w:pos="8640"/>
        </w:tabs>
        <w:rPr>
          <w:sz w:val="22"/>
          <w:szCs w:val="22"/>
        </w:rPr>
      </w:pPr>
      <w:r w:rsidRPr="00681574">
        <w:rPr>
          <w:sz w:val="22"/>
          <w:szCs w:val="22"/>
        </w:rPr>
        <w:t xml:space="preserve">The quality of my scholarship/research/creative activities will be </w:t>
      </w:r>
      <w:r w:rsidR="00BC29BB" w:rsidRPr="00681574">
        <w:rPr>
          <w:sz w:val="22"/>
          <w:szCs w:val="22"/>
        </w:rPr>
        <w:t xml:space="preserve">evaluated </w:t>
      </w:r>
      <w:r w:rsidRPr="00681574">
        <w:rPr>
          <w:sz w:val="22"/>
          <w:szCs w:val="22"/>
        </w:rPr>
        <w:t>by the department Annual Review Committee (ARC) and by the chair, in accordance with COFS and the (</w:t>
      </w:r>
      <w:r w:rsidRPr="00681574">
        <w:rPr>
          <w:i/>
          <w:iCs/>
          <w:color w:val="FF0000"/>
          <w:sz w:val="22"/>
          <w:szCs w:val="22"/>
        </w:rPr>
        <w:t>insert prefix</w:t>
      </w:r>
      <w:r w:rsidRPr="00681574">
        <w:rPr>
          <w:sz w:val="22"/>
          <w:szCs w:val="22"/>
        </w:rPr>
        <w:t>) department’s/school’s approved written criteria, which can be found (</w:t>
      </w:r>
      <w:r w:rsidRPr="00681574">
        <w:rPr>
          <w:i/>
          <w:iCs/>
          <w:color w:val="FF0000"/>
          <w:sz w:val="22"/>
          <w:szCs w:val="22"/>
        </w:rPr>
        <w:t>insert where it can be found</w:t>
      </w:r>
      <w:r w:rsidRPr="00681574">
        <w:rPr>
          <w:sz w:val="22"/>
          <w:szCs w:val="22"/>
        </w:rPr>
        <w:t xml:space="preserve">).  </w:t>
      </w:r>
      <w:r w:rsidR="008705D2" w:rsidRPr="00681574">
        <w:rPr>
          <w:sz w:val="22"/>
          <w:szCs w:val="22"/>
        </w:rPr>
        <w:t>The ARC and the chair/designated supervisor will also base their evaluation on the documentation uploaded by the faculty member in their FAAR CV and self-narrative.</w:t>
      </w:r>
    </w:p>
    <w:p w:rsidR="00EF0233" w:rsidRPr="00681574" w:rsidRDefault="00EF0233" w:rsidP="00EF0233">
      <w:pPr>
        <w:pStyle w:val="Header"/>
        <w:tabs>
          <w:tab w:val="clear" w:pos="4320"/>
          <w:tab w:val="clear" w:pos="8640"/>
        </w:tabs>
        <w:rPr>
          <w:sz w:val="22"/>
          <w:szCs w:val="22"/>
        </w:rPr>
      </w:pPr>
    </w:p>
    <w:p w:rsidR="00EF0233" w:rsidRPr="00681574" w:rsidRDefault="00EF0233" w:rsidP="00EF0233">
      <w:pPr>
        <w:pStyle w:val="Header"/>
        <w:tabs>
          <w:tab w:val="clear" w:pos="4320"/>
          <w:tab w:val="clear" w:pos="8640"/>
        </w:tabs>
        <w:rPr>
          <w:sz w:val="22"/>
          <w:szCs w:val="22"/>
        </w:rPr>
      </w:pPr>
      <w:r w:rsidRPr="00681574">
        <w:rPr>
          <w:sz w:val="22"/>
          <w:szCs w:val="22"/>
        </w:rPr>
        <w:t xml:space="preserve">When considering productivity in scholarship/research and creativity during this period, it is incumbent upon those responsible for the annual review to be aware of the distribution percentage allocated to this expectation in the SOE as well as course load </w:t>
      </w:r>
      <w:r w:rsidR="005777A6">
        <w:rPr>
          <w:sz w:val="22"/>
          <w:szCs w:val="22"/>
        </w:rPr>
        <w:t xml:space="preserve">and service </w:t>
      </w:r>
      <w:r w:rsidRPr="00681574">
        <w:rPr>
          <w:sz w:val="22"/>
          <w:szCs w:val="22"/>
        </w:rPr>
        <w:t>expectations.</w:t>
      </w:r>
      <w:r w:rsidR="00BA1ADF" w:rsidRPr="00681574">
        <w:rPr>
          <w:sz w:val="22"/>
          <w:szCs w:val="22"/>
        </w:rPr>
        <w:t xml:space="preserve"> The ARC may also make recommendations to adjust teaching loads based on research achievements.  </w:t>
      </w:r>
    </w:p>
    <w:p w:rsidR="00460EB1" w:rsidRPr="00B41794" w:rsidRDefault="00460EB1" w:rsidP="00460EB1">
      <w:pPr>
        <w:pStyle w:val="Header"/>
        <w:tabs>
          <w:tab w:val="clear" w:pos="4320"/>
          <w:tab w:val="clear" w:pos="8640"/>
        </w:tabs>
        <w:rPr>
          <w:b/>
          <w:sz w:val="22"/>
          <w:szCs w:val="22"/>
        </w:rPr>
      </w:pPr>
    </w:p>
    <w:p w:rsidR="00DD5E71" w:rsidRPr="00B41794" w:rsidRDefault="00EF0233" w:rsidP="00EF0233">
      <w:pPr>
        <w:pStyle w:val="Header"/>
        <w:numPr>
          <w:ilvl w:val="0"/>
          <w:numId w:val="4"/>
        </w:numPr>
        <w:tabs>
          <w:tab w:val="clear" w:pos="4320"/>
          <w:tab w:val="clear" w:pos="8640"/>
        </w:tabs>
        <w:rPr>
          <w:b/>
          <w:sz w:val="22"/>
          <w:szCs w:val="22"/>
        </w:rPr>
      </w:pPr>
      <w:r w:rsidRPr="00681574">
        <w:rPr>
          <w:b/>
          <w:color w:val="000000" w:themeColor="text1"/>
          <w:sz w:val="22"/>
          <w:szCs w:val="22"/>
        </w:rPr>
        <w:t xml:space="preserve">EXPECTATION: </w:t>
      </w:r>
      <w:r w:rsidR="00DD5E71" w:rsidRPr="00681574">
        <w:rPr>
          <w:b/>
          <w:color w:val="000000" w:themeColor="text1"/>
          <w:sz w:val="22"/>
          <w:szCs w:val="22"/>
        </w:rPr>
        <w:t>SERVICE</w:t>
      </w:r>
      <w:r w:rsidRPr="00681574">
        <w:rPr>
          <w:b/>
          <w:color w:val="000000" w:themeColor="text1"/>
          <w:sz w:val="22"/>
          <w:szCs w:val="22"/>
        </w:rPr>
        <w:t xml:space="preserve"> ACTIVITIES</w:t>
      </w:r>
      <w:r w:rsidR="00DD5E71" w:rsidRPr="00681574">
        <w:rPr>
          <w:b/>
          <w:color w:val="000000" w:themeColor="text1"/>
          <w:sz w:val="22"/>
          <w:szCs w:val="22"/>
        </w:rPr>
        <w:t xml:space="preserve">  </w:t>
      </w:r>
      <w:r w:rsidR="00DD5E71" w:rsidRPr="00B41794">
        <w:rPr>
          <w:b/>
          <w:sz w:val="22"/>
          <w:szCs w:val="22"/>
        </w:rPr>
        <w:t>(</w:t>
      </w:r>
      <w:r w:rsidR="00DD5E71" w:rsidRPr="00B41794">
        <w:rPr>
          <w:b/>
          <w:i/>
          <w:color w:val="FF0000"/>
          <w:sz w:val="22"/>
          <w:szCs w:val="22"/>
        </w:rPr>
        <w:t>insert overall percentage</w:t>
      </w:r>
      <w:r w:rsidR="00DD5E71" w:rsidRPr="00B41794">
        <w:rPr>
          <w:b/>
          <w:sz w:val="22"/>
          <w:szCs w:val="22"/>
        </w:rPr>
        <w:t>)</w:t>
      </w:r>
    </w:p>
    <w:p w:rsidR="00DD5E71" w:rsidRPr="00B41794" w:rsidRDefault="00DD5E71" w:rsidP="00DD5E71">
      <w:pPr>
        <w:pStyle w:val="Header"/>
        <w:tabs>
          <w:tab w:val="clear" w:pos="4320"/>
          <w:tab w:val="clear" w:pos="8640"/>
        </w:tabs>
        <w:rPr>
          <w:b/>
          <w:sz w:val="22"/>
          <w:szCs w:val="22"/>
        </w:rPr>
      </w:pPr>
      <w:r w:rsidRPr="00B41794">
        <w:rPr>
          <w:b/>
          <w:sz w:val="22"/>
          <w:szCs w:val="22"/>
        </w:rPr>
        <w:t xml:space="preserve">  </w:t>
      </w:r>
    </w:p>
    <w:p w:rsidR="00BC29BB" w:rsidRPr="00681574" w:rsidRDefault="00A2335C" w:rsidP="00A2335C">
      <w:pPr>
        <w:pStyle w:val="Header"/>
        <w:tabs>
          <w:tab w:val="clear" w:pos="4320"/>
          <w:tab w:val="clear" w:pos="8640"/>
        </w:tabs>
        <w:rPr>
          <w:sz w:val="22"/>
          <w:szCs w:val="22"/>
        </w:rPr>
      </w:pPr>
      <w:r w:rsidRPr="00681574">
        <w:rPr>
          <w:sz w:val="22"/>
          <w:szCs w:val="22"/>
        </w:rPr>
        <w:t xml:space="preserve">I will accept assignments given to me by </w:t>
      </w:r>
      <w:r w:rsidR="003049C0" w:rsidRPr="00681574">
        <w:rPr>
          <w:sz w:val="22"/>
          <w:szCs w:val="22"/>
        </w:rPr>
        <w:t>my department chair, through election by the department, or which may come to me through the college or university by virtue of my professional expertise.  In addition to attending (</w:t>
      </w:r>
      <w:r w:rsidR="003049C0" w:rsidRPr="00681574">
        <w:rPr>
          <w:i/>
          <w:iCs/>
          <w:color w:val="FF0000"/>
          <w:sz w:val="22"/>
          <w:szCs w:val="22"/>
        </w:rPr>
        <w:t>insert prefix</w:t>
      </w:r>
      <w:r w:rsidR="003049C0" w:rsidRPr="00681574">
        <w:rPr>
          <w:sz w:val="22"/>
          <w:szCs w:val="22"/>
        </w:rPr>
        <w:t xml:space="preserve">) Department meetings </w:t>
      </w:r>
      <w:r w:rsidR="00BC29BB" w:rsidRPr="00681574">
        <w:rPr>
          <w:sz w:val="22"/>
          <w:szCs w:val="22"/>
        </w:rPr>
        <w:t>and contributing to program/emphasis/area business as needed, (</w:t>
      </w:r>
      <w:r w:rsidR="00BC29BB" w:rsidRPr="00681574">
        <w:rPr>
          <w:i/>
          <w:iCs/>
          <w:color w:val="FF0000"/>
          <w:sz w:val="22"/>
          <w:szCs w:val="22"/>
        </w:rPr>
        <w:t>insert prefix</w:t>
      </w:r>
      <w:r w:rsidR="00BC29BB" w:rsidRPr="00681574">
        <w:rPr>
          <w:sz w:val="22"/>
          <w:szCs w:val="22"/>
        </w:rPr>
        <w:t xml:space="preserve">) faculty members are expected to serve on one major department committee and may be assigned additional service on college and/or university committtes.  In addition to NAU service, I will remain active in regional and national associations in my field.  </w:t>
      </w:r>
    </w:p>
    <w:p w:rsidR="00BC29BB" w:rsidRPr="00681574" w:rsidRDefault="00BC29BB" w:rsidP="00A2335C">
      <w:pPr>
        <w:pStyle w:val="Header"/>
        <w:tabs>
          <w:tab w:val="clear" w:pos="4320"/>
          <w:tab w:val="clear" w:pos="8640"/>
        </w:tabs>
        <w:rPr>
          <w:sz w:val="22"/>
          <w:szCs w:val="22"/>
        </w:rPr>
      </w:pPr>
    </w:p>
    <w:p w:rsidR="00704CE9" w:rsidRPr="00681574" w:rsidRDefault="00BC29BB" w:rsidP="005777A6">
      <w:pPr>
        <w:pStyle w:val="Header"/>
        <w:tabs>
          <w:tab w:val="clear" w:pos="4320"/>
          <w:tab w:val="clear" w:pos="8640"/>
        </w:tabs>
        <w:rPr>
          <w:i/>
          <w:iCs/>
          <w:color w:val="FF0000"/>
          <w:sz w:val="22"/>
          <w:szCs w:val="22"/>
        </w:rPr>
      </w:pPr>
      <w:r w:rsidRPr="00681574">
        <w:rPr>
          <w:sz w:val="22"/>
          <w:szCs w:val="22"/>
        </w:rPr>
        <w:t>During the (</w:t>
      </w:r>
      <w:r w:rsidRPr="00681574">
        <w:rPr>
          <w:i/>
          <w:iCs/>
          <w:color w:val="FF0000"/>
          <w:sz w:val="22"/>
          <w:szCs w:val="22"/>
        </w:rPr>
        <w:t>insert years</w:t>
      </w:r>
      <w:r w:rsidRPr="00681574">
        <w:rPr>
          <w:sz w:val="22"/>
          <w:szCs w:val="22"/>
        </w:rPr>
        <w:t xml:space="preserve">) academic year, my service will include the following:  </w:t>
      </w:r>
      <w:r w:rsidRPr="00681574">
        <w:rPr>
          <w:i/>
          <w:iCs/>
          <w:color w:val="FF0000"/>
          <w:sz w:val="22"/>
          <w:szCs w:val="22"/>
        </w:rPr>
        <w:t>list anticipated assignments</w:t>
      </w:r>
      <w:r w:rsidR="005777A6">
        <w:rPr>
          <w:i/>
          <w:iCs/>
          <w:color w:val="FF0000"/>
          <w:sz w:val="22"/>
          <w:szCs w:val="22"/>
        </w:rPr>
        <w:t xml:space="preserve"> (for example, department, college and university committtes/meetings/activities [program or unit/search/assessment/curriculum committees, Faculty Senate, Liberal Studies, etc.]; professional service; community service)</w:t>
      </w:r>
      <w:r w:rsidRPr="00681574">
        <w:rPr>
          <w:i/>
          <w:iCs/>
          <w:color w:val="FF0000"/>
          <w:sz w:val="22"/>
          <w:szCs w:val="22"/>
        </w:rPr>
        <w:t xml:space="preserve">, including any special projects associated with the work, and </w:t>
      </w:r>
      <w:r w:rsidR="00DD5E71" w:rsidRPr="00681574">
        <w:rPr>
          <w:i/>
          <w:iCs/>
          <w:color w:val="FF0000"/>
          <w:sz w:val="22"/>
          <w:szCs w:val="22"/>
        </w:rPr>
        <w:t>the percent effort devoted to each</w:t>
      </w:r>
      <w:r w:rsidR="005777A6">
        <w:rPr>
          <w:i/>
          <w:iCs/>
          <w:color w:val="FF0000"/>
          <w:sz w:val="22"/>
          <w:szCs w:val="22"/>
        </w:rPr>
        <w:t xml:space="preserve"> </w:t>
      </w:r>
    </w:p>
    <w:p w:rsidR="00DD5E71" w:rsidRPr="00681574" w:rsidRDefault="00DD5E71" w:rsidP="00DD5E71">
      <w:pPr>
        <w:pStyle w:val="Header"/>
        <w:tabs>
          <w:tab w:val="clear" w:pos="4320"/>
          <w:tab w:val="clear" w:pos="8640"/>
        </w:tabs>
        <w:rPr>
          <w:sz w:val="22"/>
          <w:szCs w:val="22"/>
        </w:rPr>
      </w:pPr>
    </w:p>
    <w:p w:rsidR="00BC29BB" w:rsidRPr="00681574" w:rsidRDefault="00BC29BB" w:rsidP="00BC29BB">
      <w:pPr>
        <w:pStyle w:val="Header"/>
        <w:tabs>
          <w:tab w:val="clear" w:pos="4320"/>
          <w:tab w:val="clear" w:pos="8640"/>
        </w:tabs>
        <w:rPr>
          <w:sz w:val="22"/>
          <w:szCs w:val="22"/>
        </w:rPr>
      </w:pPr>
      <w:r w:rsidRPr="00681574">
        <w:rPr>
          <w:sz w:val="22"/>
          <w:szCs w:val="22"/>
        </w:rPr>
        <w:t>The quality of my service activities will be evaluated by the department Annual Review Committee (ARC) and by the chair, in accordance with COFS and the (</w:t>
      </w:r>
      <w:r w:rsidRPr="00681574">
        <w:rPr>
          <w:i/>
          <w:iCs/>
          <w:color w:val="FF0000"/>
          <w:sz w:val="22"/>
          <w:szCs w:val="22"/>
        </w:rPr>
        <w:t>insert prefix</w:t>
      </w:r>
      <w:r w:rsidRPr="00681574">
        <w:rPr>
          <w:sz w:val="22"/>
          <w:szCs w:val="22"/>
        </w:rPr>
        <w:t>) department’s/school’s approved written criteria, which can be found (</w:t>
      </w:r>
      <w:r w:rsidRPr="00681574">
        <w:rPr>
          <w:i/>
          <w:iCs/>
          <w:color w:val="FF0000"/>
          <w:sz w:val="22"/>
          <w:szCs w:val="22"/>
        </w:rPr>
        <w:t>insert where it can be found</w:t>
      </w:r>
      <w:r w:rsidRPr="00681574">
        <w:rPr>
          <w:sz w:val="22"/>
          <w:szCs w:val="22"/>
        </w:rPr>
        <w:t xml:space="preserve">).  </w:t>
      </w:r>
      <w:r w:rsidR="008705D2" w:rsidRPr="00681574">
        <w:rPr>
          <w:sz w:val="22"/>
          <w:szCs w:val="22"/>
        </w:rPr>
        <w:t>The ARC and the chair/designated supervisor will also base their evaluation on the documentation uploaded by the faculty member in their FAAR CV and self-narrative.</w:t>
      </w:r>
    </w:p>
    <w:p w:rsidR="00BC29BB" w:rsidRPr="00681574" w:rsidRDefault="00BC29BB" w:rsidP="00BC29BB">
      <w:pPr>
        <w:pStyle w:val="Header"/>
        <w:tabs>
          <w:tab w:val="clear" w:pos="4320"/>
          <w:tab w:val="clear" w:pos="8640"/>
        </w:tabs>
        <w:rPr>
          <w:sz w:val="22"/>
          <w:szCs w:val="22"/>
        </w:rPr>
      </w:pPr>
    </w:p>
    <w:p w:rsidR="00BC29BB" w:rsidRPr="00681574" w:rsidRDefault="00BC29BB" w:rsidP="00BC29BB">
      <w:pPr>
        <w:pStyle w:val="Header"/>
        <w:tabs>
          <w:tab w:val="clear" w:pos="4320"/>
          <w:tab w:val="clear" w:pos="8640"/>
        </w:tabs>
        <w:rPr>
          <w:sz w:val="22"/>
          <w:szCs w:val="22"/>
        </w:rPr>
      </w:pPr>
      <w:r w:rsidRPr="00681574">
        <w:rPr>
          <w:sz w:val="22"/>
          <w:szCs w:val="22"/>
        </w:rPr>
        <w:t xml:space="preserve">When considering productivity in service during this period, it is incumbent upon those responsible for the annual review to be aware of the distribution percentage allocated to this expectation in the SOE as well as course load </w:t>
      </w:r>
      <w:r w:rsidR="005777A6">
        <w:rPr>
          <w:sz w:val="22"/>
          <w:szCs w:val="22"/>
        </w:rPr>
        <w:t xml:space="preserve">and scholarship/creative activity </w:t>
      </w:r>
      <w:r w:rsidRPr="00681574">
        <w:rPr>
          <w:sz w:val="22"/>
          <w:szCs w:val="22"/>
        </w:rPr>
        <w:t>expectations.</w:t>
      </w:r>
    </w:p>
    <w:p w:rsidR="00460EB1" w:rsidRPr="00B41794" w:rsidRDefault="00460EB1" w:rsidP="00460EB1">
      <w:pPr>
        <w:pStyle w:val="Header"/>
        <w:tabs>
          <w:tab w:val="clear" w:pos="4320"/>
          <w:tab w:val="clear" w:pos="8640"/>
        </w:tabs>
        <w:rPr>
          <w:b/>
          <w:sz w:val="22"/>
          <w:szCs w:val="22"/>
        </w:rPr>
      </w:pPr>
    </w:p>
    <w:p w:rsidR="00DD5E71" w:rsidRPr="00681574" w:rsidRDefault="00DD5E71" w:rsidP="00DD5E71">
      <w:pPr>
        <w:pStyle w:val="Header"/>
        <w:tabs>
          <w:tab w:val="clear" w:pos="4320"/>
          <w:tab w:val="clear" w:pos="8640"/>
        </w:tabs>
        <w:rPr>
          <w:b/>
          <w:color w:val="000000" w:themeColor="text1"/>
          <w:sz w:val="22"/>
          <w:szCs w:val="22"/>
        </w:rPr>
      </w:pPr>
      <w:r w:rsidRPr="00681574">
        <w:rPr>
          <w:b/>
          <w:color w:val="000000" w:themeColor="text1"/>
          <w:sz w:val="22"/>
          <w:szCs w:val="22"/>
        </w:rPr>
        <w:t>OTHER (</w:t>
      </w:r>
      <w:r w:rsidRPr="00681574">
        <w:rPr>
          <w:b/>
          <w:i/>
          <w:color w:val="FF0000"/>
          <w:sz w:val="22"/>
          <w:szCs w:val="22"/>
        </w:rPr>
        <w:t>insert percentage</w:t>
      </w:r>
      <w:r w:rsidRPr="00681574">
        <w:rPr>
          <w:b/>
          <w:color w:val="000000" w:themeColor="text1"/>
          <w:sz w:val="22"/>
          <w:szCs w:val="22"/>
        </w:rPr>
        <w:t>)</w:t>
      </w:r>
    </w:p>
    <w:p w:rsidR="00DD5E71" w:rsidRPr="00B41794" w:rsidRDefault="00DD5E71" w:rsidP="00DD5E71">
      <w:pPr>
        <w:pStyle w:val="Header"/>
        <w:tabs>
          <w:tab w:val="clear" w:pos="4320"/>
          <w:tab w:val="clear" w:pos="8640"/>
        </w:tabs>
        <w:rPr>
          <w:b/>
          <w:sz w:val="22"/>
          <w:szCs w:val="22"/>
        </w:rPr>
      </w:pPr>
    </w:p>
    <w:p w:rsidR="00DD5E71" w:rsidRPr="00681574" w:rsidRDefault="00DD5E71" w:rsidP="00BA1ADF">
      <w:pPr>
        <w:pStyle w:val="Header"/>
        <w:tabs>
          <w:tab w:val="clear" w:pos="4320"/>
          <w:tab w:val="clear" w:pos="8640"/>
        </w:tabs>
        <w:rPr>
          <w:b/>
          <w:bCs/>
          <w:i/>
          <w:iCs/>
          <w:sz w:val="22"/>
          <w:szCs w:val="22"/>
        </w:rPr>
      </w:pPr>
      <w:r w:rsidRPr="00681574">
        <w:rPr>
          <w:b/>
          <w:bCs/>
          <w:i/>
          <w:iCs/>
          <w:sz w:val="22"/>
          <w:szCs w:val="22"/>
        </w:rPr>
        <w:t xml:space="preserve">This category is to be used </w:t>
      </w:r>
      <w:r w:rsidR="00B41794" w:rsidRPr="00681574">
        <w:rPr>
          <w:b/>
          <w:bCs/>
          <w:i/>
          <w:iCs/>
          <w:sz w:val="22"/>
          <w:szCs w:val="22"/>
        </w:rPr>
        <w:t xml:space="preserve">ONLY </w:t>
      </w:r>
      <w:r w:rsidRPr="00681574">
        <w:rPr>
          <w:b/>
          <w:bCs/>
          <w:i/>
          <w:iCs/>
          <w:sz w:val="22"/>
          <w:szCs w:val="22"/>
        </w:rPr>
        <w:t>for faculty who have approved release time, reassigned duties or are embarking on a phased retirement</w:t>
      </w:r>
      <w:r w:rsidR="00BA1ADF" w:rsidRPr="00681574">
        <w:rPr>
          <w:b/>
          <w:bCs/>
          <w:i/>
          <w:iCs/>
          <w:sz w:val="22"/>
          <w:szCs w:val="22"/>
        </w:rPr>
        <w:t>.</w:t>
      </w:r>
      <w:r w:rsidRPr="00681574">
        <w:rPr>
          <w:b/>
          <w:bCs/>
          <w:i/>
          <w:iCs/>
          <w:sz w:val="22"/>
          <w:szCs w:val="22"/>
        </w:rPr>
        <w:t xml:space="preserve">  </w:t>
      </w:r>
    </w:p>
    <w:p w:rsidR="00BA1ADF" w:rsidRDefault="00BA1ADF" w:rsidP="00BA1ADF">
      <w:pPr>
        <w:pStyle w:val="Header"/>
        <w:tabs>
          <w:tab w:val="clear" w:pos="4320"/>
          <w:tab w:val="clear" w:pos="8640"/>
        </w:tabs>
        <w:rPr>
          <w:sz w:val="22"/>
          <w:szCs w:val="22"/>
        </w:rPr>
      </w:pPr>
    </w:p>
    <w:p w:rsidR="00BA1ADF" w:rsidRPr="00681574" w:rsidRDefault="00BA1ADF" w:rsidP="00BA1ADF">
      <w:pPr>
        <w:pStyle w:val="Header"/>
        <w:tabs>
          <w:tab w:val="clear" w:pos="4320"/>
          <w:tab w:val="clear" w:pos="8640"/>
        </w:tabs>
        <w:rPr>
          <w:bCs/>
          <w:sz w:val="22"/>
          <w:szCs w:val="22"/>
        </w:rPr>
      </w:pPr>
      <w:r w:rsidRPr="00681574">
        <w:rPr>
          <w:bCs/>
          <w:sz w:val="22"/>
          <w:szCs w:val="22"/>
        </w:rPr>
        <w:t>During the (</w:t>
      </w:r>
      <w:r w:rsidRPr="00681574">
        <w:rPr>
          <w:bCs/>
          <w:i/>
          <w:iCs/>
          <w:color w:val="FF0000"/>
          <w:sz w:val="22"/>
          <w:szCs w:val="22"/>
        </w:rPr>
        <w:t>insert years</w:t>
      </w:r>
      <w:r w:rsidRPr="00681574">
        <w:rPr>
          <w:bCs/>
          <w:sz w:val="22"/>
          <w:szCs w:val="22"/>
        </w:rPr>
        <w:t>) academic year, I will serve as (</w:t>
      </w:r>
      <w:r w:rsidRPr="00681574">
        <w:rPr>
          <w:bCs/>
          <w:i/>
          <w:iCs/>
          <w:color w:val="FF0000"/>
          <w:sz w:val="22"/>
          <w:szCs w:val="22"/>
        </w:rPr>
        <w:t>insert total description of duties or phased retirement</w:t>
      </w:r>
      <w:r w:rsidRPr="00681574">
        <w:rPr>
          <w:bCs/>
          <w:sz w:val="22"/>
          <w:szCs w:val="22"/>
        </w:rPr>
        <w:t>).</w:t>
      </w:r>
    </w:p>
    <w:p w:rsidR="00BA1ADF" w:rsidRPr="00681574" w:rsidRDefault="00BA1ADF" w:rsidP="00BA1ADF">
      <w:pPr>
        <w:pStyle w:val="Header"/>
        <w:tabs>
          <w:tab w:val="clear" w:pos="4320"/>
          <w:tab w:val="clear" w:pos="8640"/>
        </w:tabs>
        <w:rPr>
          <w:bCs/>
          <w:sz w:val="22"/>
          <w:szCs w:val="22"/>
        </w:rPr>
      </w:pPr>
    </w:p>
    <w:p w:rsidR="00DD5E71" w:rsidRPr="005777A6" w:rsidRDefault="00AE4C18" w:rsidP="005777A6">
      <w:pPr>
        <w:pStyle w:val="Header"/>
        <w:tabs>
          <w:tab w:val="clear" w:pos="4320"/>
          <w:tab w:val="clear" w:pos="8640"/>
        </w:tabs>
        <w:rPr>
          <w:bCs/>
          <w:sz w:val="22"/>
          <w:szCs w:val="22"/>
        </w:rPr>
      </w:pPr>
      <w:r w:rsidRPr="00681574">
        <w:rPr>
          <w:bCs/>
          <w:sz w:val="22"/>
          <w:szCs w:val="22"/>
        </w:rPr>
        <w:t>The annual evaluation of the performance of the activities listed above will be completed by (</w:t>
      </w:r>
      <w:r w:rsidRPr="00681574">
        <w:rPr>
          <w:bCs/>
          <w:i/>
          <w:color w:val="FF0000"/>
          <w:sz w:val="22"/>
          <w:szCs w:val="22"/>
        </w:rPr>
        <w:t>insert appropriate office</w:t>
      </w:r>
      <w:r w:rsidRPr="00681574">
        <w:rPr>
          <w:bCs/>
          <w:sz w:val="22"/>
          <w:szCs w:val="22"/>
        </w:rPr>
        <w:t>), rather than the members of the (</w:t>
      </w:r>
      <w:r w:rsidRPr="00681574">
        <w:rPr>
          <w:bCs/>
          <w:i/>
          <w:iCs/>
          <w:color w:val="FF0000"/>
          <w:sz w:val="22"/>
          <w:szCs w:val="22"/>
        </w:rPr>
        <w:t>insert department’s/school’s prefix</w:t>
      </w:r>
      <w:r w:rsidRPr="00681574">
        <w:rPr>
          <w:bCs/>
          <w:sz w:val="22"/>
          <w:szCs w:val="22"/>
        </w:rPr>
        <w:t>) Annual Review Committee.</w:t>
      </w:r>
      <w:r w:rsidR="00EF0233">
        <w:rPr>
          <w:b/>
          <w:sz w:val="22"/>
          <w:szCs w:val="22"/>
        </w:rPr>
        <w:t xml:space="preserve">   </w:t>
      </w:r>
    </w:p>
    <w:sectPr w:rsidR="00DD5E71" w:rsidRPr="005777A6" w:rsidSect="00D36563">
      <w:footerReference w:type="even" r:id="rId9"/>
      <w:footerReference w:type="default" r:id="rId10"/>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F65" w:rsidRDefault="00423F65">
      <w:r>
        <w:separator/>
      </w:r>
    </w:p>
  </w:endnote>
  <w:endnote w:type="continuationSeparator" w:id="0">
    <w:p w:rsidR="00423F65" w:rsidRDefault="00423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auto"/>
    <w:pitch w:val="variable"/>
    <w:sig w:usb0="E10002FF" w:usb1="4000FCFF" w:usb2="00000009" w:usb3="00000000" w:csb0="0000019F"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13D" w:rsidRDefault="00D0313D" w:rsidP="00ED66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313D" w:rsidRDefault="00D031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13D" w:rsidRDefault="00D0313D" w:rsidP="00ED66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36563">
      <w:rPr>
        <w:rStyle w:val="PageNumber"/>
        <w:noProof/>
      </w:rPr>
      <w:t>1</w:t>
    </w:r>
    <w:r>
      <w:rPr>
        <w:rStyle w:val="PageNumber"/>
      </w:rPr>
      <w:fldChar w:fldCharType="end"/>
    </w:r>
  </w:p>
  <w:p w:rsidR="00D0313D" w:rsidRDefault="00D031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F65" w:rsidRDefault="00423F65">
      <w:r>
        <w:separator/>
      </w:r>
    </w:p>
  </w:footnote>
  <w:footnote w:type="continuationSeparator" w:id="0">
    <w:p w:rsidR="00423F65" w:rsidRDefault="00423F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F27D9"/>
    <w:multiLevelType w:val="hybridMultilevel"/>
    <w:tmpl w:val="E6D6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D0BBF"/>
    <w:multiLevelType w:val="hybridMultilevel"/>
    <w:tmpl w:val="68C01212"/>
    <w:lvl w:ilvl="0" w:tplc="E4EA942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8E75215"/>
    <w:multiLevelType w:val="hybridMultilevel"/>
    <w:tmpl w:val="4DF40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4C6BE0"/>
    <w:multiLevelType w:val="hybridMultilevel"/>
    <w:tmpl w:val="29980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797C82"/>
    <w:multiLevelType w:val="hybridMultilevel"/>
    <w:tmpl w:val="15387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2250BA"/>
    <w:multiLevelType w:val="hybridMultilevel"/>
    <w:tmpl w:val="2502171E"/>
    <w:lvl w:ilvl="0" w:tplc="F98860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6057F9"/>
    <w:multiLevelType w:val="hybridMultilevel"/>
    <w:tmpl w:val="785008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297158F"/>
    <w:multiLevelType w:val="hybridMultilevel"/>
    <w:tmpl w:val="2E76D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E70CEE"/>
    <w:multiLevelType w:val="hybridMultilevel"/>
    <w:tmpl w:val="3D2E610C"/>
    <w:lvl w:ilvl="0" w:tplc="8026D71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58547D2"/>
    <w:multiLevelType w:val="hybridMultilevel"/>
    <w:tmpl w:val="BEFC5C30"/>
    <w:lvl w:ilvl="0" w:tplc="1F5E9E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6"/>
  </w:num>
  <w:num w:numId="3">
    <w:abstractNumId w:val="4"/>
  </w:num>
  <w:num w:numId="4">
    <w:abstractNumId w:val="7"/>
  </w:num>
  <w:num w:numId="5">
    <w:abstractNumId w:val="2"/>
  </w:num>
  <w:num w:numId="6">
    <w:abstractNumId w:val="0"/>
  </w:num>
  <w:num w:numId="7">
    <w:abstractNumId w:val="1"/>
  </w:num>
  <w:num w:numId="8">
    <w:abstractNumId w:val="8"/>
  </w:num>
  <w:num w:numId="9">
    <w:abstractNumId w:val="9"/>
  </w:num>
  <w:num w:numId="10">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B84"/>
    <w:rsid w:val="00004228"/>
    <w:rsid w:val="0000626C"/>
    <w:rsid w:val="00010FFE"/>
    <w:rsid w:val="000219D0"/>
    <w:rsid w:val="00021ECF"/>
    <w:rsid w:val="000252A4"/>
    <w:rsid w:val="00030FB4"/>
    <w:rsid w:val="00043D8E"/>
    <w:rsid w:val="000518D9"/>
    <w:rsid w:val="00053A0F"/>
    <w:rsid w:val="00055616"/>
    <w:rsid w:val="00057C6F"/>
    <w:rsid w:val="00070497"/>
    <w:rsid w:val="000815D8"/>
    <w:rsid w:val="000A1D8C"/>
    <w:rsid w:val="000A340A"/>
    <w:rsid w:val="000A3883"/>
    <w:rsid w:val="000A66C9"/>
    <w:rsid w:val="000B413C"/>
    <w:rsid w:val="000C63EF"/>
    <w:rsid w:val="000C68F4"/>
    <w:rsid w:val="000C749D"/>
    <w:rsid w:val="000C765D"/>
    <w:rsid w:val="000D3B67"/>
    <w:rsid w:val="000D6002"/>
    <w:rsid w:val="000D65EB"/>
    <w:rsid w:val="000E1F66"/>
    <w:rsid w:val="000F24AC"/>
    <w:rsid w:val="000F7B6E"/>
    <w:rsid w:val="00111D73"/>
    <w:rsid w:val="001243DF"/>
    <w:rsid w:val="001325FD"/>
    <w:rsid w:val="001362F6"/>
    <w:rsid w:val="00142FE5"/>
    <w:rsid w:val="00154E65"/>
    <w:rsid w:val="00154EAC"/>
    <w:rsid w:val="00155606"/>
    <w:rsid w:val="00155F1E"/>
    <w:rsid w:val="00192FC3"/>
    <w:rsid w:val="00197F7A"/>
    <w:rsid w:val="001A0329"/>
    <w:rsid w:val="001B356C"/>
    <w:rsid w:val="001C218B"/>
    <w:rsid w:val="001C2DA0"/>
    <w:rsid w:val="001C6396"/>
    <w:rsid w:val="001D1673"/>
    <w:rsid w:val="001E2675"/>
    <w:rsid w:val="001E7C7D"/>
    <w:rsid w:val="001F36C4"/>
    <w:rsid w:val="001F4DCD"/>
    <w:rsid w:val="002041C7"/>
    <w:rsid w:val="002103B6"/>
    <w:rsid w:val="00213710"/>
    <w:rsid w:val="00215867"/>
    <w:rsid w:val="002168C1"/>
    <w:rsid w:val="002211F9"/>
    <w:rsid w:val="002213D4"/>
    <w:rsid w:val="00234935"/>
    <w:rsid w:val="00237525"/>
    <w:rsid w:val="00241E7C"/>
    <w:rsid w:val="002440B7"/>
    <w:rsid w:val="00250490"/>
    <w:rsid w:val="0025288C"/>
    <w:rsid w:val="002574DC"/>
    <w:rsid w:val="002575F9"/>
    <w:rsid w:val="00264D3D"/>
    <w:rsid w:val="002722E6"/>
    <w:rsid w:val="00275E46"/>
    <w:rsid w:val="00280541"/>
    <w:rsid w:val="00282EC9"/>
    <w:rsid w:val="002908DA"/>
    <w:rsid w:val="002A002D"/>
    <w:rsid w:val="002B079A"/>
    <w:rsid w:val="002B741A"/>
    <w:rsid w:val="002C4EE1"/>
    <w:rsid w:val="002D3F8B"/>
    <w:rsid w:val="002F381E"/>
    <w:rsid w:val="002F4775"/>
    <w:rsid w:val="002F660E"/>
    <w:rsid w:val="00302062"/>
    <w:rsid w:val="003049C0"/>
    <w:rsid w:val="0030770C"/>
    <w:rsid w:val="003148ED"/>
    <w:rsid w:val="00320F1E"/>
    <w:rsid w:val="00325EE8"/>
    <w:rsid w:val="003307A2"/>
    <w:rsid w:val="00335D04"/>
    <w:rsid w:val="0034436D"/>
    <w:rsid w:val="003669AA"/>
    <w:rsid w:val="0037496E"/>
    <w:rsid w:val="00381FB9"/>
    <w:rsid w:val="0038576C"/>
    <w:rsid w:val="0039018B"/>
    <w:rsid w:val="00395C92"/>
    <w:rsid w:val="003A3589"/>
    <w:rsid w:val="003A3968"/>
    <w:rsid w:val="003A57C9"/>
    <w:rsid w:val="003B5C67"/>
    <w:rsid w:val="003B6EB8"/>
    <w:rsid w:val="003D2241"/>
    <w:rsid w:val="003F0E00"/>
    <w:rsid w:val="003F3A88"/>
    <w:rsid w:val="004027E0"/>
    <w:rsid w:val="00402F4B"/>
    <w:rsid w:val="00404E1D"/>
    <w:rsid w:val="00404EF9"/>
    <w:rsid w:val="004071A4"/>
    <w:rsid w:val="004118A6"/>
    <w:rsid w:val="00415FD5"/>
    <w:rsid w:val="00422831"/>
    <w:rsid w:val="00423F65"/>
    <w:rsid w:val="00436DD7"/>
    <w:rsid w:val="004377D2"/>
    <w:rsid w:val="00437AAD"/>
    <w:rsid w:val="004436FD"/>
    <w:rsid w:val="00444505"/>
    <w:rsid w:val="00460EB1"/>
    <w:rsid w:val="004655B2"/>
    <w:rsid w:val="004658D6"/>
    <w:rsid w:val="00466AA5"/>
    <w:rsid w:val="00475269"/>
    <w:rsid w:val="0048422C"/>
    <w:rsid w:val="00484DC8"/>
    <w:rsid w:val="0048697B"/>
    <w:rsid w:val="00486A49"/>
    <w:rsid w:val="00491451"/>
    <w:rsid w:val="0049237B"/>
    <w:rsid w:val="00495758"/>
    <w:rsid w:val="004A378C"/>
    <w:rsid w:val="004A6919"/>
    <w:rsid w:val="004B25FD"/>
    <w:rsid w:val="004B4739"/>
    <w:rsid w:val="004B4D7D"/>
    <w:rsid w:val="004C19D9"/>
    <w:rsid w:val="004C2BD2"/>
    <w:rsid w:val="004C3256"/>
    <w:rsid w:val="004E3000"/>
    <w:rsid w:val="004F074F"/>
    <w:rsid w:val="004F30AB"/>
    <w:rsid w:val="00503A8E"/>
    <w:rsid w:val="00511EF7"/>
    <w:rsid w:val="005127AB"/>
    <w:rsid w:val="00515FD2"/>
    <w:rsid w:val="00517C8B"/>
    <w:rsid w:val="00524ED6"/>
    <w:rsid w:val="00531ADD"/>
    <w:rsid w:val="00537516"/>
    <w:rsid w:val="005405F8"/>
    <w:rsid w:val="00543917"/>
    <w:rsid w:val="00546045"/>
    <w:rsid w:val="00551D6B"/>
    <w:rsid w:val="00552BBD"/>
    <w:rsid w:val="005718E5"/>
    <w:rsid w:val="005777A6"/>
    <w:rsid w:val="005914E9"/>
    <w:rsid w:val="005A5312"/>
    <w:rsid w:val="005A5F77"/>
    <w:rsid w:val="005B14E7"/>
    <w:rsid w:val="005B31E4"/>
    <w:rsid w:val="005B4664"/>
    <w:rsid w:val="005C15A3"/>
    <w:rsid w:val="005D074E"/>
    <w:rsid w:val="005E0ED1"/>
    <w:rsid w:val="005F1A18"/>
    <w:rsid w:val="006073B3"/>
    <w:rsid w:val="00616FC0"/>
    <w:rsid w:val="006217E8"/>
    <w:rsid w:val="00627202"/>
    <w:rsid w:val="0063201F"/>
    <w:rsid w:val="00632B06"/>
    <w:rsid w:val="006330E2"/>
    <w:rsid w:val="00635FF5"/>
    <w:rsid w:val="00641A6A"/>
    <w:rsid w:val="006431D9"/>
    <w:rsid w:val="00650CC8"/>
    <w:rsid w:val="00650DE4"/>
    <w:rsid w:val="006617E6"/>
    <w:rsid w:val="0067122E"/>
    <w:rsid w:val="0067127B"/>
    <w:rsid w:val="00680E17"/>
    <w:rsid w:val="00681574"/>
    <w:rsid w:val="006817DC"/>
    <w:rsid w:val="006835A4"/>
    <w:rsid w:val="0069118A"/>
    <w:rsid w:val="0069709D"/>
    <w:rsid w:val="006A507B"/>
    <w:rsid w:val="006B0146"/>
    <w:rsid w:val="006E367C"/>
    <w:rsid w:val="006E5436"/>
    <w:rsid w:val="006F0101"/>
    <w:rsid w:val="006F2EFF"/>
    <w:rsid w:val="006F4668"/>
    <w:rsid w:val="006F5C1E"/>
    <w:rsid w:val="006F6639"/>
    <w:rsid w:val="00701212"/>
    <w:rsid w:val="007024FA"/>
    <w:rsid w:val="00703BF1"/>
    <w:rsid w:val="00704CE9"/>
    <w:rsid w:val="00707FE6"/>
    <w:rsid w:val="0071081F"/>
    <w:rsid w:val="0071172C"/>
    <w:rsid w:val="007156E3"/>
    <w:rsid w:val="00716F18"/>
    <w:rsid w:val="00730546"/>
    <w:rsid w:val="00735584"/>
    <w:rsid w:val="0075314C"/>
    <w:rsid w:val="0075657C"/>
    <w:rsid w:val="0075701F"/>
    <w:rsid w:val="007628EC"/>
    <w:rsid w:val="0077208F"/>
    <w:rsid w:val="00772458"/>
    <w:rsid w:val="00780230"/>
    <w:rsid w:val="00782E18"/>
    <w:rsid w:val="00794D2B"/>
    <w:rsid w:val="00795B5F"/>
    <w:rsid w:val="00795BFD"/>
    <w:rsid w:val="00795FDE"/>
    <w:rsid w:val="00796145"/>
    <w:rsid w:val="00796162"/>
    <w:rsid w:val="007A6FE3"/>
    <w:rsid w:val="007C03F2"/>
    <w:rsid w:val="007D46B0"/>
    <w:rsid w:val="007D72A7"/>
    <w:rsid w:val="007E055C"/>
    <w:rsid w:val="007E1FA7"/>
    <w:rsid w:val="007E749D"/>
    <w:rsid w:val="00800BB2"/>
    <w:rsid w:val="00801695"/>
    <w:rsid w:val="00803496"/>
    <w:rsid w:val="00814414"/>
    <w:rsid w:val="0081501C"/>
    <w:rsid w:val="00821348"/>
    <w:rsid w:val="00827150"/>
    <w:rsid w:val="00832387"/>
    <w:rsid w:val="00833A25"/>
    <w:rsid w:val="008418C3"/>
    <w:rsid w:val="00845035"/>
    <w:rsid w:val="00851A5C"/>
    <w:rsid w:val="00853618"/>
    <w:rsid w:val="00867255"/>
    <w:rsid w:val="008705D2"/>
    <w:rsid w:val="00873EBB"/>
    <w:rsid w:val="0088609C"/>
    <w:rsid w:val="008A5F99"/>
    <w:rsid w:val="008A7866"/>
    <w:rsid w:val="008B6C61"/>
    <w:rsid w:val="008C0BE7"/>
    <w:rsid w:val="008C0C2E"/>
    <w:rsid w:val="008C2E4A"/>
    <w:rsid w:val="008D0FD3"/>
    <w:rsid w:val="008D221E"/>
    <w:rsid w:val="008D6E8B"/>
    <w:rsid w:val="008E1A91"/>
    <w:rsid w:val="008E268A"/>
    <w:rsid w:val="008E3C49"/>
    <w:rsid w:val="008F110B"/>
    <w:rsid w:val="008F2B03"/>
    <w:rsid w:val="00903A24"/>
    <w:rsid w:val="0090590F"/>
    <w:rsid w:val="00912CAA"/>
    <w:rsid w:val="0091405C"/>
    <w:rsid w:val="009161DB"/>
    <w:rsid w:val="009201B4"/>
    <w:rsid w:val="00920DDF"/>
    <w:rsid w:val="00921503"/>
    <w:rsid w:val="0092548F"/>
    <w:rsid w:val="00927964"/>
    <w:rsid w:val="00930867"/>
    <w:rsid w:val="00932917"/>
    <w:rsid w:val="009367D6"/>
    <w:rsid w:val="0094321F"/>
    <w:rsid w:val="009514B8"/>
    <w:rsid w:val="009769B2"/>
    <w:rsid w:val="00981228"/>
    <w:rsid w:val="0099729B"/>
    <w:rsid w:val="009A54D9"/>
    <w:rsid w:val="009A6A32"/>
    <w:rsid w:val="009B4199"/>
    <w:rsid w:val="009C11D4"/>
    <w:rsid w:val="009C26E1"/>
    <w:rsid w:val="009C36A7"/>
    <w:rsid w:val="009D0C54"/>
    <w:rsid w:val="009D0F47"/>
    <w:rsid w:val="009D17E5"/>
    <w:rsid w:val="009D2155"/>
    <w:rsid w:val="009D3436"/>
    <w:rsid w:val="009D716A"/>
    <w:rsid w:val="009E2BA9"/>
    <w:rsid w:val="009F685C"/>
    <w:rsid w:val="00A0106E"/>
    <w:rsid w:val="00A01EBC"/>
    <w:rsid w:val="00A06B37"/>
    <w:rsid w:val="00A0764F"/>
    <w:rsid w:val="00A07CA7"/>
    <w:rsid w:val="00A07DD8"/>
    <w:rsid w:val="00A12419"/>
    <w:rsid w:val="00A13D43"/>
    <w:rsid w:val="00A16E2F"/>
    <w:rsid w:val="00A2039C"/>
    <w:rsid w:val="00A20B65"/>
    <w:rsid w:val="00A2335C"/>
    <w:rsid w:val="00A31979"/>
    <w:rsid w:val="00A33C5E"/>
    <w:rsid w:val="00A41298"/>
    <w:rsid w:val="00A42C53"/>
    <w:rsid w:val="00A433CE"/>
    <w:rsid w:val="00A44C3A"/>
    <w:rsid w:val="00A4627B"/>
    <w:rsid w:val="00A47AB6"/>
    <w:rsid w:val="00A558A7"/>
    <w:rsid w:val="00A564FB"/>
    <w:rsid w:val="00A60CE4"/>
    <w:rsid w:val="00A61572"/>
    <w:rsid w:val="00A63EEC"/>
    <w:rsid w:val="00A66D40"/>
    <w:rsid w:val="00A66E3D"/>
    <w:rsid w:val="00A82857"/>
    <w:rsid w:val="00A85AB5"/>
    <w:rsid w:val="00AA4EB9"/>
    <w:rsid w:val="00AB6633"/>
    <w:rsid w:val="00AC083B"/>
    <w:rsid w:val="00AC164C"/>
    <w:rsid w:val="00AC6E8A"/>
    <w:rsid w:val="00AD7CEA"/>
    <w:rsid w:val="00AE4C18"/>
    <w:rsid w:val="00B0030A"/>
    <w:rsid w:val="00B0433E"/>
    <w:rsid w:val="00B06472"/>
    <w:rsid w:val="00B07B05"/>
    <w:rsid w:val="00B13C07"/>
    <w:rsid w:val="00B143D9"/>
    <w:rsid w:val="00B21E5A"/>
    <w:rsid w:val="00B24277"/>
    <w:rsid w:val="00B262B9"/>
    <w:rsid w:val="00B3145C"/>
    <w:rsid w:val="00B41794"/>
    <w:rsid w:val="00B4414C"/>
    <w:rsid w:val="00B44A51"/>
    <w:rsid w:val="00B56A16"/>
    <w:rsid w:val="00B71895"/>
    <w:rsid w:val="00B76D2A"/>
    <w:rsid w:val="00B7735C"/>
    <w:rsid w:val="00BA1ADF"/>
    <w:rsid w:val="00BC29BB"/>
    <w:rsid w:val="00BC4F7A"/>
    <w:rsid w:val="00BD106A"/>
    <w:rsid w:val="00BE1A2F"/>
    <w:rsid w:val="00BE4DCF"/>
    <w:rsid w:val="00BE5B52"/>
    <w:rsid w:val="00BF2B26"/>
    <w:rsid w:val="00BF68DD"/>
    <w:rsid w:val="00C01878"/>
    <w:rsid w:val="00C03A0F"/>
    <w:rsid w:val="00C0652D"/>
    <w:rsid w:val="00C1092B"/>
    <w:rsid w:val="00C232BA"/>
    <w:rsid w:val="00C34342"/>
    <w:rsid w:val="00C40BEF"/>
    <w:rsid w:val="00C43F0A"/>
    <w:rsid w:val="00C44F3D"/>
    <w:rsid w:val="00C5078C"/>
    <w:rsid w:val="00C5128B"/>
    <w:rsid w:val="00C572BA"/>
    <w:rsid w:val="00C62878"/>
    <w:rsid w:val="00C65626"/>
    <w:rsid w:val="00C6755D"/>
    <w:rsid w:val="00C71406"/>
    <w:rsid w:val="00C8751F"/>
    <w:rsid w:val="00C95003"/>
    <w:rsid w:val="00CA06E9"/>
    <w:rsid w:val="00CA0996"/>
    <w:rsid w:val="00CA09F2"/>
    <w:rsid w:val="00CA718C"/>
    <w:rsid w:val="00CB02B4"/>
    <w:rsid w:val="00CB2FA9"/>
    <w:rsid w:val="00CB45E3"/>
    <w:rsid w:val="00CB7615"/>
    <w:rsid w:val="00CC0564"/>
    <w:rsid w:val="00CC2393"/>
    <w:rsid w:val="00CC486F"/>
    <w:rsid w:val="00CE06F7"/>
    <w:rsid w:val="00CE09D5"/>
    <w:rsid w:val="00CE1350"/>
    <w:rsid w:val="00CF3577"/>
    <w:rsid w:val="00CF56EC"/>
    <w:rsid w:val="00D015ED"/>
    <w:rsid w:val="00D0313D"/>
    <w:rsid w:val="00D040F8"/>
    <w:rsid w:val="00D05229"/>
    <w:rsid w:val="00D056C0"/>
    <w:rsid w:val="00D10745"/>
    <w:rsid w:val="00D10BC4"/>
    <w:rsid w:val="00D1286C"/>
    <w:rsid w:val="00D21DB4"/>
    <w:rsid w:val="00D25A27"/>
    <w:rsid w:val="00D33C5B"/>
    <w:rsid w:val="00D36563"/>
    <w:rsid w:val="00D402BF"/>
    <w:rsid w:val="00D479E5"/>
    <w:rsid w:val="00D5288D"/>
    <w:rsid w:val="00D55071"/>
    <w:rsid w:val="00D6399E"/>
    <w:rsid w:val="00D6746D"/>
    <w:rsid w:val="00D72721"/>
    <w:rsid w:val="00D76D8E"/>
    <w:rsid w:val="00D80B7A"/>
    <w:rsid w:val="00D85EAD"/>
    <w:rsid w:val="00D901FB"/>
    <w:rsid w:val="00D90C5F"/>
    <w:rsid w:val="00D96146"/>
    <w:rsid w:val="00D96ED6"/>
    <w:rsid w:val="00DA0CEE"/>
    <w:rsid w:val="00DA0DC4"/>
    <w:rsid w:val="00DB0E61"/>
    <w:rsid w:val="00DB19C2"/>
    <w:rsid w:val="00DB29AC"/>
    <w:rsid w:val="00DB7164"/>
    <w:rsid w:val="00DC1572"/>
    <w:rsid w:val="00DD0F97"/>
    <w:rsid w:val="00DD20EF"/>
    <w:rsid w:val="00DD5E71"/>
    <w:rsid w:val="00DD6BD4"/>
    <w:rsid w:val="00DE0AF3"/>
    <w:rsid w:val="00DF5499"/>
    <w:rsid w:val="00DF623B"/>
    <w:rsid w:val="00E05513"/>
    <w:rsid w:val="00E068DE"/>
    <w:rsid w:val="00E14766"/>
    <w:rsid w:val="00E20FE2"/>
    <w:rsid w:val="00E21509"/>
    <w:rsid w:val="00E23322"/>
    <w:rsid w:val="00E23BFC"/>
    <w:rsid w:val="00E31D62"/>
    <w:rsid w:val="00E34217"/>
    <w:rsid w:val="00E36887"/>
    <w:rsid w:val="00E36AFF"/>
    <w:rsid w:val="00E44962"/>
    <w:rsid w:val="00E5425C"/>
    <w:rsid w:val="00E60700"/>
    <w:rsid w:val="00E64178"/>
    <w:rsid w:val="00E641DE"/>
    <w:rsid w:val="00E72D09"/>
    <w:rsid w:val="00E75D6F"/>
    <w:rsid w:val="00E77975"/>
    <w:rsid w:val="00E83111"/>
    <w:rsid w:val="00E94868"/>
    <w:rsid w:val="00E95982"/>
    <w:rsid w:val="00E966DD"/>
    <w:rsid w:val="00ED4AEA"/>
    <w:rsid w:val="00ED59E9"/>
    <w:rsid w:val="00ED66AD"/>
    <w:rsid w:val="00EF0233"/>
    <w:rsid w:val="00EF2674"/>
    <w:rsid w:val="00EF722E"/>
    <w:rsid w:val="00F00908"/>
    <w:rsid w:val="00F10DF6"/>
    <w:rsid w:val="00F129B8"/>
    <w:rsid w:val="00F15E85"/>
    <w:rsid w:val="00F17C1D"/>
    <w:rsid w:val="00F23532"/>
    <w:rsid w:val="00F2481D"/>
    <w:rsid w:val="00F309B4"/>
    <w:rsid w:val="00F40A2E"/>
    <w:rsid w:val="00F47C1B"/>
    <w:rsid w:val="00F533F5"/>
    <w:rsid w:val="00F56FAC"/>
    <w:rsid w:val="00F61792"/>
    <w:rsid w:val="00F641FC"/>
    <w:rsid w:val="00F72E6D"/>
    <w:rsid w:val="00F73B46"/>
    <w:rsid w:val="00F76344"/>
    <w:rsid w:val="00F80B33"/>
    <w:rsid w:val="00F80F5A"/>
    <w:rsid w:val="00F82AA7"/>
    <w:rsid w:val="00F904AB"/>
    <w:rsid w:val="00F925F5"/>
    <w:rsid w:val="00F93957"/>
    <w:rsid w:val="00FA063D"/>
    <w:rsid w:val="00FA229D"/>
    <w:rsid w:val="00FA3237"/>
    <w:rsid w:val="00FA3596"/>
    <w:rsid w:val="00FB3455"/>
    <w:rsid w:val="00FB78FD"/>
    <w:rsid w:val="00FC28A5"/>
    <w:rsid w:val="00FC2A0F"/>
    <w:rsid w:val="00FC4160"/>
    <w:rsid w:val="00FD2B84"/>
    <w:rsid w:val="00FE4A27"/>
    <w:rsid w:val="00FE6105"/>
    <w:rsid w:val="00FF5B48"/>
    <w:rsid w:val="00FF76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D2B84"/>
    <w:rPr>
      <w:color w:val="0000FF"/>
      <w:u w:val="single"/>
    </w:rPr>
  </w:style>
  <w:style w:type="paragraph" w:styleId="Footer">
    <w:name w:val="footer"/>
    <w:basedOn w:val="Normal"/>
    <w:rsid w:val="001C4B9F"/>
    <w:pPr>
      <w:tabs>
        <w:tab w:val="center" w:pos="4320"/>
        <w:tab w:val="right" w:pos="8640"/>
      </w:tabs>
    </w:pPr>
  </w:style>
  <w:style w:type="character" w:styleId="PageNumber">
    <w:name w:val="page number"/>
    <w:basedOn w:val="DefaultParagraphFont"/>
    <w:rsid w:val="001C4B9F"/>
  </w:style>
  <w:style w:type="paragraph" w:styleId="FootnoteText">
    <w:name w:val="footnote text"/>
    <w:basedOn w:val="Normal"/>
    <w:link w:val="FootnoteTextChar"/>
    <w:rsid w:val="00A27612"/>
    <w:rPr>
      <w:sz w:val="20"/>
      <w:szCs w:val="20"/>
    </w:rPr>
  </w:style>
  <w:style w:type="character" w:customStyle="1" w:styleId="FootnoteTextChar">
    <w:name w:val="Footnote Text Char"/>
    <w:basedOn w:val="DefaultParagraphFont"/>
    <w:link w:val="FootnoteText"/>
    <w:rsid w:val="00A27612"/>
  </w:style>
  <w:style w:type="character" w:styleId="FootnoteReference">
    <w:name w:val="footnote reference"/>
    <w:rsid w:val="00A27612"/>
    <w:rPr>
      <w:vertAlign w:val="superscript"/>
    </w:rPr>
  </w:style>
  <w:style w:type="paragraph" w:styleId="PlainText">
    <w:name w:val="Plain Text"/>
    <w:basedOn w:val="Normal"/>
    <w:link w:val="PlainTextChar"/>
    <w:rsid w:val="00B30709"/>
    <w:rPr>
      <w:rFonts w:ascii="Consolas" w:hAnsi="Consolas"/>
      <w:sz w:val="21"/>
      <w:szCs w:val="21"/>
    </w:rPr>
  </w:style>
  <w:style w:type="character" w:customStyle="1" w:styleId="PlainTextChar">
    <w:name w:val="Plain Text Char"/>
    <w:link w:val="PlainText"/>
    <w:rsid w:val="00B30709"/>
    <w:rPr>
      <w:rFonts w:ascii="Consolas" w:hAnsi="Consolas"/>
      <w:sz w:val="21"/>
      <w:szCs w:val="21"/>
      <w:lang w:val="en-US" w:eastAsia="en-US"/>
    </w:rPr>
  </w:style>
  <w:style w:type="paragraph" w:customStyle="1" w:styleId="ColorfulShading-Accent31">
    <w:name w:val="Colorful Shading - Accent 31"/>
    <w:basedOn w:val="Normal"/>
    <w:uiPriority w:val="34"/>
    <w:qFormat/>
    <w:rsid w:val="00B30709"/>
    <w:pPr>
      <w:ind w:left="720"/>
    </w:pPr>
  </w:style>
  <w:style w:type="paragraph" w:styleId="Header">
    <w:name w:val="header"/>
    <w:basedOn w:val="Normal"/>
    <w:link w:val="HeaderChar"/>
    <w:rsid w:val="001A6662"/>
    <w:pPr>
      <w:tabs>
        <w:tab w:val="center" w:pos="4320"/>
        <w:tab w:val="right" w:pos="8640"/>
      </w:tabs>
    </w:pPr>
    <w:rPr>
      <w:lang w:val="x-none" w:eastAsia="x-none"/>
    </w:rPr>
  </w:style>
  <w:style w:type="character" w:customStyle="1" w:styleId="HeaderChar">
    <w:name w:val="Header Char"/>
    <w:link w:val="Header"/>
    <w:rsid w:val="001A6662"/>
    <w:rPr>
      <w:sz w:val="24"/>
      <w:szCs w:val="24"/>
    </w:rPr>
  </w:style>
  <w:style w:type="paragraph" w:styleId="BalloonText">
    <w:name w:val="Balloon Text"/>
    <w:basedOn w:val="Normal"/>
    <w:link w:val="BalloonTextChar"/>
    <w:rsid w:val="009A2E51"/>
    <w:rPr>
      <w:rFonts w:ascii="Tahoma" w:hAnsi="Tahoma"/>
      <w:sz w:val="16"/>
      <w:szCs w:val="16"/>
      <w:lang w:val="x-none" w:eastAsia="x-none"/>
    </w:rPr>
  </w:style>
  <w:style w:type="character" w:customStyle="1" w:styleId="BalloonTextChar">
    <w:name w:val="Balloon Text Char"/>
    <w:link w:val="BalloonText"/>
    <w:rsid w:val="009A2E51"/>
    <w:rPr>
      <w:rFonts w:ascii="Tahoma" w:hAnsi="Tahoma" w:cs="Tahoma"/>
      <w:sz w:val="16"/>
      <w:szCs w:val="16"/>
    </w:rPr>
  </w:style>
  <w:style w:type="paragraph" w:customStyle="1" w:styleId="LightGrid-Accent31">
    <w:name w:val="Light Grid - Accent 31"/>
    <w:basedOn w:val="Normal"/>
    <w:uiPriority w:val="34"/>
    <w:qFormat/>
    <w:rsid w:val="00170CF3"/>
    <w:pPr>
      <w:spacing w:after="200" w:line="276" w:lineRule="auto"/>
      <w:ind w:left="720"/>
      <w:contextualSpacing/>
    </w:pPr>
    <w:rPr>
      <w:rFonts w:ascii="Calibri" w:eastAsia="Calibri" w:hAnsi="Calibri"/>
      <w:sz w:val="22"/>
      <w:szCs w:val="22"/>
    </w:rPr>
  </w:style>
  <w:style w:type="paragraph" w:customStyle="1" w:styleId="MediumGrid2-Accent11">
    <w:name w:val="Medium Grid 2 - Accent 11"/>
    <w:uiPriority w:val="1"/>
    <w:qFormat/>
    <w:rsid w:val="008828DB"/>
  </w:style>
  <w:style w:type="table" w:styleId="TableGrid">
    <w:name w:val="Table Grid"/>
    <w:basedOn w:val="TableNormal"/>
    <w:uiPriority w:val="59"/>
    <w:rsid w:val="003C615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1A15B3"/>
    <w:rPr>
      <w:sz w:val="18"/>
      <w:szCs w:val="18"/>
    </w:rPr>
  </w:style>
  <w:style w:type="paragraph" w:styleId="CommentText">
    <w:name w:val="annotation text"/>
    <w:basedOn w:val="Normal"/>
    <w:link w:val="CommentTextChar"/>
    <w:rsid w:val="001A15B3"/>
  </w:style>
  <w:style w:type="character" w:customStyle="1" w:styleId="CommentTextChar">
    <w:name w:val="Comment Text Char"/>
    <w:link w:val="CommentText"/>
    <w:rsid w:val="001A15B3"/>
    <w:rPr>
      <w:sz w:val="24"/>
      <w:szCs w:val="24"/>
    </w:rPr>
  </w:style>
  <w:style w:type="paragraph" w:styleId="CommentSubject">
    <w:name w:val="annotation subject"/>
    <w:basedOn w:val="CommentText"/>
    <w:next w:val="CommentText"/>
    <w:link w:val="CommentSubjectChar"/>
    <w:rsid w:val="001A15B3"/>
    <w:rPr>
      <w:b/>
      <w:bCs/>
      <w:sz w:val="20"/>
      <w:szCs w:val="20"/>
    </w:rPr>
  </w:style>
  <w:style w:type="character" w:customStyle="1" w:styleId="CommentSubjectChar">
    <w:name w:val="Comment Subject Char"/>
    <w:link w:val="CommentSubject"/>
    <w:rsid w:val="001A15B3"/>
    <w:rPr>
      <w:b/>
      <w:bCs/>
      <w:sz w:val="24"/>
      <w:szCs w:val="24"/>
    </w:rPr>
  </w:style>
  <w:style w:type="character" w:styleId="FollowedHyperlink">
    <w:name w:val="FollowedHyperlink"/>
    <w:rsid w:val="004658D6"/>
    <w:rPr>
      <w:color w:val="800080"/>
      <w:u w:val="single"/>
    </w:rPr>
  </w:style>
  <w:style w:type="character" w:customStyle="1" w:styleId="apple-converted-space">
    <w:name w:val="apple-converted-space"/>
    <w:rsid w:val="00395C92"/>
  </w:style>
  <w:style w:type="paragraph" w:customStyle="1" w:styleId="1AutoList1">
    <w:name w:val="1AutoList1"/>
    <w:rsid w:val="00DA0DC4"/>
    <w:pPr>
      <w:widowControl w:val="0"/>
      <w:tabs>
        <w:tab w:val="left" w:pos="720"/>
      </w:tabs>
      <w:autoSpaceDE w:val="0"/>
      <w:autoSpaceDN w:val="0"/>
      <w:adjustRightInd w:val="0"/>
      <w:ind w:left="720" w:hanging="720"/>
      <w:jc w:val="both"/>
    </w:pPr>
    <w:rPr>
      <w:sz w:val="24"/>
      <w:szCs w:val="24"/>
    </w:rPr>
  </w:style>
  <w:style w:type="paragraph" w:styleId="NoSpacing">
    <w:name w:val="No Spacing"/>
    <w:uiPriority w:val="1"/>
    <w:qFormat/>
    <w:rsid w:val="004436FD"/>
    <w:rPr>
      <w:rFonts w:ascii="Calibri" w:eastAsia="Calibri" w:hAnsi="Calibri"/>
      <w:sz w:val="22"/>
      <w:szCs w:val="22"/>
    </w:rPr>
  </w:style>
  <w:style w:type="paragraph" w:styleId="ListParagraph">
    <w:name w:val="List Paragraph"/>
    <w:basedOn w:val="Normal"/>
    <w:uiPriority w:val="34"/>
    <w:qFormat/>
    <w:rsid w:val="006A507B"/>
    <w:pPr>
      <w:spacing w:after="200" w:line="276" w:lineRule="auto"/>
      <w:ind w:left="720"/>
      <w:contextualSpacing/>
    </w:pPr>
    <w:rPr>
      <w:rFonts w:ascii="Calibri" w:eastAsia="Calibri" w:hAnsi="Calibri"/>
      <w:sz w:val="22"/>
      <w:szCs w:val="22"/>
    </w:rPr>
  </w:style>
  <w:style w:type="paragraph" w:styleId="BodyText2">
    <w:name w:val="Body Text 2"/>
    <w:basedOn w:val="Normal"/>
    <w:link w:val="BodyText2Char"/>
    <w:rsid w:val="009367D6"/>
    <w:pPr>
      <w:spacing w:line="360" w:lineRule="auto"/>
      <w:ind w:right="44"/>
      <w:jc w:val="both"/>
    </w:pPr>
    <w:rPr>
      <w:rFonts w:ascii="Arial" w:hAnsi="Arial"/>
      <w:bCs/>
      <w:lang w:val="es-ES" w:eastAsia="es-ES"/>
    </w:rPr>
  </w:style>
  <w:style w:type="character" w:customStyle="1" w:styleId="BodyText2Char">
    <w:name w:val="Body Text 2 Char"/>
    <w:basedOn w:val="DefaultParagraphFont"/>
    <w:link w:val="BodyText2"/>
    <w:rsid w:val="009367D6"/>
    <w:rPr>
      <w:rFonts w:ascii="Arial" w:hAnsi="Arial"/>
      <w:bCs/>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526650">
      <w:bodyDiv w:val="1"/>
      <w:marLeft w:val="0"/>
      <w:marRight w:val="0"/>
      <w:marTop w:val="0"/>
      <w:marBottom w:val="0"/>
      <w:divBdr>
        <w:top w:val="none" w:sz="0" w:space="0" w:color="auto"/>
        <w:left w:val="none" w:sz="0" w:space="0" w:color="auto"/>
        <w:bottom w:val="none" w:sz="0" w:space="0" w:color="auto"/>
        <w:right w:val="none" w:sz="0" w:space="0" w:color="auto"/>
      </w:divBdr>
    </w:div>
    <w:div w:id="1222594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au.edu/faculty18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48635-D272-41C3-9745-4A4185E8B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1193</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Department of</vt:lpstr>
    </vt:vector>
  </TitlesOfParts>
  <Company>Northern Arizona University</Company>
  <LinksUpToDate>false</LinksUpToDate>
  <CharactersWithSpaces>7979</CharactersWithSpaces>
  <SharedDoc>false</SharedDoc>
  <HLinks>
    <vt:vector size="6" baseType="variant">
      <vt:variant>
        <vt:i4>5374005</vt:i4>
      </vt:variant>
      <vt:variant>
        <vt:i4>0</vt:i4>
      </vt:variant>
      <vt:variant>
        <vt:i4>0</vt:i4>
      </vt:variant>
      <vt:variant>
        <vt:i4>5</vt:i4>
      </vt:variant>
      <vt:variant>
        <vt:lpwstr>http://nau.edu/uploadedFiles/Administrative/Provost/Provost/_Forms/Conditions_of_Faculty_Service(2).pdf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dc:title>
  <dc:subject/>
  <dc:creator>Student</dc:creator>
  <cp:keywords/>
  <dc:description/>
  <cp:lastModifiedBy>Alexandria Athena McConocha</cp:lastModifiedBy>
  <cp:revision>3</cp:revision>
  <cp:lastPrinted>2016-09-13T18:51:00Z</cp:lastPrinted>
  <dcterms:created xsi:type="dcterms:W3CDTF">2017-10-02T02:19:00Z</dcterms:created>
  <dcterms:modified xsi:type="dcterms:W3CDTF">2017-10-17T19:06:00Z</dcterms:modified>
</cp:coreProperties>
</file>