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F20993" w:rsidP="00AE33E0">
      <w:pPr>
        <w:spacing w:after="0" w:line="240" w:lineRule="auto"/>
        <w:rPr>
          <w:rFonts w:ascii="Times New Roman" w:hAnsi="Times New Roman" w:cs="Times New Roman"/>
          <w:b/>
        </w:rPr>
      </w:pPr>
    </w:p>
    <w:p w:rsidR="00A615B5"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PR Number:</w:t>
      </w:r>
      <w:r w:rsidR="0046403C">
        <w:rPr>
          <w:rFonts w:ascii="Times New Roman" w:hAnsi="Times New Roman" w:cs="Times New Roman"/>
          <w:b/>
        </w:rPr>
        <w:t xml:space="preserve"> 20048895</w:t>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46403C">
        <w:rPr>
          <w:rFonts w:ascii="Times New Roman" w:hAnsi="Times New Roman" w:cs="Times New Roman"/>
        </w:rPr>
        <w:t>P14AC00588</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46403C">
        <w:rPr>
          <w:rFonts w:ascii="Times New Roman" w:hAnsi="Times New Roman" w:cs="Times New Roman"/>
        </w:rPr>
        <w:t xml:space="preserve"> UNM-99</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EE020F">
        <w:rPr>
          <w:rFonts w:ascii="Times New Roman" w:hAnsi="Times New Roman" w:cs="Times New Roman"/>
          <w:b/>
        </w:rPr>
        <w:t xml:space="preserve"> El Malpais National Monument</w:t>
      </w:r>
    </w:p>
    <w:p w:rsidR="00787E2E" w:rsidRPr="00787E2E" w:rsidRDefault="00787E2E" w:rsidP="00B439E3">
      <w:pPr>
        <w:spacing w:after="0" w:line="240" w:lineRule="auto"/>
        <w:rPr>
          <w:rFonts w:ascii="Times New Roman" w:hAnsi="Times New Roman" w:cs="Times New Roman"/>
          <w:b/>
        </w:rPr>
      </w:pPr>
      <w:r w:rsidRPr="00787E2E">
        <w:rPr>
          <w:rFonts w:ascii="Times New Roman" w:hAnsi="Times New Roman" w:cs="Times New Roman"/>
          <w:b/>
        </w:rPr>
        <w:t>Title of Project:</w:t>
      </w:r>
      <w:r w:rsidR="00EE020F">
        <w:rPr>
          <w:rFonts w:ascii="Times New Roman" w:hAnsi="Times New Roman" w:cs="Times New Roman"/>
          <w:b/>
        </w:rPr>
        <w:t xml:space="preserve"> </w:t>
      </w:r>
      <w:r w:rsidR="00B439E3" w:rsidRPr="00B439E3">
        <w:rPr>
          <w:rFonts w:ascii="Times New Roman" w:hAnsi="Times New Roman" w:cs="Times New Roman"/>
          <w:b/>
        </w:rPr>
        <w:t xml:space="preserve">Searching for Close Relatives of </w:t>
      </w:r>
      <w:proofErr w:type="spellStart"/>
      <w:r w:rsidR="00B439E3" w:rsidRPr="00B439E3">
        <w:rPr>
          <w:rFonts w:ascii="Times New Roman" w:hAnsi="Times New Roman" w:cs="Times New Roman"/>
          <w:b/>
          <w:i/>
        </w:rPr>
        <w:t>Pseudogymnoascus</w:t>
      </w:r>
      <w:proofErr w:type="spellEnd"/>
      <w:r w:rsidR="00B439E3" w:rsidRPr="00B439E3">
        <w:rPr>
          <w:rFonts w:ascii="Times New Roman" w:hAnsi="Times New Roman" w:cs="Times New Roman"/>
          <w:b/>
          <w:i/>
        </w:rPr>
        <w:t xml:space="preserve"> </w:t>
      </w:r>
      <w:proofErr w:type="spellStart"/>
      <w:r w:rsidR="00B439E3" w:rsidRPr="00B439E3">
        <w:rPr>
          <w:rFonts w:ascii="Times New Roman" w:hAnsi="Times New Roman" w:cs="Times New Roman"/>
          <w:b/>
          <w:i/>
        </w:rPr>
        <w:t>destructans</w:t>
      </w:r>
      <w:proofErr w:type="spellEnd"/>
      <w:r w:rsidR="00B439E3" w:rsidRPr="00B439E3">
        <w:rPr>
          <w:rFonts w:ascii="Times New Roman" w:hAnsi="Times New Roman" w:cs="Times New Roman"/>
          <w:b/>
        </w:rPr>
        <w:t xml:space="preserve"> and Clues to Natural</w:t>
      </w:r>
      <w:r w:rsidR="00B439E3">
        <w:rPr>
          <w:rFonts w:ascii="Times New Roman" w:hAnsi="Times New Roman" w:cs="Times New Roman"/>
          <w:b/>
        </w:rPr>
        <w:t xml:space="preserve"> </w:t>
      </w:r>
      <w:r w:rsidR="00B439E3" w:rsidRPr="00B439E3">
        <w:rPr>
          <w:rFonts w:ascii="Times New Roman" w:hAnsi="Times New Roman" w:cs="Times New Roman"/>
          <w:b/>
        </w:rPr>
        <w:t xml:space="preserve">Defenses in Bat </w:t>
      </w:r>
      <w:proofErr w:type="spellStart"/>
      <w:r w:rsidR="00B439E3" w:rsidRPr="00B439E3">
        <w:rPr>
          <w:rFonts w:ascii="Times New Roman" w:hAnsi="Times New Roman" w:cs="Times New Roman"/>
          <w:b/>
        </w:rPr>
        <w:t>Microbiota</w:t>
      </w:r>
      <w:proofErr w:type="spellEnd"/>
    </w:p>
    <w:p w:rsidR="005667AC" w:rsidRPr="005667AC" w:rsidRDefault="00B439E3" w:rsidP="00B439E3">
      <w:pPr>
        <w:tabs>
          <w:tab w:val="left" w:pos="2505"/>
        </w:tabs>
        <w:spacing w:after="0" w:line="240" w:lineRule="auto"/>
        <w:rPr>
          <w:rFonts w:ascii="Times New Roman" w:hAnsi="Times New Roman" w:cs="Times New Roman"/>
          <w:b/>
          <w:sz w:val="16"/>
          <w:szCs w:val="16"/>
        </w:rPr>
      </w:pPr>
      <w:r>
        <w:rPr>
          <w:rFonts w:ascii="Times New Roman" w:hAnsi="Times New Roman" w:cs="Times New Roman"/>
          <w:b/>
          <w:sz w:val="16"/>
          <w:szCs w:val="16"/>
        </w:rPr>
        <w:tab/>
      </w: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EE020F">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EE020F">
        <w:rPr>
          <w:rFonts w:ascii="Times New Roman" w:hAnsi="Times New Roman" w:cs="Times New Roman"/>
          <w:b/>
        </w:rPr>
        <w:t xml:space="preserve"> University of New Mexico</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677FB8" w:rsidRPr="003C3D5C" w:rsidRDefault="00677FB8" w:rsidP="00EE020F">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EE020F" w:rsidRPr="00EE020F">
        <w:rPr>
          <w:rFonts w:ascii="Times New Roman" w:hAnsi="Times New Roman" w:cs="Times New Roman"/>
          <w:i/>
        </w:rPr>
        <w:t xml:space="preserve">Diana E. Northup, Ph.D., Biology Department, 1 University of New Mexico, MSC03 2020, 167 </w:t>
      </w:r>
      <w:proofErr w:type="spellStart"/>
      <w:r w:rsidR="00EE020F" w:rsidRPr="00EE020F">
        <w:rPr>
          <w:rFonts w:ascii="Times New Roman" w:hAnsi="Times New Roman" w:cs="Times New Roman"/>
          <w:i/>
        </w:rPr>
        <w:t>Castetter</w:t>
      </w:r>
      <w:proofErr w:type="spellEnd"/>
      <w:r w:rsidR="00EE020F" w:rsidRPr="00EE020F">
        <w:rPr>
          <w:rFonts w:ascii="Times New Roman" w:hAnsi="Times New Roman" w:cs="Times New Roman"/>
          <w:i/>
        </w:rPr>
        <w:t>, Albuquerque, NM 87131, TEL: 505-277-5232, FAX: 505-277-6318, dnorthup@unm.edu</w:t>
      </w:r>
    </w:p>
    <w:p w:rsidR="00EE020F" w:rsidRDefault="0046403C" w:rsidP="00677FB8">
      <w:pPr>
        <w:spacing w:after="0" w:line="240" w:lineRule="auto"/>
        <w:rPr>
          <w:rFonts w:ascii="Times New Roman" w:hAnsi="Times New Roman" w:cs="Times New Roman"/>
          <w:i/>
        </w:rPr>
      </w:pPr>
      <w:r>
        <w:rPr>
          <w:rFonts w:ascii="Times New Roman" w:hAnsi="Times New Roman" w:cs="Times New Roman"/>
          <w:b/>
        </w:rPr>
        <w:t xml:space="preserve">Co-Investigator </w:t>
      </w:r>
      <w:r w:rsidR="00121EEF" w:rsidRPr="00787E2E">
        <w:rPr>
          <w:rFonts w:ascii="Times New Roman" w:hAnsi="Times New Roman" w:cs="Times New Roman"/>
          <w:b/>
        </w:rPr>
        <w:t>:</w:t>
      </w:r>
      <w:r w:rsidR="00121EEF" w:rsidRPr="00787E2E">
        <w:rPr>
          <w:rFonts w:ascii="Times New Roman" w:hAnsi="Times New Roman" w:cs="Times New Roman"/>
        </w:rPr>
        <w:t xml:space="preserve"> </w:t>
      </w:r>
      <w:r w:rsidR="00EE020F" w:rsidRPr="00EE020F">
        <w:rPr>
          <w:rFonts w:ascii="Times New Roman" w:hAnsi="Times New Roman" w:cs="Times New Roman"/>
          <w:i/>
        </w:rPr>
        <w:t xml:space="preserve">Debbie </w:t>
      </w:r>
      <w:proofErr w:type="spellStart"/>
      <w:r w:rsidR="00EE020F" w:rsidRPr="00EE020F">
        <w:rPr>
          <w:rFonts w:ascii="Times New Roman" w:hAnsi="Times New Roman" w:cs="Times New Roman"/>
          <w:i/>
        </w:rPr>
        <w:t>Buecher</w:t>
      </w:r>
      <w:proofErr w:type="spellEnd"/>
      <w:r w:rsidR="00EE020F" w:rsidRPr="00EE020F">
        <w:rPr>
          <w:rFonts w:ascii="Times New Roman" w:hAnsi="Times New Roman" w:cs="Times New Roman"/>
          <w:i/>
        </w:rPr>
        <w:t xml:space="preserve">, M.S., Wildlife Biologist/Project Manager, </w:t>
      </w:r>
      <w:proofErr w:type="spellStart"/>
      <w:r w:rsidR="00EE020F" w:rsidRPr="00EE020F">
        <w:rPr>
          <w:rFonts w:ascii="Times New Roman" w:hAnsi="Times New Roman" w:cs="Times New Roman"/>
          <w:i/>
        </w:rPr>
        <w:t>Buecher</w:t>
      </w:r>
      <w:proofErr w:type="spellEnd"/>
      <w:r w:rsidR="00EE020F" w:rsidRPr="00EE020F">
        <w:rPr>
          <w:rFonts w:ascii="Times New Roman" w:hAnsi="Times New Roman" w:cs="Times New Roman"/>
          <w:i/>
        </w:rPr>
        <w:t xml:space="preserve"> Biological Consulting, 7050 E. </w:t>
      </w:r>
      <w:proofErr w:type="spellStart"/>
      <w:r w:rsidR="00EE020F" w:rsidRPr="00EE020F">
        <w:rPr>
          <w:rFonts w:ascii="Times New Roman" w:hAnsi="Times New Roman" w:cs="Times New Roman"/>
          <w:i/>
        </w:rPr>
        <w:t>Katchina</w:t>
      </w:r>
      <w:proofErr w:type="spellEnd"/>
      <w:r w:rsidR="00EE020F" w:rsidRPr="00EE020F">
        <w:rPr>
          <w:rFonts w:ascii="Times New Roman" w:hAnsi="Times New Roman" w:cs="Times New Roman"/>
          <w:i/>
        </w:rPr>
        <w:t xml:space="preserve"> Court, Tucson, AZ 85715, TEL: (520) 722-1287, Cell: (520) 822-4726, dbuecher@comcast.net </w:t>
      </w:r>
    </w:p>
    <w:p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EE020F" w:rsidRPr="00EE020F">
        <w:rPr>
          <w:rFonts w:ascii="Times New Roman" w:hAnsi="Times New Roman" w:cs="Times New Roman"/>
          <w:i/>
        </w:rPr>
        <w:t>Brenda Rene Baker, Senior Contract &amp; Grant Administrator, MSC01 1247, 1700 Lomas NE, Suite 2200, Albuquerque, NM 87131, 505-277-2341 p, 505-277-4185 f, brbaker@unm.edu</w:t>
      </w:r>
    </w:p>
    <w:p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EE020F">
        <w:rPr>
          <w:rFonts w:ascii="Times New Roman" w:hAnsi="Times New Roman" w:cs="Times New Roman"/>
          <w:i/>
        </w:rPr>
        <w:t>Steve Baumann</w:t>
      </w:r>
      <w:r w:rsidR="00EE020F" w:rsidRPr="00EE020F">
        <w:rPr>
          <w:rFonts w:ascii="Times New Roman" w:hAnsi="Times New Roman" w:cs="Times New Roman"/>
          <w:i/>
        </w:rPr>
        <w:t xml:space="preserve">, Chief of </w:t>
      </w:r>
      <w:r w:rsidR="00EE020F">
        <w:rPr>
          <w:rFonts w:ascii="Times New Roman" w:hAnsi="Times New Roman" w:cs="Times New Roman"/>
          <w:i/>
        </w:rPr>
        <w:t>Resources</w:t>
      </w:r>
      <w:r w:rsidR="00EE020F" w:rsidRPr="00EE020F">
        <w:rPr>
          <w:rFonts w:ascii="Times New Roman" w:hAnsi="Times New Roman" w:cs="Times New Roman"/>
          <w:i/>
        </w:rPr>
        <w:t xml:space="preserve">, 123 E. Roosevelt Ave, Grants, NM 87020, TEL: 505-285-4641, FAX: 505-285-5661, </w:t>
      </w:r>
      <w:r w:rsidR="00EE020F">
        <w:rPr>
          <w:rFonts w:ascii="Times New Roman" w:hAnsi="Times New Roman" w:cs="Times New Roman"/>
          <w:i/>
        </w:rPr>
        <w:t>steve</w:t>
      </w:r>
      <w:r w:rsidR="00EE020F" w:rsidRPr="00EE020F">
        <w:rPr>
          <w:rFonts w:ascii="Times New Roman" w:hAnsi="Times New Roman" w:cs="Times New Roman"/>
          <w:i/>
        </w:rPr>
        <w:t>_</w:t>
      </w:r>
      <w:r w:rsidR="00EE020F">
        <w:rPr>
          <w:rFonts w:ascii="Times New Roman" w:hAnsi="Times New Roman" w:cs="Times New Roman"/>
          <w:i/>
        </w:rPr>
        <w:t>baumann</w:t>
      </w:r>
      <w:r w:rsidR="00EE020F" w:rsidRPr="00EE020F">
        <w:rPr>
          <w:rFonts w:ascii="Times New Roman" w:hAnsi="Times New Roman" w:cs="Times New Roman"/>
          <w:i/>
        </w:rPr>
        <w:t>@nps.gov</w:t>
      </w:r>
    </w:p>
    <w:p w:rsidR="00EE020F" w:rsidRPr="00EE020F" w:rsidRDefault="00677FB8" w:rsidP="00EE020F">
      <w:pPr>
        <w:rPr>
          <w:rFonts w:ascii="Times New Roman" w:hAnsi="Times New Roman" w:cs="Times New Roman"/>
          <w:i/>
        </w:rPr>
      </w:pPr>
      <w:r w:rsidRPr="00787E2E">
        <w:rPr>
          <w:rFonts w:ascii="Times New Roman" w:hAnsi="Times New Roman" w:cs="Times New Roman"/>
          <w:b/>
        </w:rPr>
        <w:t>NPS Technical Expert</w:t>
      </w:r>
      <w:r w:rsidR="0046403C">
        <w:rPr>
          <w:rFonts w:ascii="Times New Roman" w:hAnsi="Times New Roman" w:cs="Times New Roman"/>
          <w:b/>
        </w:rPr>
        <w:t xml:space="preserve"> </w:t>
      </w:r>
      <w:r w:rsidRPr="00787E2E">
        <w:rPr>
          <w:rFonts w:ascii="Times New Roman" w:hAnsi="Times New Roman" w:cs="Times New Roman"/>
          <w:b/>
        </w:rPr>
        <w:t>:</w:t>
      </w:r>
      <w:r w:rsidRPr="00787E2E">
        <w:rPr>
          <w:rFonts w:ascii="Times New Roman" w:hAnsi="Times New Roman" w:cs="Times New Roman"/>
        </w:rPr>
        <w:t xml:space="preserve"> </w:t>
      </w:r>
      <w:r w:rsidR="00EE020F" w:rsidRPr="00EE020F">
        <w:rPr>
          <w:rFonts w:ascii="Times New Roman" w:hAnsi="Times New Roman" w:cs="Times New Roman"/>
          <w:i/>
        </w:rPr>
        <w:t xml:space="preserve">David Hays, Natural Resources Branch Chief, 123 E. Roosevelt Ave., Grants, NM 87020, TEL: 505-285-4641, FAX: 505-285-5661, david_hays@nps.gov </w:t>
      </w:r>
    </w:p>
    <w:p w:rsidR="00D41F8F" w:rsidRPr="002065C4" w:rsidRDefault="00D41F8F"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5E2C35" w:rsidRPr="005E2C35">
        <w:rPr>
          <w:rFonts w:ascii="Times New Roman" w:hAnsi="Times New Roman" w:cs="Times New Roman"/>
          <w:b/>
        </w:rPr>
        <w:t xml:space="preserve"> </w:t>
      </w:r>
      <w:r w:rsidR="005E2C35">
        <w:rPr>
          <w:rFonts w:ascii="Times New Roman" w:hAnsi="Times New Roman" w:cs="Times New Roman"/>
          <w:b/>
        </w:rPr>
        <w:t>$38,</w:t>
      </w:r>
      <w:r w:rsidR="00355884">
        <w:rPr>
          <w:rFonts w:ascii="Times New Roman" w:hAnsi="Times New Roman" w:cs="Times New Roman"/>
          <w:b/>
        </w:rPr>
        <w:t>634</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60501F">
        <w:rPr>
          <w:rFonts w:ascii="Times New Roman" w:hAnsi="Times New Roman" w:cs="Times New Roman"/>
          <w:b/>
        </w:rPr>
        <w:t xml:space="preserve">  </w:t>
      </w:r>
      <w:r w:rsidR="007249AC" w:rsidRPr="007249AC">
        <w:rPr>
          <w:rFonts w:ascii="Arial" w:hAnsi="Arial" w:cs="Arial"/>
          <w:b/>
          <w:color w:val="222222"/>
          <w:sz w:val="20"/>
          <w:szCs w:val="20"/>
          <w:shd w:val="clear" w:color="auto" w:fill="FFFFFF"/>
        </w:rPr>
        <w:t>WBS PX.XELMAWN14.00.1</w:t>
      </w:r>
      <w:r w:rsidR="007249AC" w:rsidRPr="007249AC">
        <w:rPr>
          <w:rFonts w:ascii="Times New Roman" w:hAnsi="Times New Roman" w:cs="Times New Roman"/>
          <w:b/>
        </w:rPr>
        <w:t xml:space="preserve"> </w:t>
      </w:r>
      <w:r w:rsidR="0060501F">
        <w:rPr>
          <w:rFonts w:ascii="Times New Roman" w:hAnsi="Times New Roman" w:cs="Times New Roman"/>
          <w:b/>
        </w:rPr>
        <w:t>($</w:t>
      </w:r>
      <w:r w:rsidR="00BB262A">
        <w:rPr>
          <w:rFonts w:ascii="Times New Roman" w:hAnsi="Times New Roman" w:cs="Times New Roman"/>
          <w:b/>
        </w:rPr>
        <w:t>38,634</w:t>
      </w:r>
      <w:r w:rsidR="0060501F">
        <w:rPr>
          <w:rFonts w:ascii="Times New Roman" w:hAnsi="Times New Roman" w:cs="Times New Roman"/>
          <w:b/>
        </w:rPr>
        <w:t>)</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60501F">
        <w:rPr>
          <w:rFonts w:ascii="Times New Roman" w:hAnsi="Times New Roman" w:cs="Times New Roman"/>
          <w:b/>
        </w:rPr>
        <w:t xml:space="preserve"> ONPS</w:t>
      </w:r>
    </w:p>
    <w:bookmarkStart w:id="0" w:name="Check1"/>
    <w:p w:rsidR="005667AC" w:rsidRDefault="0078132F"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46403C">
        <w:rPr>
          <w:rFonts w:ascii="Times New Roman" w:hAnsi="Times New Roman" w:cs="Times New Roman"/>
        </w:rPr>
      </w:r>
      <w:r w:rsidR="0046403C">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78132F"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46403C">
        <w:rPr>
          <w:rFonts w:ascii="Times New Roman" w:hAnsi="Times New Roman" w:cs="Times New Roman"/>
        </w:rPr>
      </w:r>
      <w:r w:rsidR="0046403C">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121EEF" w:rsidRPr="00135EFD" w:rsidRDefault="00CA61C8" w:rsidP="00AE33E0">
      <w:pPr>
        <w:spacing w:after="0" w:line="240" w:lineRule="auto"/>
        <w:rPr>
          <w:rFonts w:ascii="Times New Roman" w:hAnsi="Times New Roman" w:cs="Times New Roman"/>
          <w:b/>
        </w:rPr>
      </w:pPr>
      <w:r w:rsidRPr="00135EFD">
        <w:rPr>
          <w:rFonts w:ascii="Times New Roman" w:hAnsi="Times New Roman" w:cs="Times New Roman"/>
          <w:b/>
        </w:rPr>
        <w:t>Start Date</w:t>
      </w:r>
      <w:r w:rsidR="00121EEF" w:rsidRPr="00135EFD">
        <w:rPr>
          <w:rFonts w:ascii="Times New Roman" w:hAnsi="Times New Roman" w:cs="Times New Roman"/>
          <w:b/>
        </w:rPr>
        <w:t>:</w:t>
      </w:r>
      <w:r w:rsidR="0046403C">
        <w:rPr>
          <w:rFonts w:ascii="Times New Roman" w:hAnsi="Times New Roman" w:cs="Times New Roman"/>
          <w:b/>
        </w:rPr>
        <w:t xml:space="preserve"> May 20</w:t>
      </w:r>
      <w:r w:rsidR="00EE020F" w:rsidRPr="00135EFD">
        <w:rPr>
          <w:rFonts w:ascii="Times New Roman" w:hAnsi="Times New Roman" w:cs="Times New Roman"/>
          <w:b/>
        </w:rPr>
        <w:t>, 2014</w:t>
      </w:r>
    </w:p>
    <w:p w:rsidR="00CA61C8" w:rsidRPr="003C3D5C" w:rsidRDefault="00CA61C8" w:rsidP="00AE33E0">
      <w:pPr>
        <w:spacing w:after="0" w:line="240" w:lineRule="auto"/>
        <w:rPr>
          <w:rFonts w:ascii="Times New Roman" w:hAnsi="Times New Roman" w:cs="Times New Roman"/>
          <w:b/>
          <w:i/>
        </w:rPr>
      </w:pPr>
      <w:r w:rsidRPr="00135EFD">
        <w:rPr>
          <w:rFonts w:ascii="Times New Roman" w:hAnsi="Times New Roman" w:cs="Times New Roman"/>
          <w:b/>
        </w:rPr>
        <w:t>End Date</w:t>
      </w:r>
      <w:r w:rsidR="00757785" w:rsidRPr="00135EFD">
        <w:rPr>
          <w:rFonts w:ascii="Times New Roman" w:hAnsi="Times New Roman" w:cs="Times New Roman"/>
          <w:b/>
        </w:rPr>
        <w:t>:</w:t>
      </w:r>
      <w:r w:rsidR="00121EEF" w:rsidRPr="00135EFD">
        <w:rPr>
          <w:rFonts w:ascii="Times New Roman" w:hAnsi="Times New Roman" w:cs="Times New Roman"/>
          <w:b/>
        </w:rPr>
        <w:t xml:space="preserve"> </w:t>
      </w:r>
      <w:r w:rsidR="00135EFD">
        <w:rPr>
          <w:rFonts w:ascii="Times New Roman" w:hAnsi="Times New Roman" w:cs="Times New Roman"/>
          <w:b/>
          <w:color w:val="000000" w:themeColor="text1"/>
        </w:rPr>
        <w:t>January</w:t>
      </w:r>
      <w:r w:rsidR="00135EFD" w:rsidRPr="00EE020F">
        <w:rPr>
          <w:rFonts w:ascii="Times New Roman" w:hAnsi="Times New Roman" w:cs="Times New Roman"/>
          <w:b/>
          <w:color w:val="000000" w:themeColor="text1"/>
        </w:rPr>
        <w:t xml:space="preserve"> 1, 2015</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D8787D" w:rsidRPr="003C3D5C" w:rsidRDefault="00D8787D" w:rsidP="00D8787D">
      <w:pPr>
        <w:spacing w:after="0" w:line="240" w:lineRule="auto"/>
        <w:rPr>
          <w:rFonts w:ascii="Times New Roman" w:hAnsi="Times New Roman" w:cs="Times New Roman"/>
          <w:i/>
        </w:rPr>
      </w:pPr>
      <w:r w:rsidRPr="00787E2E">
        <w:rPr>
          <w:rFonts w:ascii="Times New Roman" w:hAnsi="Times New Roman" w:cs="Times New Roman"/>
          <w:b/>
        </w:rPr>
        <w:t xml:space="preserve">CESU Coordinator: </w:t>
      </w:r>
      <w:r w:rsidR="0046403C">
        <w:rPr>
          <w:rFonts w:ascii="Times New Roman" w:hAnsi="Times New Roman" w:cs="Times New Roman"/>
          <w:b/>
        </w:rPr>
        <w:t>Todd Chaudhry</w:t>
      </w:r>
      <w:r w:rsidR="00EE020F" w:rsidRPr="00EE020F">
        <w:rPr>
          <w:rFonts w:ascii="Times New Roman" w:hAnsi="Times New Roman" w:cs="Times New Roman"/>
          <w:i/>
        </w:rPr>
        <w:t xml:space="preserve">,  CPCESU </w:t>
      </w:r>
      <w:r w:rsidR="0046403C">
        <w:rPr>
          <w:rFonts w:ascii="Times New Roman" w:hAnsi="Times New Roman" w:cs="Times New Roman"/>
          <w:i/>
        </w:rPr>
        <w:t xml:space="preserve">Interim </w:t>
      </w:r>
      <w:r w:rsidR="00EE020F" w:rsidRPr="00EE020F">
        <w:rPr>
          <w:rFonts w:ascii="Times New Roman" w:hAnsi="Times New Roman" w:cs="Times New Roman"/>
          <w:i/>
        </w:rPr>
        <w:t xml:space="preserve">Research Coordinator, NAU P.O. Box 5765, Flagstaff, AZ 86011, 928-523-6638, Fax:  928-523-2014,  </w:t>
      </w:r>
      <w:r w:rsidR="0046403C">
        <w:rPr>
          <w:rFonts w:ascii="Times New Roman" w:hAnsi="Times New Roman" w:cs="Times New Roman"/>
          <w:i/>
        </w:rPr>
        <w:t>todd_chaudhry@nps.gov</w:t>
      </w:r>
    </w:p>
    <w:p w:rsidR="003C3D5C" w:rsidRDefault="003C3D5C"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xml:space="preserve">, Grants and Agreements Specialist, National Park Service, 12795 West Alameda Pkwy, Lakewood, CO 80228 Phone: 303-969-2392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lastRenderedPageBreak/>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t>{</w:t>
      </w:r>
      <w:r w:rsidR="00EE020F">
        <w:rPr>
          <w:color w:val="222222"/>
          <w:sz w:val="22"/>
          <w:szCs w:val="22"/>
          <w:shd w:val="clear" w:color="auto" w:fill="FFFFFF"/>
        </w:rPr>
        <w:t>X</w:t>
      </w:r>
      <w:r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bookmarkStart w:id="1" w:name="_GoBack"/>
      <w:bookmarkEnd w:id="1"/>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46403C">
        <w:rPr>
          <w:b/>
        </w:rPr>
        <w:t>May 20</w:t>
      </w:r>
      <w:r w:rsidR="00EE020F">
        <w:rPr>
          <w:b/>
        </w:rPr>
        <w:t>,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w:t>
      </w:r>
      <w:r w:rsidR="00EE020F">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135EFD">
        <w:rPr>
          <w:rFonts w:ascii="Times New Roman" w:hAnsi="Times New Roman" w:cs="Times New Roman"/>
          <w:b/>
          <w:color w:val="000000" w:themeColor="text1"/>
          <w:sz w:val="22"/>
          <w:szCs w:val="22"/>
        </w:rPr>
        <w:t xml:space="preserve">April </w:t>
      </w:r>
      <w:r w:rsidR="00135EFD" w:rsidRPr="00EE020F">
        <w:rPr>
          <w:rFonts w:ascii="Times New Roman" w:hAnsi="Times New Roman" w:cs="Times New Roman"/>
          <w:b/>
          <w:color w:val="000000" w:themeColor="text1"/>
          <w:sz w:val="22"/>
          <w:szCs w:val="22"/>
        </w:rPr>
        <w:t xml:space="preserve"> 1, 2015</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w:t>
      </w:r>
      <w:r w:rsidR="00EE020F">
        <w:rPr>
          <w:rFonts w:ascii="Times New Roman" w:hAnsi="Times New Roman" w:cs="Times New Roman"/>
          <w:b/>
          <w:color w:val="000000" w:themeColor="text1"/>
          <w:sz w:val="22"/>
          <w:szCs w:val="22"/>
        </w:rPr>
        <w:t>January</w:t>
      </w:r>
      <w:r w:rsidR="00EE020F" w:rsidRPr="00EE020F">
        <w:rPr>
          <w:rFonts w:ascii="Times New Roman" w:hAnsi="Times New Roman" w:cs="Times New Roman"/>
          <w:b/>
          <w:color w:val="000000" w:themeColor="text1"/>
          <w:sz w:val="22"/>
          <w:szCs w:val="22"/>
        </w:rPr>
        <w:t xml:space="preserve"> 1, 2015</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135EFD">
        <w:rPr>
          <w:b/>
          <w:color w:val="000000" w:themeColor="text1"/>
          <w:sz w:val="22"/>
          <w:szCs w:val="22"/>
        </w:rPr>
        <w:t>January</w:t>
      </w:r>
      <w:r w:rsidR="00135EFD" w:rsidRPr="00EE020F">
        <w:rPr>
          <w:b/>
          <w:color w:val="000000" w:themeColor="text1"/>
          <w:sz w:val="22"/>
          <w:szCs w:val="22"/>
        </w:rPr>
        <w:t xml:space="preserve"> 1, 2015</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135EFD">
        <w:rPr>
          <w:b/>
          <w:color w:val="000000" w:themeColor="text1"/>
          <w:sz w:val="22"/>
          <w:szCs w:val="22"/>
        </w:rPr>
        <w:t>January</w:t>
      </w:r>
      <w:r w:rsidR="00135EFD" w:rsidRPr="00EE020F">
        <w:rPr>
          <w:b/>
          <w:color w:val="000000" w:themeColor="text1"/>
          <w:sz w:val="22"/>
          <w:szCs w:val="22"/>
        </w:rPr>
        <w:t xml:space="preserve"> 1, 2015</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135EFD">
        <w:rPr>
          <w:b/>
          <w:color w:val="000000" w:themeColor="text1"/>
          <w:sz w:val="22"/>
          <w:szCs w:val="22"/>
        </w:rPr>
        <w:t>January</w:t>
      </w:r>
      <w:r w:rsidR="00135EFD" w:rsidRPr="00EE020F">
        <w:rPr>
          <w:b/>
          <w:color w:val="000000" w:themeColor="text1"/>
          <w:sz w:val="22"/>
          <w:szCs w:val="22"/>
        </w:rPr>
        <w:t xml:space="preserve"> 1, 2015</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C55E3">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Pr="00C42807" w:rsidRDefault="001E2332" w:rsidP="007F5F79">
      <w:pPr>
        <w:pStyle w:val="NormalWeb"/>
        <w:spacing w:before="0" w:beforeAutospacing="0" w:after="0" w:afterAutospacing="0"/>
        <w:rPr>
          <w:rFonts w:eastAsiaTheme="minorHAnsi"/>
          <w:sz w:val="22"/>
          <w:szCs w:val="22"/>
        </w:rPr>
      </w:pPr>
      <w:r w:rsidRPr="00C42807">
        <w:rPr>
          <w:rFonts w:eastAsiaTheme="minorHAnsi"/>
          <w:b/>
          <w:sz w:val="22"/>
          <w:szCs w:val="22"/>
        </w:rPr>
        <w:t>CFR PART 215</w:t>
      </w:r>
      <w:r w:rsidR="00217D16">
        <w:rPr>
          <w:rFonts w:eastAsiaTheme="minorHAnsi"/>
          <w:b/>
          <w:sz w:val="22"/>
          <w:szCs w:val="22"/>
        </w:rPr>
        <w:t>.22</w:t>
      </w:r>
      <w:r w:rsidRPr="00C42807">
        <w:rPr>
          <w:rFonts w:eastAsiaTheme="minorHAnsi"/>
          <w:b/>
          <w:i/>
          <w:sz w:val="22"/>
          <w:szCs w:val="22"/>
        </w:rPr>
        <w:t xml:space="preserve">:   </w:t>
      </w:r>
      <w:r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7F5F79" w:rsidRDefault="007F5F79" w:rsidP="007F5F79">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6C55E3">
        <w:rPr>
          <w:rFonts w:ascii="Times New Roman" w:hAnsi="Times New Roman" w:cs="Times New Roman"/>
          <w:sz w:val="24"/>
          <w:szCs w:val="24"/>
        </w:rPr>
        <w:t>Judy Bischoff</w:t>
      </w:r>
      <w:r w:rsidRPr="00364A68">
        <w:rPr>
          <w:rFonts w:ascii="Times New Roman" w:hAnsi="Times New Roman" w:cs="Times New Roman"/>
          <w:sz w:val="24"/>
          <w:szCs w:val="24"/>
        </w:rPr>
        <w:t xml:space="preserve">, </w:t>
      </w:r>
      <w:r w:rsidR="006C55E3">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515DB3" w:rsidRDefault="00515DB3">
      <w:pPr>
        <w:rPr>
          <w:rFonts w:ascii="Times New Roman" w:hAnsi="Times New Roman" w:cs="Times New Roman"/>
          <w:sz w:val="24"/>
          <w:szCs w:val="24"/>
        </w:rPr>
      </w:pPr>
      <w:r>
        <w:rPr>
          <w:rFonts w:ascii="Times New Roman" w:hAnsi="Times New Roman" w:cs="Times New Roman"/>
          <w:sz w:val="24"/>
          <w:szCs w:val="24"/>
        </w:rPr>
        <w:br w:type="page"/>
      </w:r>
    </w:p>
    <w:p w:rsidR="00515DB3" w:rsidRDefault="00515DB3" w:rsidP="00515DB3">
      <w:pPr>
        <w:pStyle w:val="PlainText"/>
        <w:rPr>
          <w:rFonts w:ascii="Times New Roman" w:hAnsi="Times New Roman" w:cs="Times New Roman"/>
          <w:b/>
          <w:szCs w:val="24"/>
        </w:rPr>
      </w:pPr>
      <w:r>
        <w:rPr>
          <w:rFonts w:ascii="Times New Roman" w:hAnsi="Times New Roman" w:cs="Times New Roman"/>
          <w:b/>
          <w:szCs w:val="24"/>
        </w:rPr>
        <w:lastRenderedPageBreak/>
        <w:t xml:space="preserve">PROJECT ABSTRACT:  </w:t>
      </w:r>
    </w:p>
    <w:p w:rsidR="00515DB3" w:rsidRPr="007A6587" w:rsidRDefault="00515DB3" w:rsidP="00515DB3">
      <w:pPr>
        <w:pStyle w:val="PlainText"/>
        <w:rPr>
          <w:rFonts w:ascii="Times New Roman" w:hAnsi="Times New Roman" w:cs="Times New Roman"/>
          <w:szCs w:val="24"/>
        </w:rPr>
      </w:pPr>
    </w:p>
    <w:sdt>
      <w:sdtPr>
        <w:rPr>
          <w:rFonts w:ascii="Times New Roman" w:hAnsi="Times New Roman" w:cs="Times New Roman"/>
          <w:szCs w:val="24"/>
        </w:rPr>
        <w:id w:val="14976762"/>
        <w:placeholder>
          <w:docPart w:val="1FFFDDE421D94E4E828BFE6DFB789FCB"/>
        </w:placeholder>
      </w:sdtPr>
      <w:sdtEndPr/>
      <w:sdtContent>
        <w:p w:rsidR="007A6587" w:rsidRDefault="007A6587" w:rsidP="007A6587">
          <w:pPr>
            <w:pStyle w:val="PlainText"/>
            <w:ind w:firstLine="720"/>
            <w:rPr>
              <w:rFonts w:ascii="Times New Roman" w:hAnsi="Times New Roman" w:cs="Times New Roman"/>
              <w:szCs w:val="24"/>
            </w:rPr>
          </w:pPr>
          <w:r w:rsidRPr="007A6587">
            <w:rPr>
              <w:rFonts w:ascii="Times New Roman" w:hAnsi="Times New Roman" w:cs="Times New Roman"/>
              <w:szCs w:val="24"/>
            </w:rPr>
            <w:t xml:space="preserve">Since the winter of 2006-2007, white-nose syndrome (WNS) has spread north, south and west from Albany, New York, killing hibernating bats as it continues to move westward.  At present </w:t>
          </w:r>
          <w:proofErr w:type="spellStart"/>
          <w:r w:rsidRPr="002F2D6B">
            <w:rPr>
              <w:rFonts w:ascii="Times New Roman" w:hAnsi="Times New Roman" w:cs="Times New Roman"/>
              <w:i/>
              <w:szCs w:val="24"/>
            </w:rPr>
            <w:t>Pseudogymnoascus</w:t>
          </w:r>
          <w:proofErr w:type="spellEnd"/>
          <w:r w:rsidRPr="002F2D6B">
            <w:rPr>
              <w:rFonts w:ascii="Times New Roman" w:hAnsi="Times New Roman" w:cs="Times New Roman"/>
              <w:i/>
              <w:szCs w:val="24"/>
            </w:rPr>
            <w:t xml:space="preserve"> </w:t>
          </w:r>
          <w:proofErr w:type="spellStart"/>
          <w:r w:rsidRPr="002F2D6B">
            <w:rPr>
              <w:rFonts w:ascii="Times New Roman" w:hAnsi="Times New Roman" w:cs="Times New Roman"/>
              <w:i/>
              <w:szCs w:val="24"/>
            </w:rPr>
            <w:t>destructans</w:t>
          </w:r>
          <w:proofErr w:type="spellEnd"/>
          <w:r w:rsidRPr="007A6587">
            <w:rPr>
              <w:rFonts w:ascii="Times New Roman" w:hAnsi="Times New Roman" w:cs="Times New Roman"/>
              <w:szCs w:val="24"/>
            </w:rPr>
            <w:t xml:space="preserve">, a fungus likely from Europe and causal agent of WNS, and the disease itself has been documented as far west as western Missouri and Arkansas, near the eastern Oklahoma border.  The westernmost record of the fungus alone has been reported from the panhandle of Oklahoma at a roost belong to the cave </w:t>
          </w:r>
          <w:proofErr w:type="spellStart"/>
          <w:r w:rsidRPr="007A6587">
            <w:rPr>
              <w:rFonts w:ascii="Times New Roman" w:hAnsi="Times New Roman" w:cs="Times New Roman"/>
              <w:szCs w:val="24"/>
            </w:rPr>
            <w:t>myotis</w:t>
          </w:r>
          <w:proofErr w:type="spellEnd"/>
          <w:r w:rsidRPr="007A6587">
            <w:rPr>
              <w:rFonts w:ascii="Times New Roman" w:hAnsi="Times New Roman" w:cs="Times New Roman"/>
              <w:szCs w:val="24"/>
            </w:rPr>
            <w:t xml:space="preserve"> (</w:t>
          </w:r>
          <w:proofErr w:type="spellStart"/>
          <w:r w:rsidRPr="002F2D6B">
            <w:rPr>
              <w:rFonts w:ascii="Times New Roman" w:hAnsi="Times New Roman" w:cs="Times New Roman"/>
              <w:i/>
              <w:szCs w:val="24"/>
            </w:rPr>
            <w:t>Myotis</w:t>
          </w:r>
          <w:proofErr w:type="spellEnd"/>
          <w:r w:rsidRPr="002F2D6B">
            <w:rPr>
              <w:rFonts w:ascii="Times New Roman" w:hAnsi="Times New Roman" w:cs="Times New Roman"/>
              <w:i/>
              <w:szCs w:val="24"/>
            </w:rPr>
            <w:t xml:space="preserve"> </w:t>
          </w:r>
          <w:proofErr w:type="spellStart"/>
          <w:r w:rsidRPr="002F2D6B">
            <w:rPr>
              <w:rFonts w:ascii="Times New Roman" w:hAnsi="Times New Roman" w:cs="Times New Roman"/>
              <w:i/>
              <w:szCs w:val="24"/>
            </w:rPr>
            <w:t>velifer</w:t>
          </w:r>
          <w:proofErr w:type="spellEnd"/>
          <w:r w:rsidRPr="007A6587">
            <w:rPr>
              <w:rFonts w:ascii="Times New Roman" w:hAnsi="Times New Roman" w:cs="Times New Roman"/>
              <w:szCs w:val="24"/>
            </w:rPr>
            <w:t xml:space="preserve">).  This location is approximately 200 miles from the New Mexico-Oklahoma state line and will likely serve as a corridor into the Southwest.  In light of this and based on the speed and distance the fungus and WNS has spread, we predict that movement of either the fungus or disease into New Mexico will occur within the next 10 years.  Once in New Mexico, we believe that the disease will have an impact on 16 of the 27 bat species known to occur in the state.  </w:t>
          </w:r>
        </w:p>
        <w:p w:rsidR="007A6587" w:rsidRDefault="007A6587" w:rsidP="00515DB3">
          <w:pPr>
            <w:pStyle w:val="PlainText"/>
            <w:rPr>
              <w:rFonts w:ascii="Times New Roman" w:hAnsi="Times New Roman" w:cs="Times New Roman"/>
              <w:szCs w:val="24"/>
            </w:rPr>
          </w:pPr>
        </w:p>
        <w:p w:rsidR="007A6587" w:rsidRDefault="007A6587" w:rsidP="007A6587">
          <w:pPr>
            <w:pStyle w:val="PlainText"/>
            <w:ind w:firstLine="720"/>
            <w:rPr>
              <w:rFonts w:ascii="Times New Roman" w:hAnsi="Times New Roman" w:cs="Times New Roman"/>
              <w:szCs w:val="24"/>
            </w:rPr>
          </w:pPr>
          <w:r w:rsidRPr="007A6587">
            <w:rPr>
              <w:rFonts w:ascii="Times New Roman" w:hAnsi="Times New Roman" w:cs="Times New Roman"/>
              <w:szCs w:val="24"/>
            </w:rPr>
            <w:t xml:space="preserve">Current research by Ms. </w:t>
          </w:r>
          <w:proofErr w:type="spellStart"/>
          <w:r w:rsidRPr="007A6587">
            <w:rPr>
              <w:rFonts w:ascii="Times New Roman" w:hAnsi="Times New Roman" w:cs="Times New Roman"/>
              <w:szCs w:val="24"/>
            </w:rPr>
            <w:t>Buecher</w:t>
          </w:r>
          <w:proofErr w:type="spellEnd"/>
          <w:r w:rsidRPr="007A6587">
            <w:rPr>
              <w:rFonts w:ascii="Times New Roman" w:hAnsi="Times New Roman" w:cs="Times New Roman"/>
              <w:szCs w:val="24"/>
            </w:rPr>
            <w:t xml:space="preserve"> has established the several caves in El Malpais National Monument, New Mexico possess appropriate microclimate conditions for the growth of </w:t>
          </w:r>
          <w:r w:rsidRPr="007A6587">
            <w:rPr>
              <w:rFonts w:ascii="Times New Roman" w:hAnsi="Times New Roman" w:cs="Times New Roman"/>
              <w:i/>
              <w:szCs w:val="24"/>
            </w:rPr>
            <w:t xml:space="preserve">P. </w:t>
          </w:r>
          <w:proofErr w:type="spellStart"/>
          <w:r w:rsidRPr="007A6587">
            <w:rPr>
              <w:rFonts w:ascii="Times New Roman" w:hAnsi="Times New Roman" w:cs="Times New Roman"/>
              <w:i/>
              <w:szCs w:val="24"/>
            </w:rPr>
            <w:t>destructans</w:t>
          </w:r>
          <w:proofErr w:type="spellEnd"/>
          <w:r w:rsidRPr="007A6587">
            <w:rPr>
              <w:rFonts w:ascii="Times New Roman" w:hAnsi="Times New Roman" w:cs="Times New Roman"/>
              <w:szCs w:val="24"/>
            </w:rPr>
            <w:t xml:space="preserve">.  Previous work by the Northup lab has shown that there are fungi present in the soil and guano samples from some of our 10 study caves at ELMA that test positive for </w:t>
          </w:r>
          <w:r w:rsidRPr="007A6587">
            <w:rPr>
              <w:rFonts w:ascii="Times New Roman" w:hAnsi="Times New Roman" w:cs="Times New Roman"/>
              <w:i/>
              <w:szCs w:val="24"/>
            </w:rPr>
            <w:t xml:space="preserve">P. </w:t>
          </w:r>
          <w:proofErr w:type="spellStart"/>
          <w:r w:rsidRPr="007A6587">
            <w:rPr>
              <w:rFonts w:ascii="Times New Roman" w:hAnsi="Times New Roman" w:cs="Times New Roman"/>
              <w:i/>
              <w:szCs w:val="24"/>
            </w:rPr>
            <w:t>destructans</w:t>
          </w:r>
          <w:proofErr w:type="spellEnd"/>
          <w:r w:rsidRPr="007A6587">
            <w:rPr>
              <w:rFonts w:ascii="Times New Roman" w:hAnsi="Times New Roman" w:cs="Times New Roman"/>
              <w:szCs w:val="24"/>
            </w:rPr>
            <w:t xml:space="preserve"> using </w:t>
          </w:r>
          <w:proofErr w:type="spellStart"/>
          <w:r w:rsidRPr="007A6587">
            <w:rPr>
              <w:rFonts w:ascii="Times New Roman" w:hAnsi="Times New Roman" w:cs="Times New Roman"/>
              <w:szCs w:val="24"/>
            </w:rPr>
            <w:t>Lorch</w:t>
          </w:r>
          <w:proofErr w:type="spellEnd"/>
          <w:r w:rsidRPr="007A6587">
            <w:rPr>
              <w:rFonts w:ascii="Times New Roman" w:hAnsi="Times New Roman" w:cs="Times New Roman"/>
              <w:szCs w:val="24"/>
            </w:rPr>
            <w:t xml:space="preserve"> primers (</w:t>
          </w:r>
          <w:proofErr w:type="spellStart"/>
          <w:r w:rsidRPr="007A6587">
            <w:rPr>
              <w:rFonts w:ascii="Times New Roman" w:hAnsi="Times New Roman" w:cs="Times New Roman"/>
              <w:szCs w:val="24"/>
            </w:rPr>
            <w:t>Lorch</w:t>
          </w:r>
          <w:proofErr w:type="spellEnd"/>
          <w:r w:rsidRPr="007A6587">
            <w:rPr>
              <w:rFonts w:ascii="Times New Roman" w:hAnsi="Times New Roman" w:cs="Times New Roman"/>
              <w:szCs w:val="24"/>
            </w:rPr>
            <w:t xml:space="preserve"> et al. 2010), but are negative using the more accurate real time PCR (</w:t>
          </w:r>
          <w:proofErr w:type="spellStart"/>
          <w:r w:rsidRPr="007A6587">
            <w:rPr>
              <w:rFonts w:ascii="Times New Roman" w:hAnsi="Times New Roman" w:cs="Times New Roman"/>
              <w:szCs w:val="24"/>
            </w:rPr>
            <w:t>Minnis</w:t>
          </w:r>
          <w:proofErr w:type="spellEnd"/>
          <w:r w:rsidRPr="007A6587">
            <w:rPr>
              <w:rFonts w:ascii="Times New Roman" w:hAnsi="Times New Roman" w:cs="Times New Roman"/>
              <w:szCs w:val="24"/>
            </w:rPr>
            <w:t xml:space="preserve"> et al. 2013).  We hypothesize that these represent close relatives of </w:t>
          </w:r>
          <w:r w:rsidRPr="007A6587">
            <w:rPr>
              <w:rFonts w:ascii="Times New Roman" w:hAnsi="Times New Roman" w:cs="Times New Roman"/>
              <w:i/>
              <w:szCs w:val="24"/>
            </w:rPr>
            <w:t xml:space="preserve">P. </w:t>
          </w:r>
          <w:proofErr w:type="spellStart"/>
          <w:r w:rsidRPr="007A6587">
            <w:rPr>
              <w:rFonts w:ascii="Times New Roman" w:hAnsi="Times New Roman" w:cs="Times New Roman"/>
              <w:i/>
              <w:szCs w:val="24"/>
            </w:rPr>
            <w:t>destructans</w:t>
          </w:r>
          <w:proofErr w:type="spellEnd"/>
          <w:r w:rsidRPr="007A6587">
            <w:rPr>
              <w:rFonts w:ascii="Times New Roman" w:hAnsi="Times New Roman" w:cs="Times New Roman"/>
              <w:szCs w:val="24"/>
            </w:rPr>
            <w:t xml:space="preserve">. Using these findings as a guide, Dr. Northup and Ms. </w:t>
          </w:r>
          <w:proofErr w:type="spellStart"/>
          <w:r w:rsidRPr="007A6587">
            <w:rPr>
              <w:rFonts w:ascii="Times New Roman" w:hAnsi="Times New Roman" w:cs="Times New Roman"/>
              <w:szCs w:val="24"/>
            </w:rPr>
            <w:t>Buecher</w:t>
          </w:r>
          <w:proofErr w:type="spellEnd"/>
          <w:r w:rsidRPr="007A6587">
            <w:rPr>
              <w:rFonts w:ascii="Times New Roman" w:hAnsi="Times New Roman" w:cs="Times New Roman"/>
              <w:szCs w:val="24"/>
            </w:rPr>
            <w:t xml:space="preserve"> selected sites for the investigation of bat </w:t>
          </w:r>
          <w:proofErr w:type="spellStart"/>
          <w:r w:rsidRPr="007A6587">
            <w:rPr>
              <w:rFonts w:ascii="Times New Roman" w:hAnsi="Times New Roman" w:cs="Times New Roman"/>
              <w:szCs w:val="24"/>
            </w:rPr>
            <w:t>microbiota</w:t>
          </w:r>
          <w:proofErr w:type="spellEnd"/>
          <w:r w:rsidRPr="007A6587">
            <w:rPr>
              <w:rFonts w:ascii="Times New Roman" w:hAnsi="Times New Roman" w:cs="Times New Roman"/>
              <w:szCs w:val="24"/>
            </w:rPr>
            <w:t xml:space="preserve"> (bacteria and fungi) on roosting bats to investigate differences in bat species with different vulnerabilities to WNS. Dr. Northup has found that naturally occurring bacteria and fungi on the surfaces of bats’ wings and fur vary among bat species. In addition, some bat species have a preponderance of </w:t>
          </w:r>
          <w:proofErr w:type="spellStart"/>
          <w:r w:rsidRPr="007A6587">
            <w:rPr>
              <w:rFonts w:ascii="Times New Roman" w:hAnsi="Times New Roman" w:cs="Times New Roman"/>
              <w:i/>
              <w:szCs w:val="24"/>
            </w:rPr>
            <w:t>Actinobacteria</w:t>
          </w:r>
          <w:proofErr w:type="spellEnd"/>
          <w:r w:rsidRPr="007A6587">
            <w:rPr>
              <w:rFonts w:ascii="Times New Roman" w:hAnsi="Times New Roman" w:cs="Times New Roman"/>
              <w:szCs w:val="24"/>
            </w:rPr>
            <w:t>, the bacterial phylum from which two-thirds of naturally occurring antibiotics come from (</w:t>
          </w:r>
          <w:proofErr w:type="spellStart"/>
          <w:r w:rsidRPr="007A6587">
            <w:rPr>
              <w:rFonts w:ascii="Times New Roman" w:hAnsi="Times New Roman" w:cs="Times New Roman"/>
              <w:szCs w:val="24"/>
            </w:rPr>
            <w:t>Berday</w:t>
          </w:r>
          <w:proofErr w:type="spellEnd"/>
          <w:r w:rsidRPr="007A6587">
            <w:rPr>
              <w:rFonts w:ascii="Times New Roman" w:hAnsi="Times New Roman" w:cs="Times New Roman"/>
              <w:szCs w:val="24"/>
            </w:rPr>
            <w:t xml:space="preserve"> 1985; </w:t>
          </w:r>
          <w:proofErr w:type="spellStart"/>
          <w:r w:rsidRPr="007A6587">
            <w:rPr>
              <w:rFonts w:ascii="Times New Roman" w:hAnsi="Times New Roman" w:cs="Times New Roman"/>
              <w:szCs w:val="24"/>
            </w:rPr>
            <w:t>Netta</w:t>
          </w:r>
          <w:proofErr w:type="spellEnd"/>
          <w:r w:rsidRPr="007A6587">
            <w:rPr>
              <w:rFonts w:ascii="Times New Roman" w:hAnsi="Times New Roman" w:cs="Times New Roman"/>
              <w:szCs w:val="24"/>
            </w:rPr>
            <w:t xml:space="preserve"> et al. 2009).  Drs. Northup and Porras-Alfaro are currently testing </w:t>
          </w:r>
          <w:proofErr w:type="spellStart"/>
          <w:r w:rsidRPr="007A6587">
            <w:rPr>
              <w:rFonts w:ascii="Times New Roman" w:hAnsi="Times New Roman" w:cs="Times New Roman"/>
              <w:i/>
              <w:szCs w:val="24"/>
            </w:rPr>
            <w:t>Actinobacteria</w:t>
          </w:r>
          <w:proofErr w:type="spellEnd"/>
          <w:r w:rsidRPr="007A6587">
            <w:rPr>
              <w:rFonts w:ascii="Times New Roman" w:hAnsi="Times New Roman" w:cs="Times New Roman"/>
              <w:szCs w:val="24"/>
            </w:rPr>
            <w:t xml:space="preserve"> cultured from twelve different bat species against </w:t>
          </w:r>
          <w:r w:rsidRPr="007A6587">
            <w:rPr>
              <w:rFonts w:ascii="Times New Roman" w:hAnsi="Times New Roman" w:cs="Times New Roman"/>
              <w:i/>
              <w:szCs w:val="24"/>
            </w:rPr>
            <w:t xml:space="preserve">P. </w:t>
          </w:r>
          <w:proofErr w:type="spellStart"/>
          <w:r w:rsidRPr="007A6587">
            <w:rPr>
              <w:rFonts w:ascii="Times New Roman" w:hAnsi="Times New Roman" w:cs="Times New Roman"/>
              <w:i/>
              <w:szCs w:val="24"/>
            </w:rPr>
            <w:t>destrucans</w:t>
          </w:r>
          <w:proofErr w:type="spellEnd"/>
          <w:r w:rsidRPr="007A6587">
            <w:rPr>
              <w:rFonts w:ascii="Times New Roman" w:hAnsi="Times New Roman" w:cs="Times New Roman"/>
              <w:szCs w:val="24"/>
            </w:rPr>
            <w:t xml:space="preserve"> to determine if these bat </w:t>
          </w:r>
          <w:proofErr w:type="spellStart"/>
          <w:r w:rsidRPr="007A6587">
            <w:rPr>
              <w:rFonts w:ascii="Times New Roman" w:hAnsi="Times New Roman" w:cs="Times New Roman"/>
              <w:i/>
              <w:szCs w:val="24"/>
            </w:rPr>
            <w:t>Actinobacteria</w:t>
          </w:r>
          <w:proofErr w:type="spellEnd"/>
          <w:r w:rsidRPr="007A6587">
            <w:rPr>
              <w:rFonts w:ascii="Times New Roman" w:hAnsi="Times New Roman" w:cs="Times New Roman"/>
              <w:szCs w:val="24"/>
            </w:rPr>
            <w:t xml:space="preserve"> may serve as a natural defense against </w:t>
          </w:r>
          <w:r w:rsidRPr="007A6587">
            <w:rPr>
              <w:rFonts w:ascii="Times New Roman" w:hAnsi="Times New Roman" w:cs="Times New Roman"/>
              <w:i/>
              <w:szCs w:val="24"/>
            </w:rPr>
            <w:t xml:space="preserve">P. </w:t>
          </w:r>
          <w:proofErr w:type="spellStart"/>
          <w:r w:rsidRPr="007A6587">
            <w:rPr>
              <w:rFonts w:ascii="Times New Roman" w:hAnsi="Times New Roman" w:cs="Times New Roman"/>
              <w:i/>
              <w:szCs w:val="24"/>
            </w:rPr>
            <w:t>destructans</w:t>
          </w:r>
          <w:proofErr w:type="spellEnd"/>
          <w:r w:rsidRPr="007A6587">
            <w:rPr>
              <w:rFonts w:ascii="Times New Roman" w:hAnsi="Times New Roman" w:cs="Times New Roman"/>
              <w:szCs w:val="24"/>
            </w:rPr>
            <w:t xml:space="preserve"> (</w:t>
          </w:r>
          <w:proofErr w:type="spellStart"/>
          <w:r w:rsidRPr="007A6587">
            <w:rPr>
              <w:rFonts w:ascii="Times New Roman" w:hAnsi="Times New Roman" w:cs="Times New Roman"/>
              <w:szCs w:val="24"/>
            </w:rPr>
            <w:t>unpub</w:t>
          </w:r>
          <w:proofErr w:type="spellEnd"/>
          <w:r w:rsidRPr="007A6587">
            <w:rPr>
              <w:rFonts w:ascii="Times New Roman" w:hAnsi="Times New Roman" w:cs="Times New Roman"/>
              <w:szCs w:val="24"/>
            </w:rPr>
            <w:t xml:space="preserve">. results).  We believe that the western bats’ </w:t>
          </w:r>
          <w:proofErr w:type="spellStart"/>
          <w:r w:rsidRPr="007A6587">
            <w:rPr>
              <w:rFonts w:ascii="Times New Roman" w:hAnsi="Times New Roman" w:cs="Times New Roman"/>
              <w:szCs w:val="24"/>
            </w:rPr>
            <w:t>microbiota</w:t>
          </w:r>
          <w:proofErr w:type="spellEnd"/>
          <w:r w:rsidRPr="007A6587">
            <w:rPr>
              <w:rFonts w:ascii="Times New Roman" w:hAnsi="Times New Roman" w:cs="Times New Roman"/>
              <w:szCs w:val="24"/>
            </w:rPr>
            <w:t xml:space="preserve"> composition may be different or greater in diversity and abundance when compared to eastern bat species that have been affected by WNS.  Therefore, we propose to conduct novel research that investigates the natural occurring </w:t>
          </w:r>
          <w:proofErr w:type="spellStart"/>
          <w:r w:rsidRPr="007A6587">
            <w:rPr>
              <w:rFonts w:ascii="Times New Roman" w:hAnsi="Times New Roman" w:cs="Times New Roman"/>
              <w:szCs w:val="24"/>
            </w:rPr>
            <w:t>microbiota</w:t>
          </w:r>
          <w:proofErr w:type="spellEnd"/>
          <w:r w:rsidRPr="007A6587">
            <w:rPr>
              <w:rFonts w:ascii="Times New Roman" w:hAnsi="Times New Roman" w:cs="Times New Roman"/>
              <w:szCs w:val="24"/>
            </w:rPr>
            <w:t xml:space="preserve"> of bats from ELMA cave roosting bats.  This study will address </w:t>
          </w:r>
          <w:r w:rsidR="00F74213">
            <w:rPr>
              <w:rFonts w:ascii="Times New Roman" w:hAnsi="Times New Roman" w:cs="Times New Roman"/>
              <w:szCs w:val="24"/>
            </w:rPr>
            <w:t>four</w:t>
          </w:r>
          <w:r w:rsidRPr="007A6587">
            <w:rPr>
              <w:rFonts w:ascii="Times New Roman" w:hAnsi="Times New Roman" w:cs="Times New Roman"/>
              <w:szCs w:val="24"/>
            </w:rPr>
            <w:t xml:space="preserve"> main objectives: </w:t>
          </w:r>
        </w:p>
        <w:p w:rsidR="007A6587" w:rsidRDefault="007A6587" w:rsidP="007A6587">
          <w:pPr>
            <w:pStyle w:val="PlainText"/>
            <w:ind w:firstLine="720"/>
            <w:rPr>
              <w:rFonts w:ascii="Times New Roman" w:hAnsi="Times New Roman" w:cs="Times New Roman"/>
              <w:szCs w:val="24"/>
            </w:rPr>
          </w:pPr>
        </w:p>
        <w:p w:rsidR="007A6587" w:rsidRDefault="007A6587" w:rsidP="002F2D6B">
          <w:pPr>
            <w:pStyle w:val="PlainText"/>
            <w:tabs>
              <w:tab w:val="left" w:pos="2160"/>
            </w:tabs>
            <w:ind w:left="2160" w:hanging="1440"/>
            <w:rPr>
              <w:rFonts w:ascii="Times New Roman" w:hAnsi="Times New Roman" w:cs="Times New Roman"/>
              <w:szCs w:val="24"/>
            </w:rPr>
          </w:pPr>
          <w:r w:rsidRPr="007A6587">
            <w:rPr>
              <w:rFonts w:ascii="Times New Roman" w:hAnsi="Times New Roman" w:cs="Times New Roman"/>
              <w:szCs w:val="24"/>
            </w:rPr>
            <w:t xml:space="preserve">Objective 1: </w:t>
          </w:r>
          <w:r w:rsidR="002F2D6B">
            <w:rPr>
              <w:rFonts w:ascii="Times New Roman" w:hAnsi="Times New Roman" w:cs="Times New Roman"/>
              <w:szCs w:val="24"/>
            </w:rPr>
            <w:tab/>
          </w:r>
          <w:r w:rsidRPr="007A6587">
            <w:rPr>
              <w:rFonts w:ascii="Times New Roman" w:hAnsi="Times New Roman" w:cs="Times New Roman"/>
              <w:szCs w:val="24"/>
            </w:rPr>
            <w:t xml:space="preserve">Capture bats in key study caves with roosting bats and net bats at key surface locations.  </w:t>
          </w:r>
        </w:p>
        <w:p w:rsidR="007A6587" w:rsidRDefault="007A6587" w:rsidP="002F2D6B">
          <w:pPr>
            <w:pStyle w:val="PlainText"/>
            <w:tabs>
              <w:tab w:val="left" w:pos="2160"/>
            </w:tabs>
            <w:ind w:left="2160" w:hanging="1440"/>
            <w:rPr>
              <w:rFonts w:ascii="Times New Roman" w:hAnsi="Times New Roman" w:cs="Times New Roman"/>
              <w:szCs w:val="24"/>
            </w:rPr>
          </w:pPr>
          <w:r w:rsidRPr="007A6587">
            <w:rPr>
              <w:rFonts w:ascii="Times New Roman" w:hAnsi="Times New Roman" w:cs="Times New Roman"/>
              <w:szCs w:val="24"/>
            </w:rPr>
            <w:t xml:space="preserve">Objective 2: </w:t>
          </w:r>
          <w:r w:rsidR="002F2D6B">
            <w:rPr>
              <w:rFonts w:ascii="Times New Roman" w:hAnsi="Times New Roman" w:cs="Times New Roman"/>
              <w:szCs w:val="24"/>
            </w:rPr>
            <w:tab/>
          </w:r>
          <w:r w:rsidRPr="007A6587">
            <w:rPr>
              <w:rFonts w:ascii="Times New Roman" w:hAnsi="Times New Roman" w:cs="Times New Roman"/>
              <w:szCs w:val="24"/>
            </w:rPr>
            <w:t xml:space="preserve">Identify whether close relatives of </w:t>
          </w:r>
          <w:r w:rsidRPr="002F2D6B">
            <w:rPr>
              <w:rFonts w:ascii="Times New Roman" w:hAnsi="Times New Roman" w:cs="Times New Roman"/>
              <w:i/>
              <w:szCs w:val="24"/>
            </w:rPr>
            <w:t xml:space="preserve">P. </w:t>
          </w:r>
          <w:proofErr w:type="spellStart"/>
          <w:r w:rsidRPr="002F2D6B">
            <w:rPr>
              <w:rFonts w:ascii="Times New Roman" w:hAnsi="Times New Roman" w:cs="Times New Roman"/>
              <w:i/>
              <w:szCs w:val="24"/>
            </w:rPr>
            <w:t>destructans</w:t>
          </w:r>
          <w:proofErr w:type="spellEnd"/>
          <w:r w:rsidRPr="007A6587">
            <w:rPr>
              <w:rFonts w:ascii="Times New Roman" w:hAnsi="Times New Roman" w:cs="Times New Roman"/>
              <w:szCs w:val="24"/>
            </w:rPr>
            <w:t xml:space="preserve"> are present in New Mexico caves that are determined to have appropriate microclimate conditions, and if it is found on particular bats species</w:t>
          </w:r>
          <w:r w:rsidR="00130133">
            <w:rPr>
              <w:rFonts w:ascii="Times New Roman" w:hAnsi="Times New Roman" w:cs="Times New Roman"/>
              <w:szCs w:val="24"/>
            </w:rPr>
            <w:t xml:space="preserve"> </w:t>
          </w:r>
          <w:r>
            <w:rPr>
              <w:rFonts w:ascii="Times New Roman" w:hAnsi="Times New Roman" w:cs="Times New Roman"/>
              <w:szCs w:val="24"/>
            </w:rPr>
            <w:t>(</w:t>
          </w:r>
          <w:r w:rsidRPr="007A6587">
            <w:rPr>
              <w:rFonts w:ascii="Times New Roman" w:hAnsi="Times New Roman" w:cs="Times New Roman"/>
              <w:szCs w:val="24"/>
            </w:rPr>
            <w:t xml:space="preserve">i.e., bat species belonging to </w:t>
          </w:r>
          <w:proofErr w:type="spellStart"/>
          <w:r w:rsidRPr="007A6587">
            <w:rPr>
              <w:rFonts w:ascii="Times New Roman" w:hAnsi="Times New Roman" w:cs="Times New Roman"/>
              <w:szCs w:val="24"/>
            </w:rPr>
            <w:t>Myotis</w:t>
          </w:r>
          <w:proofErr w:type="spellEnd"/>
          <w:r w:rsidRPr="007A6587">
            <w:rPr>
              <w:rFonts w:ascii="Times New Roman" w:hAnsi="Times New Roman" w:cs="Times New Roman"/>
              <w:szCs w:val="24"/>
            </w:rPr>
            <w:t xml:space="preserve">) that hibernate and share roosts with other species; </w:t>
          </w:r>
        </w:p>
        <w:p w:rsidR="007A6587" w:rsidRDefault="007A6587" w:rsidP="002F2D6B">
          <w:pPr>
            <w:pStyle w:val="PlainText"/>
            <w:tabs>
              <w:tab w:val="left" w:pos="2160"/>
            </w:tabs>
            <w:ind w:left="2160" w:hanging="1440"/>
            <w:rPr>
              <w:rFonts w:ascii="Times New Roman" w:hAnsi="Times New Roman" w:cs="Times New Roman"/>
              <w:szCs w:val="24"/>
            </w:rPr>
          </w:pPr>
          <w:r w:rsidRPr="007A6587">
            <w:rPr>
              <w:rFonts w:ascii="Times New Roman" w:hAnsi="Times New Roman" w:cs="Times New Roman"/>
              <w:szCs w:val="24"/>
            </w:rPr>
            <w:t xml:space="preserve">Objective 3:  </w:t>
          </w:r>
          <w:r w:rsidR="002F2D6B">
            <w:rPr>
              <w:rFonts w:ascii="Times New Roman" w:hAnsi="Times New Roman" w:cs="Times New Roman"/>
              <w:szCs w:val="24"/>
            </w:rPr>
            <w:tab/>
          </w:r>
          <w:r w:rsidRPr="007A6587">
            <w:rPr>
              <w:rFonts w:ascii="Times New Roman" w:hAnsi="Times New Roman" w:cs="Times New Roman"/>
              <w:szCs w:val="24"/>
            </w:rPr>
            <w:t xml:space="preserve">Provide a baseline of fungal and bacterial </w:t>
          </w:r>
          <w:proofErr w:type="spellStart"/>
          <w:r w:rsidRPr="007A6587">
            <w:rPr>
              <w:rFonts w:ascii="Times New Roman" w:hAnsi="Times New Roman" w:cs="Times New Roman"/>
              <w:szCs w:val="24"/>
            </w:rPr>
            <w:t>microbiota</w:t>
          </w:r>
          <w:proofErr w:type="spellEnd"/>
          <w:r w:rsidRPr="007A6587">
            <w:rPr>
              <w:rFonts w:ascii="Times New Roman" w:hAnsi="Times New Roman" w:cs="Times New Roman"/>
              <w:szCs w:val="24"/>
            </w:rPr>
            <w:t xml:space="preserve"> that reside on bats in ELMA caves/surface prior to </w:t>
          </w:r>
          <w:r w:rsidRPr="007A6587">
            <w:rPr>
              <w:rFonts w:ascii="Times New Roman" w:hAnsi="Times New Roman" w:cs="Times New Roman"/>
              <w:i/>
              <w:szCs w:val="24"/>
            </w:rPr>
            <w:t xml:space="preserve">P. </w:t>
          </w:r>
          <w:proofErr w:type="spellStart"/>
          <w:r w:rsidRPr="007A6587">
            <w:rPr>
              <w:rFonts w:ascii="Times New Roman" w:hAnsi="Times New Roman" w:cs="Times New Roman"/>
              <w:i/>
              <w:szCs w:val="24"/>
            </w:rPr>
            <w:t>destructans</w:t>
          </w:r>
          <w:proofErr w:type="spellEnd"/>
          <w:r w:rsidRPr="007A6587">
            <w:rPr>
              <w:rFonts w:ascii="Times New Roman" w:hAnsi="Times New Roman" w:cs="Times New Roman"/>
              <w:szCs w:val="24"/>
            </w:rPr>
            <w:t xml:space="preserve">/WNS exposure, that may provide insight to differences found on affected eastern species;  </w:t>
          </w:r>
        </w:p>
        <w:p w:rsidR="00A05834" w:rsidRDefault="007A6587" w:rsidP="002F2D6B">
          <w:pPr>
            <w:pStyle w:val="PlainText"/>
            <w:tabs>
              <w:tab w:val="left" w:pos="2160"/>
            </w:tabs>
            <w:ind w:left="2160" w:hanging="1440"/>
            <w:rPr>
              <w:rFonts w:ascii="Times New Roman" w:hAnsi="Times New Roman" w:cs="Times New Roman"/>
              <w:szCs w:val="24"/>
            </w:rPr>
          </w:pPr>
          <w:r w:rsidRPr="007A6587">
            <w:rPr>
              <w:rFonts w:ascii="Times New Roman" w:hAnsi="Times New Roman" w:cs="Times New Roman"/>
              <w:szCs w:val="24"/>
            </w:rPr>
            <w:t xml:space="preserve">Objective 4: </w:t>
          </w:r>
          <w:r w:rsidR="002F2D6B">
            <w:rPr>
              <w:rFonts w:ascii="Times New Roman" w:hAnsi="Times New Roman" w:cs="Times New Roman"/>
              <w:szCs w:val="24"/>
            </w:rPr>
            <w:tab/>
          </w:r>
          <w:r w:rsidRPr="007A6587">
            <w:rPr>
              <w:rFonts w:ascii="Times New Roman" w:hAnsi="Times New Roman" w:cs="Times New Roman"/>
              <w:szCs w:val="24"/>
            </w:rPr>
            <w:t xml:space="preserve">Determine if </w:t>
          </w:r>
          <w:proofErr w:type="spellStart"/>
          <w:r w:rsidRPr="007A6587">
            <w:rPr>
              <w:rFonts w:ascii="Times New Roman" w:hAnsi="Times New Roman" w:cs="Times New Roman"/>
              <w:i/>
              <w:szCs w:val="24"/>
            </w:rPr>
            <w:t>Actinobacteria</w:t>
          </w:r>
          <w:proofErr w:type="spellEnd"/>
          <w:r w:rsidRPr="007A6587">
            <w:rPr>
              <w:rFonts w:ascii="Times New Roman" w:hAnsi="Times New Roman" w:cs="Times New Roman"/>
              <w:szCs w:val="24"/>
            </w:rPr>
            <w:t xml:space="preserve"> found on ELMA bat species will serve as biological agents that can be used as a natural defense to infection to WNS.   </w:t>
          </w:r>
        </w:p>
        <w:p w:rsidR="00A05834" w:rsidRDefault="00A05834" w:rsidP="002F2D6B">
          <w:pPr>
            <w:pStyle w:val="PlainText"/>
            <w:tabs>
              <w:tab w:val="left" w:pos="2160"/>
            </w:tabs>
            <w:ind w:left="2160" w:hanging="1440"/>
            <w:rPr>
              <w:rFonts w:ascii="Times New Roman" w:hAnsi="Times New Roman" w:cs="Times New Roman"/>
              <w:szCs w:val="24"/>
            </w:rPr>
          </w:pPr>
        </w:p>
        <w:p w:rsidR="00515DB3" w:rsidRPr="007A6587" w:rsidRDefault="007A6587" w:rsidP="00A05834">
          <w:pPr>
            <w:pStyle w:val="PlainText"/>
            <w:rPr>
              <w:rFonts w:ascii="Times New Roman" w:hAnsi="Times New Roman" w:cs="Times New Roman"/>
              <w:szCs w:val="24"/>
            </w:rPr>
          </w:pPr>
          <w:r w:rsidRPr="007A6587">
            <w:rPr>
              <w:rFonts w:ascii="Times New Roman" w:hAnsi="Times New Roman" w:cs="Times New Roman"/>
              <w:szCs w:val="24"/>
            </w:rPr>
            <w:t xml:space="preserve">Addressing Objectives 1, 2, and 3 will provide current information on occurrence, habitat use, and movement, as well as a baseline of naturally occurring </w:t>
          </w:r>
          <w:proofErr w:type="spellStart"/>
          <w:r w:rsidRPr="007A6587">
            <w:rPr>
              <w:rFonts w:ascii="Times New Roman" w:hAnsi="Times New Roman" w:cs="Times New Roman"/>
              <w:szCs w:val="24"/>
            </w:rPr>
            <w:t>microbiota</w:t>
          </w:r>
          <w:proofErr w:type="spellEnd"/>
          <w:r w:rsidRPr="007A6587">
            <w:rPr>
              <w:rFonts w:ascii="Times New Roman" w:hAnsi="Times New Roman" w:cs="Times New Roman"/>
              <w:szCs w:val="24"/>
            </w:rPr>
            <w:t xml:space="preserve"> of ELMA bats that can be compared to eastern species and insight on the dynamics of </w:t>
          </w:r>
          <w:r w:rsidRPr="007A6587">
            <w:rPr>
              <w:rFonts w:ascii="Times New Roman" w:hAnsi="Times New Roman" w:cs="Times New Roman"/>
              <w:i/>
              <w:szCs w:val="24"/>
            </w:rPr>
            <w:t xml:space="preserve">P. </w:t>
          </w:r>
          <w:proofErr w:type="spellStart"/>
          <w:r w:rsidRPr="007A6587">
            <w:rPr>
              <w:rFonts w:ascii="Times New Roman" w:hAnsi="Times New Roman" w:cs="Times New Roman"/>
              <w:i/>
              <w:szCs w:val="24"/>
            </w:rPr>
            <w:t>destructans</w:t>
          </w:r>
          <w:proofErr w:type="spellEnd"/>
          <w:r w:rsidRPr="007A6587">
            <w:rPr>
              <w:rFonts w:ascii="Times New Roman" w:hAnsi="Times New Roman" w:cs="Times New Roman"/>
              <w:szCs w:val="24"/>
            </w:rPr>
            <w:t xml:space="preserve">.  Our efforts to address Objective 4 will provide new information on the dynamics of antifungal treatments to existing or preventing infections from </w:t>
          </w:r>
          <w:r w:rsidRPr="002F2D6B">
            <w:rPr>
              <w:rFonts w:ascii="Times New Roman" w:hAnsi="Times New Roman" w:cs="Times New Roman"/>
              <w:i/>
              <w:szCs w:val="24"/>
            </w:rPr>
            <w:t xml:space="preserve">P. </w:t>
          </w:r>
          <w:proofErr w:type="spellStart"/>
          <w:r w:rsidRPr="002F2D6B">
            <w:rPr>
              <w:rFonts w:ascii="Times New Roman" w:hAnsi="Times New Roman" w:cs="Times New Roman"/>
              <w:i/>
              <w:szCs w:val="24"/>
            </w:rPr>
            <w:t>destructans</w:t>
          </w:r>
          <w:proofErr w:type="spellEnd"/>
          <w:r>
            <w:rPr>
              <w:rFonts w:ascii="Times New Roman" w:hAnsi="Times New Roman" w:cs="Times New Roman"/>
              <w:szCs w:val="24"/>
            </w:rPr>
            <w:t>)</w:t>
          </w:r>
        </w:p>
      </w:sdtContent>
    </w:sdt>
    <w:p w:rsidR="00515DB3" w:rsidRDefault="00515DB3" w:rsidP="00515DB3">
      <w:pPr>
        <w:pStyle w:val="PlainText"/>
        <w:rPr>
          <w:rFonts w:ascii="Times New Roman" w:hAnsi="Times New Roman" w:cs="Times New Roman"/>
          <w:b/>
          <w:szCs w:val="24"/>
        </w:rPr>
      </w:pPr>
    </w:p>
    <w:p w:rsidR="002F2D6B" w:rsidRDefault="002F2D6B" w:rsidP="00515DB3">
      <w:pPr>
        <w:rPr>
          <w:rFonts w:ascii="Times New Roman" w:hAnsi="Times New Roman" w:cs="Times New Roman"/>
          <w:b/>
          <w:bCs/>
          <w:caps/>
          <w:sz w:val="24"/>
          <w:szCs w:val="24"/>
        </w:rPr>
      </w:pPr>
    </w:p>
    <w:p w:rsidR="002F2D6B" w:rsidRDefault="002F2D6B" w:rsidP="00515DB3">
      <w:pPr>
        <w:rPr>
          <w:rFonts w:ascii="Times New Roman" w:hAnsi="Times New Roman" w:cs="Times New Roman"/>
          <w:b/>
          <w:bCs/>
          <w:caps/>
          <w:sz w:val="24"/>
          <w:szCs w:val="24"/>
        </w:rPr>
      </w:pPr>
    </w:p>
    <w:p w:rsidR="00515DB3" w:rsidRDefault="00515DB3" w:rsidP="00515DB3">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C454E7" w:rsidRPr="00C454E7" w:rsidRDefault="00C454E7" w:rsidP="00515DB3">
      <w:pPr>
        <w:autoSpaceDE w:val="0"/>
        <w:autoSpaceDN w:val="0"/>
        <w:adjustRightInd w:val="0"/>
        <w:spacing w:after="0" w:line="240" w:lineRule="auto"/>
        <w:rPr>
          <w:rFonts w:ascii="Times New Roman" w:hAnsi="Times New Roman" w:cs="Times New Roman"/>
          <w:bCs/>
          <w:sz w:val="24"/>
          <w:szCs w:val="24"/>
        </w:rPr>
      </w:pPr>
    </w:p>
    <w:p w:rsidR="00C454E7" w:rsidRDefault="00C454E7" w:rsidP="00515DB3">
      <w:pPr>
        <w:autoSpaceDE w:val="0"/>
        <w:autoSpaceDN w:val="0"/>
        <w:adjustRightInd w:val="0"/>
        <w:spacing w:after="0" w:line="240" w:lineRule="auto"/>
        <w:rPr>
          <w:rFonts w:ascii="Times New Roman" w:hAnsi="Times New Roman" w:cs="Times New Roman"/>
          <w:bCs/>
          <w:sz w:val="24"/>
          <w:szCs w:val="24"/>
        </w:rPr>
      </w:pPr>
      <w:r w:rsidRPr="00D3552E">
        <w:rPr>
          <w:rFonts w:ascii="Times New Roman" w:hAnsi="Times New Roman" w:cs="Times New Roman"/>
          <w:b/>
          <w:bCs/>
          <w:sz w:val="24"/>
          <w:szCs w:val="24"/>
          <w:u w:val="single"/>
        </w:rPr>
        <w:t>Objective 1</w:t>
      </w:r>
      <w:r w:rsidRPr="00C454E7">
        <w:rPr>
          <w:rFonts w:ascii="Times New Roman" w:hAnsi="Times New Roman" w:cs="Times New Roman"/>
          <w:bCs/>
          <w:sz w:val="24"/>
          <w:szCs w:val="24"/>
        </w:rPr>
        <w:t xml:space="preserve">: Capture bats in key study caves with roosting bats and net bats at key surface locations.   </w:t>
      </w:r>
    </w:p>
    <w:p w:rsidR="00C454E7" w:rsidRDefault="00C454E7" w:rsidP="00515DB3">
      <w:pPr>
        <w:autoSpaceDE w:val="0"/>
        <w:autoSpaceDN w:val="0"/>
        <w:adjustRightInd w:val="0"/>
        <w:spacing w:after="0" w:line="240" w:lineRule="auto"/>
        <w:rPr>
          <w:rFonts w:ascii="Times New Roman" w:hAnsi="Times New Roman" w:cs="Times New Roman"/>
          <w:bCs/>
          <w:sz w:val="24"/>
          <w:szCs w:val="24"/>
        </w:rPr>
      </w:pPr>
    </w:p>
    <w:p w:rsidR="00C454E7" w:rsidRPr="006B7DF6" w:rsidRDefault="006B7DF6" w:rsidP="00515DB3">
      <w:pPr>
        <w:autoSpaceDE w:val="0"/>
        <w:autoSpaceDN w:val="0"/>
        <w:adjustRightInd w:val="0"/>
        <w:spacing w:after="0" w:line="240" w:lineRule="auto"/>
        <w:rPr>
          <w:rFonts w:ascii="Times New Roman" w:hAnsi="Times New Roman" w:cs="Times New Roman"/>
          <w:bCs/>
          <w:i/>
          <w:sz w:val="24"/>
          <w:szCs w:val="24"/>
          <w:u w:val="single"/>
        </w:rPr>
      </w:pPr>
      <w:r w:rsidRPr="006B7DF6">
        <w:rPr>
          <w:rFonts w:ascii="Times New Roman" w:hAnsi="Times New Roman" w:cs="Times New Roman"/>
          <w:bCs/>
          <w:i/>
          <w:sz w:val="24"/>
          <w:szCs w:val="24"/>
          <w:u w:val="single"/>
        </w:rPr>
        <w:t>Methods for Objective 1</w:t>
      </w:r>
      <w:r>
        <w:rPr>
          <w:rFonts w:ascii="Times New Roman" w:hAnsi="Times New Roman" w:cs="Times New Roman"/>
          <w:bCs/>
          <w:i/>
          <w:sz w:val="24"/>
          <w:szCs w:val="24"/>
          <w:u w:val="single"/>
        </w:rPr>
        <w:t>:</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6B7DF6" w:rsidRDefault="00C454E7" w:rsidP="00515DB3">
      <w:pPr>
        <w:autoSpaceDE w:val="0"/>
        <w:autoSpaceDN w:val="0"/>
        <w:adjustRightInd w:val="0"/>
        <w:spacing w:after="0" w:line="240" w:lineRule="auto"/>
        <w:rPr>
          <w:rFonts w:ascii="Times New Roman" w:hAnsi="Times New Roman" w:cs="Times New Roman"/>
          <w:bCs/>
          <w:sz w:val="24"/>
          <w:szCs w:val="24"/>
        </w:rPr>
      </w:pPr>
      <w:r w:rsidRPr="00C454E7">
        <w:rPr>
          <w:rFonts w:ascii="Times New Roman" w:hAnsi="Times New Roman" w:cs="Times New Roman"/>
          <w:bCs/>
          <w:sz w:val="24"/>
          <w:szCs w:val="24"/>
        </w:rPr>
        <w:t xml:space="preserve">This project will involve capturing bats as individuals hanging in a torpid state in ELMA caves or netting at ELMA water sources. </w:t>
      </w:r>
      <w:r w:rsidR="00D3552E" w:rsidRPr="00C454E7">
        <w:rPr>
          <w:rFonts w:ascii="Times New Roman" w:hAnsi="Times New Roman" w:cs="Times New Roman"/>
          <w:bCs/>
          <w:sz w:val="24"/>
          <w:szCs w:val="24"/>
        </w:rPr>
        <w:t>Northup and students will participate in all fieldwork in ELMA caves and with surface mist netting.</w:t>
      </w:r>
      <w:r w:rsidR="00D3552E">
        <w:rPr>
          <w:rFonts w:ascii="Times New Roman" w:hAnsi="Times New Roman" w:cs="Times New Roman"/>
          <w:bCs/>
          <w:sz w:val="24"/>
          <w:szCs w:val="24"/>
        </w:rPr>
        <w:t xml:space="preserve"> </w:t>
      </w:r>
      <w:r w:rsidRPr="00C454E7">
        <w:rPr>
          <w:rFonts w:ascii="Times New Roman" w:hAnsi="Times New Roman" w:cs="Times New Roman"/>
          <w:bCs/>
          <w:sz w:val="24"/>
          <w:szCs w:val="24"/>
        </w:rPr>
        <w:t xml:space="preserve">All bats handled for this project will be covered by a 2014 New Mexico Game and Fish Department Scientific Collecting Permit (SCI#3423), a National Park Service Scientific Collecting Permit (ELMA-2014-SCI-0001) and an Institutional Animal Care and Use Committee (IACUC) Permit from The University of New Mexico (Protocol #12-100835-MCC), all of which have approved our animal handling procedures and study design.  All bat work followed the Guidelines of the American Society of </w:t>
      </w:r>
      <w:proofErr w:type="spellStart"/>
      <w:r w:rsidRPr="00C454E7">
        <w:rPr>
          <w:rFonts w:ascii="Times New Roman" w:hAnsi="Times New Roman" w:cs="Times New Roman"/>
          <w:bCs/>
          <w:sz w:val="24"/>
          <w:szCs w:val="24"/>
        </w:rPr>
        <w:t>Mammalogists</w:t>
      </w:r>
      <w:proofErr w:type="spellEnd"/>
      <w:r w:rsidRPr="00C454E7">
        <w:rPr>
          <w:rFonts w:ascii="Times New Roman" w:hAnsi="Times New Roman" w:cs="Times New Roman"/>
          <w:bCs/>
          <w:sz w:val="24"/>
          <w:szCs w:val="24"/>
        </w:rPr>
        <w:t xml:space="preserve"> for the use of wild mammals in research (Sikes et al. 2011).  All personnel handling bats had pre-exposure immunizations for rabies and maintained an appropriate antibody titer.  In order to limit the possibility of human introduction of </w:t>
      </w:r>
      <w:proofErr w:type="spellStart"/>
      <w:r w:rsidRPr="00D3552E">
        <w:rPr>
          <w:rFonts w:ascii="Times New Roman" w:hAnsi="Times New Roman" w:cs="Times New Roman"/>
          <w:bCs/>
          <w:i/>
          <w:sz w:val="24"/>
          <w:szCs w:val="24"/>
        </w:rPr>
        <w:t>Pseudogymnoascus</w:t>
      </w:r>
      <w:proofErr w:type="spellEnd"/>
      <w:r w:rsidRPr="00D3552E">
        <w:rPr>
          <w:rFonts w:ascii="Times New Roman" w:hAnsi="Times New Roman" w:cs="Times New Roman"/>
          <w:bCs/>
          <w:i/>
          <w:sz w:val="24"/>
          <w:szCs w:val="24"/>
        </w:rPr>
        <w:t xml:space="preserve"> </w:t>
      </w:r>
      <w:proofErr w:type="spellStart"/>
      <w:r w:rsidRPr="00D3552E">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(the causative fungal agent for White-nose Syndrome, resulting in the death of over 5.5 million bats in the eastern U.S.) to area bats, we will strictly follow USFWS WNS decontamination protocol for bat researchers (http://www.fws.gov/WhiteNoseSyndrome/pdf/WNSDecon Researchers_v012511.pdf) including:   </w:t>
      </w:r>
      <w:r w:rsidR="006B7DF6">
        <w:rPr>
          <w:rFonts w:ascii="Times New Roman" w:hAnsi="Times New Roman" w:cs="Times New Roman"/>
          <w:bCs/>
          <w:sz w:val="24"/>
          <w:szCs w:val="24"/>
        </w:rPr>
        <w:br/>
      </w:r>
    </w:p>
    <w:p w:rsidR="006B7DF6" w:rsidRPr="006B7DF6" w:rsidRDefault="00C454E7" w:rsidP="006B7DF6">
      <w:pPr>
        <w:pStyle w:val="ListParagraph"/>
        <w:numPr>
          <w:ilvl w:val="0"/>
          <w:numId w:val="6"/>
        </w:numPr>
        <w:autoSpaceDE w:val="0"/>
        <w:autoSpaceDN w:val="0"/>
        <w:adjustRightInd w:val="0"/>
        <w:rPr>
          <w:rFonts w:ascii="Times New Roman" w:hAnsi="Times New Roman" w:cs="Times New Roman"/>
          <w:bCs/>
          <w:sz w:val="24"/>
          <w:szCs w:val="24"/>
        </w:rPr>
      </w:pPr>
      <w:r w:rsidRPr="006B7DF6">
        <w:rPr>
          <w:rFonts w:ascii="Times New Roman" w:hAnsi="Times New Roman" w:cs="Times New Roman"/>
          <w:bCs/>
          <w:sz w:val="24"/>
          <w:szCs w:val="24"/>
        </w:rPr>
        <w:t xml:space="preserve">Biologists will wear new disposable gloves for each individual bat captured.   </w:t>
      </w:r>
    </w:p>
    <w:p w:rsidR="006B7DF6" w:rsidRPr="006B7DF6" w:rsidRDefault="00C454E7" w:rsidP="006B7DF6">
      <w:pPr>
        <w:pStyle w:val="ListParagraph"/>
        <w:numPr>
          <w:ilvl w:val="0"/>
          <w:numId w:val="6"/>
        </w:numPr>
        <w:autoSpaceDE w:val="0"/>
        <w:autoSpaceDN w:val="0"/>
        <w:adjustRightInd w:val="0"/>
        <w:rPr>
          <w:rFonts w:ascii="Times New Roman" w:hAnsi="Times New Roman" w:cs="Times New Roman"/>
          <w:bCs/>
          <w:sz w:val="24"/>
          <w:szCs w:val="24"/>
        </w:rPr>
      </w:pPr>
      <w:r w:rsidRPr="006B7DF6">
        <w:rPr>
          <w:rFonts w:ascii="Times New Roman" w:hAnsi="Times New Roman" w:cs="Times New Roman"/>
          <w:bCs/>
          <w:sz w:val="24"/>
          <w:szCs w:val="24"/>
        </w:rPr>
        <w:t xml:space="preserve">Each individual bat will be held in a clean holding bag.  </w:t>
      </w:r>
    </w:p>
    <w:p w:rsidR="006B7DF6" w:rsidRPr="006B7DF6" w:rsidRDefault="00C454E7" w:rsidP="006B7DF6">
      <w:pPr>
        <w:pStyle w:val="ListParagraph"/>
        <w:numPr>
          <w:ilvl w:val="0"/>
          <w:numId w:val="6"/>
        </w:numPr>
        <w:autoSpaceDE w:val="0"/>
        <w:autoSpaceDN w:val="0"/>
        <w:adjustRightInd w:val="0"/>
        <w:rPr>
          <w:rFonts w:ascii="Times New Roman" w:hAnsi="Times New Roman" w:cs="Times New Roman"/>
          <w:bCs/>
          <w:sz w:val="24"/>
          <w:szCs w:val="24"/>
        </w:rPr>
      </w:pPr>
      <w:r w:rsidRPr="006B7DF6">
        <w:rPr>
          <w:rFonts w:ascii="Times New Roman" w:hAnsi="Times New Roman" w:cs="Times New Roman"/>
          <w:bCs/>
          <w:sz w:val="24"/>
          <w:szCs w:val="24"/>
        </w:rPr>
        <w:t xml:space="preserve">Any equipment that touched a bat during measurements will be cleaned with  Clorox® or Lysol® wipes/spray, rinsed and dried between each bat.  </w:t>
      </w:r>
    </w:p>
    <w:p w:rsidR="006B7DF6" w:rsidRDefault="00C454E7" w:rsidP="006B7DF6">
      <w:pPr>
        <w:pStyle w:val="ListParagraph"/>
        <w:numPr>
          <w:ilvl w:val="0"/>
          <w:numId w:val="6"/>
        </w:numPr>
        <w:autoSpaceDE w:val="0"/>
        <w:autoSpaceDN w:val="0"/>
        <w:adjustRightInd w:val="0"/>
        <w:rPr>
          <w:rFonts w:ascii="Times New Roman" w:hAnsi="Times New Roman" w:cs="Times New Roman"/>
          <w:bCs/>
          <w:sz w:val="24"/>
          <w:szCs w:val="24"/>
        </w:rPr>
      </w:pPr>
      <w:r w:rsidRPr="006B7DF6">
        <w:rPr>
          <w:rFonts w:ascii="Times New Roman" w:hAnsi="Times New Roman" w:cs="Times New Roman"/>
          <w:bCs/>
          <w:sz w:val="24"/>
          <w:szCs w:val="24"/>
        </w:rPr>
        <w:t xml:space="preserve">Nets and bat bags will be submerged in water with sustained temperatures of ≥50oC  for 20 minutes between each netting session to decontaminate the equipment.  </w:t>
      </w:r>
    </w:p>
    <w:p w:rsidR="002F2D6B" w:rsidRPr="006B7DF6" w:rsidRDefault="00C454E7" w:rsidP="006B7DF6">
      <w:pPr>
        <w:pStyle w:val="ListParagraph"/>
        <w:numPr>
          <w:ilvl w:val="0"/>
          <w:numId w:val="6"/>
        </w:numPr>
        <w:autoSpaceDE w:val="0"/>
        <w:autoSpaceDN w:val="0"/>
        <w:adjustRightInd w:val="0"/>
        <w:rPr>
          <w:rFonts w:ascii="Times New Roman" w:hAnsi="Times New Roman" w:cs="Times New Roman"/>
          <w:bCs/>
          <w:sz w:val="24"/>
          <w:szCs w:val="24"/>
        </w:rPr>
      </w:pPr>
      <w:r w:rsidRPr="006B7DF6">
        <w:rPr>
          <w:rFonts w:ascii="Times New Roman" w:hAnsi="Times New Roman" w:cs="Times New Roman"/>
          <w:bCs/>
          <w:sz w:val="24"/>
          <w:szCs w:val="24"/>
        </w:rPr>
        <w:t xml:space="preserve">We will check wings and skin condition and record a ranking for Wing Damage   Index (WDI – </w:t>
      </w:r>
      <w:proofErr w:type="spellStart"/>
      <w:r w:rsidRPr="006B7DF6">
        <w:rPr>
          <w:rFonts w:ascii="Times New Roman" w:hAnsi="Times New Roman" w:cs="Times New Roman"/>
          <w:bCs/>
          <w:sz w:val="24"/>
          <w:szCs w:val="24"/>
        </w:rPr>
        <w:t>Reichard</w:t>
      </w:r>
      <w:proofErr w:type="spellEnd"/>
      <w:r w:rsidRPr="006B7DF6">
        <w:rPr>
          <w:rFonts w:ascii="Times New Roman" w:hAnsi="Times New Roman" w:cs="Times New Roman"/>
          <w:bCs/>
          <w:sz w:val="24"/>
          <w:szCs w:val="24"/>
        </w:rPr>
        <w:t xml:space="preserve"> and Kunz 2009) on each bat to monitor for evidence of   WNS.</w:t>
      </w:r>
    </w:p>
    <w:p w:rsidR="00C454E7" w:rsidRPr="00C454E7" w:rsidRDefault="00C454E7" w:rsidP="00515DB3">
      <w:pPr>
        <w:autoSpaceDE w:val="0"/>
        <w:autoSpaceDN w:val="0"/>
        <w:adjustRightInd w:val="0"/>
        <w:spacing w:after="0" w:line="240" w:lineRule="auto"/>
        <w:rPr>
          <w:rFonts w:ascii="Times New Roman" w:hAnsi="Times New Roman" w:cs="Times New Roman"/>
          <w:bCs/>
          <w:sz w:val="24"/>
          <w:szCs w:val="24"/>
        </w:rPr>
      </w:pPr>
    </w:p>
    <w:p w:rsidR="00C454E7" w:rsidRDefault="00C454E7" w:rsidP="00515DB3">
      <w:pPr>
        <w:autoSpaceDE w:val="0"/>
        <w:autoSpaceDN w:val="0"/>
        <w:adjustRightInd w:val="0"/>
        <w:spacing w:after="0" w:line="240" w:lineRule="auto"/>
        <w:rPr>
          <w:rFonts w:ascii="Times New Roman" w:hAnsi="Times New Roman" w:cs="Times New Roman"/>
          <w:bCs/>
          <w:sz w:val="24"/>
          <w:szCs w:val="24"/>
        </w:rPr>
      </w:pPr>
      <w:r w:rsidRPr="00C454E7">
        <w:rPr>
          <w:rFonts w:ascii="Times New Roman" w:hAnsi="Times New Roman" w:cs="Times New Roman"/>
          <w:bCs/>
          <w:sz w:val="24"/>
          <w:szCs w:val="24"/>
        </w:rPr>
        <w:t xml:space="preserve">Bats will be captured in caves using a hand net or on the surface by using mist nets at water sources at ELMA (Kunz and </w:t>
      </w:r>
      <w:proofErr w:type="spellStart"/>
      <w:r w:rsidRPr="00C454E7">
        <w:rPr>
          <w:rFonts w:ascii="Times New Roman" w:hAnsi="Times New Roman" w:cs="Times New Roman"/>
          <w:bCs/>
          <w:sz w:val="24"/>
          <w:szCs w:val="24"/>
        </w:rPr>
        <w:t>Kurta</w:t>
      </w:r>
      <w:proofErr w:type="spellEnd"/>
      <w:r w:rsidRPr="00C454E7">
        <w:rPr>
          <w:rFonts w:ascii="Times New Roman" w:hAnsi="Times New Roman" w:cs="Times New Roman"/>
          <w:bCs/>
          <w:sz w:val="24"/>
          <w:szCs w:val="24"/>
        </w:rPr>
        <w:t xml:space="preserve"> 1988).  The mist nets are standard 2-ply 50 denier, 38 mm mesh nylon nets, size as required, (</w:t>
      </w:r>
      <w:proofErr w:type="spellStart"/>
      <w:r w:rsidRPr="00C454E7">
        <w:rPr>
          <w:rFonts w:ascii="Times New Roman" w:hAnsi="Times New Roman" w:cs="Times New Roman"/>
          <w:bCs/>
          <w:sz w:val="24"/>
          <w:szCs w:val="24"/>
        </w:rPr>
        <w:t>Avinet</w:t>
      </w:r>
      <w:proofErr w:type="spellEnd"/>
      <w:r w:rsidRPr="00C454E7">
        <w:rPr>
          <w:rFonts w:ascii="Times New Roman" w:hAnsi="Times New Roman" w:cs="Times New Roman"/>
          <w:bCs/>
          <w:sz w:val="24"/>
          <w:szCs w:val="24"/>
        </w:rPr>
        <w:t xml:space="preserve"> Inc. Dryden, NY) stretched across naturally occurring or impounded water.  We will monitor the nets and remove bats from the nets upon capture.  We will place animals in individual cloth bags and record time of capture.  If we capture obviously pregnant females we will identify to species and release immediately to reduce stress to the animals.  We will determine species, sex and reproductive condition (</w:t>
      </w:r>
      <w:proofErr w:type="spellStart"/>
      <w:r w:rsidRPr="00C454E7">
        <w:rPr>
          <w:rFonts w:ascii="Times New Roman" w:hAnsi="Times New Roman" w:cs="Times New Roman"/>
          <w:bCs/>
          <w:sz w:val="24"/>
          <w:szCs w:val="24"/>
        </w:rPr>
        <w:t>Racey</w:t>
      </w:r>
      <w:proofErr w:type="spellEnd"/>
      <w:r w:rsidRPr="00C454E7">
        <w:rPr>
          <w:rFonts w:ascii="Times New Roman" w:hAnsi="Times New Roman" w:cs="Times New Roman"/>
          <w:bCs/>
          <w:sz w:val="24"/>
          <w:szCs w:val="24"/>
        </w:rPr>
        <w:t xml:space="preserve"> 1988) and evaluate tooth wear (</w:t>
      </w:r>
      <w:proofErr w:type="spellStart"/>
      <w:r w:rsidRPr="00C454E7">
        <w:rPr>
          <w:rFonts w:ascii="Times New Roman" w:hAnsi="Times New Roman" w:cs="Times New Roman"/>
          <w:bCs/>
          <w:sz w:val="24"/>
          <w:szCs w:val="24"/>
        </w:rPr>
        <w:t>Twente</w:t>
      </w:r>
      <w:proofErr w:type="spellEnd"/>
      <w:r w:rsidRPr="00C454E7">
        <w:rPr>
          <w:rFonts w:ascii="Times New Roman" w:hAnsi="Times New Roman" w:cs="Times New Roman"/>
          <w:bCs/>
          <w:sz w:val="24"/>
          <w:szCs w:val="24"/>
        </w:rPr>
        <w:t xml:space="preserve"> 1955).  Tooth wear can be used to determine general age, however care must be taken because the hardness of food items chosen by different bat species (hard beetles vs. soft moths) can also impact tooth wear.  When bats were in the hand, wings, muzzle, ears and </w:t>
      </w:r>
      <w:proofErr w:type="spellStart"/>
      <w:r w:rsidRPr="00C454E7">
        <w:rPr>
          <w:rFonts w:ascii="Times New Roman" w:hAnsi="Times New Roman" w:cs="Times New Roman"/>
          <w:bCs/>
          <w:sz w:val="24"/>
          <w:szCs w:val="24"/>
        </w:rPr>
        <w:t>uropatagium</w:t>
      </w:r>
      <w:proofErr w:type="spellEnd"/>
      <w:r w:rsidRPr="00C454E7">
        <w:rPr>
          <w:rFonts w:ascii="Times New Roman" w:hAnsi="Times New Roman" w:cs="Times New Roman"/>
          <w:bCs/>
          <w:sz w:val="24"/>
          <w:szCs w:val="24"/>
        </w:rPr>
        <w:t xml:space="preserve"> will be evaluated for any tissue damage (necrosis), lesions, scarring or skin mottling currently attributed to </w:t>
      </w:r>
      <w:r w:rsidRPr="00D3552E">
        <w:rPr>
          <w:rFonts w:ascii="Times New Roman" w:hAnsi="Times New Roman" w:cs="Times New Roman"/>
          <w:bCs/>
          <w:i/>
          <w:sz w:val="24"/>
          <w:szCs w:val="24"/>
        </w:rPr>
        <w:t xml:space="preserve">G. </w:t>
      </w:r>
      <w:proofErr w:type="spellStart"/>
      <w:r w:rsidRPr="00D3552E">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Reichard</w:t>
      </w:r>
      <w:proofErr w:type="spellEnd"/>
      <w:r w:rsidRPr="00C454E7">
        <w:rPr>
          <w:rFonts w:ascii="Times New Roman" w:hAnsi="Times New Roman" w:cs="Times New Roman"/>
          <w:bCs/>
          <w:sz w:val="24"/>
          <w:szCs w:val="24"/>
        </w:rPr>
        <w:t xml:space="preserve"> and Kunz 2009, </w:t>
      </w:r>
      <w:proofErr w:type="spellStart"/>
      <w:r w:rsidRPr="00C454E7">
        <w:rPr>
          <w:rFonts w:ascii="Times New Roman" w:hAnsi="Times New Roman" w:cs="Times New Roman"/>
          <w:bCs/>
          <w:sz w:val="24"/>
          <w:szCs w:val="24"/>
        </w:rPr>
        <w:t>Cryan</w:t>
      </w:r>
      <w:proofErr w:type="spellEnd"/>
      <w:r w:rsidRPr="00C454E7">
        <w:rPr>
          <w:rFonts w:ascii="Times New Roman" w:hAnsi="Times New Roman" w:cs="Times New Roman"/>
          <w:bCs/>
          <w:sz w:val="24"/>
          <w:szCs w:val="24"/>
        </w:rPr>
        <w:t xml:space="preserve"> et al. 2010).  Most bats will be easily identified using a key of standard morphological features (Adams 2003, </w:t>
      </w:r>
      <w:proofErr w:type="spellStart"/>
      <w:r w:rsidRPr="00C454E7">
        <w:rPr>
          <w:rFonts w:ascii="Times New Roman" w:hAnsi="Times New Roman" w:cs="Times New Roman"/>
          <w:bCs/>
          <w:sz w:val="24"/>
          <w:szCs w:val="24"/>
        </w:rPr>
        <w:t>Hoffmeister</w:t>
      </w:r>
      <w:proofErr w:type="spellEnd"/>
      <w:r w:rsidRPr="00C454E7">
        <w:rPr>
          <w:rFonts w:ascii="Times New Roman" w:hAnsi="Times New Roman" w:cs="Times New Roman"/>
          <w:bCs/>
          <w:sz w:val="24"/>
          <w:szCs w:val="24"/>
        </w:rPr>
        <w:t xml:space="preserve"> 1986).  However, there are a few little brown bats (genus </w:t>
      </w:r>
      <w:proofErr w:type="spellStart"/>
      <w:r w:rsidRPr="00D3552E">
        <w:rPr>
          <w:rFonts w:ascii="Times New Roman" w:hAnsi="Times New Roman" w:cs="Times New Roman"/>
          <w:bCs/>
          <w:i/>
          <w:sz w:val="24"/>
          <w:szCs w:val="24"/>
        </w:rPr>
        <w:t>Myotis</w:t>
      </w:r>
      <w:proofErr w:type="spellEnd"/>
      <w:r w:rsidRPr="00C454E7">
        <w:rPr>
          <w:rFonts w:ascii="Times New Roman" w:hAnsi="Times New Roman" w:cs="Times New Roman"/>
          <w:bCs/>
          <w:sz w:val="24"/>
          <w:szCs w:val="24"/>
        </w:rPr>
        <w:t xml:space="preserve">) that can be difficult to identify.  In these cases, forearm length, ear length, foot length and other species-specific characteristics will be used. To distinguish between the cryptic California </w:t>
      </w:r>
      <w:proofErr w:type="spellStart"/>
      <w:r w:rsidRPr="00C454E7">
        <w:rPr>
          <w:rFonts w:ascii="Times New Roman" w:hAnsi="Times New Roman" w:cs="Times New Roman"/>
          <w:bCs/>
          <w:sz w:val="24"/>
          <w:szCs w:val="24"/>
        </w:rPr>
        <w:t>myotis</w:t>
      </w:r>
      <w:proofErr w:type="spellEnd"/>
      <w:r w:rsidRPr="00C454E7">
        <w:rPr>
          <w:rFonts w:ascii="Times New Roman" w:hAnsi="Times New Roman" w:cs="Times New Roman"/>
          <w:bCs/>
          <w:sz w:val="24"/>
          <w:szCs w:val="24"/>
        </w:rPr>
        <w:t xml:space="preserve"> and the western small-footed bat we will use the morphological characteristics specific to these two species.  No bats will be taken as voucher specimens but we will use photographs to confirm species when necessary.  For a short time after young bats became </w:t>
      </w:r>
      <w:proofErr w:type="spellStart"/>
      <w:r w:rsidRPr="00C454E7">
        <w:rPr>
          <w:rFonts w:ascii="Times New Roman" w:hAnsi="Times New Roman" w:cs="Times New Roman"/>
          <w:bCs/>
          <w:sz w:val="24"/>
          <w:szCs w:val="24"/>
        </w:rPr>
        <w:t>volant</w:t>
      </w:r>
      <w:proofErr w:type="spellEnd"/>
      <w:r w:rsidRPr="00C454E7">
        <w:rPr>
          <w:rFonts w:ascii="Times New Roman" w:hAnsi="Times New Roman" w:cs="Times New Roman"/>
          <w:bCs/>
          <w:sz w:val="24"/>
          <w:szCs w:val="24"/>
        </w:rPr>
        <w:t xml:space="preserve">, adults can be distinguished from sub-adults by determining the amount of closure of cartilaginous epiphyseal plates in the finger bones (Anthony, 1988).  We will weigh each bat using a </w:t>
      </w:r>
      <w:proofErr w:type="spellStart"/>
      <w:r w:rsidRPr="00C454E7">
        <w:rPr>
          <w:rFonts w:ascii="Times New Roman" w:hAnsi="Times New Roman" w:cs="Times New Roman"/>
          <w:bCs/>
          <w:sz w:val="24"/>
          <w:szCs w:val="24"/>
        </w:rPr>
        <w:t>Pesola</w:t>
      </w:r>
      <w:proofErr w:type="spellEnd"/>
      <w:r w:rsidRPr="00C454E7">
        <w:rPr>
          <w:rFonts w:ascii="Times New Roman" w:hAnsi="Times New Roman" w:cs="Times New Roman"/>
          <w:bCs/>
          <w:sz w:val="24"/>
          <w:szCs w:val="24"/>
        </w:rPr>
        <w:t xml:space="preserve"> spring scale (± 0.25 g) and measure the right forearm length with a caliper (± 0.1 mm).   </w:t>
      </w:r>
    </w:p>
    <w:p w:rsidR="006B7DF6" w:rsidRDefault="006B7DF6" w:rsidP="00515DB3">
      <w:pPr>
        <w:autoSpaceDE w:val="0"/>
        <w:autoSpaceDN w:val="0"/>
        <w:adjustRightInd w:val="0"/>
        <w:spacing w:after="0" w:line="240" w:lineRule="auto"/>
        <w:rPr>
          <w:rFonts w:ascii="Times New Roman" w:hAnsi="Times New Roman" w:cs="Times New Roman"/>
          <w:bCs/>
          <w:sz w:val="24"/>
          <w:szCs w:val="24"/>
        </w:rPr>
      </w:pPr>
    </w:p>
    <w:p w:rsidR="00C454E7" w:rsidRPr="006B7DF6" w:rsidRDefault="006B7DF6" w:rsidP="00515DB3">
      <w:pPr>
        <w:autoSpaceDE w:val="0"/>
        <w:autoSpaceDN w:val="0"/>
        <w:adjustRightInd w:val="0"/>
        <w:spacing w:after="0" w:line="240" w:lineRule="auto"/>
        <w:rPr>
          <w:rFonts w:ascii="Times New Roman" w:hAnsi="Times New Roman" w:cs="Times New Roman"/>
          <w:bCs/>
          <w:i/>
          <w:sz w:val="24"/>
          <w:szCs w:val="24"/>
          <w:u w:val="single"/>
        </w:rPr>
      </w:pPr>
      <w:r w:rsidRPr="006B7DF6">
        <w:rPr>
          <w:rFonts w:ascii="Times New Roman" w:hAnsi="Times New Roman" w:cs="Times New Roman"/>
          <w:bCs/>
          <w:i/>
          <w:sz w:val="24"/>
          <w:szCs w:val="24"/>
          <w:u w:val="single"/>
        </w:rPr>
        <w:t>Methods for</w:t>
      </w:r>
      <w:r w:rsidR="00C454E7" w:rsidRPr="006B7DF6">
        <w:rPr>
          <w:rFonts w:ascii="Times New Roman" w:hAnsi="Times New Roman" w:cs="Times New Roman"/>
          <w:bCs/>
          <w:i/>
          <w:sz w:val="24"/>
          <w:szCs w:val="24"/>
          <w:u w:val="single"/>
        </w:rPr>
        <w:t xml:space="preserve"> Objectives 2, 3, 4:</w:t>
      </w:r>
      <w:r>
        <w:rPr>
          <w:rFonts w:ascii="Times New Roman" w:hAnsi="Times New Roman" w:cs="Times New Roman"/>
          <w:bCs/>
          <w:i/>
          <w:sz w:val="24"/>
          <w:szCs w:val="24"/>
          <w:u w:val="single"/>
        </w:rPr>
        <w:t xml:space="preserve"> </w:t>
      </w:r>
    </w:p>
    <w:p w:rsidR="002F2D6B" w:rsidRPr="00C454E7" w:rsidRDefault="002F2D6B" w:rsidP="00515DB3">
      <w:pPr>
        <w:autoSpaceDE w:val="0"/>
        <w:autoSpaceDN w:val="0"/>
        <w:adjustRightInd w:val="0"/>
        <w:spacing w:after="0" w:line="240" w:lineRule="auto"/>
        <w:rPr>
          <w:rFonts w:ascii="Times New Roman" w:hAnsi="Times New Roman" w:cs="Times New Roman"/>
          <w:bCs/>
          <w:sz w:val="24"/>
          <w:szCs w:val="24"/>
        </w:rPr>
      </w:pPr>
    </w:p>
    <w:p w:rsidR="006B7DF6" w:rsidRDefault="00C454E7" w:rsidP="00515DB3">
      <w:pPr>
        <w:autoSpaceDE w:val="0"/>
        <w:autoSpaceDN w:val="0"/>
        <w:adjustRightInd w:val="0"/>
        <w:spacing w:after="0" w:line="240" w:lineRule="auto"/>
        <w:rPr>
          <w:rFonts w:ascii="Times New Roman" w:hAnsi="Times New Roman" w:cs="Times New Roman"/>
          <w:bCs/>
          <w:sz w:val="24"/>
          <w:szCs w:val="24"/>
        </w:rPr>
      </w:pPr>
      <w:proofErr w:type="spellStart"/>
      <w:r w:rsidRPr="00C454E7">
        <w:rPr>
          <w:rFonts w:ascii="Times New Roman" w:hAnsi="Times New Roman" w:cs="Times New Roman"/>
          <w:bCs/>
          <w:sz w:val="24"/>
          <w:szCs w:val="24"/>
        </w:rPr>
        <w:t>Microbiota</w:t>
      </w:r>
      <w:proofErr w:type="spellEnd"/>
      <w:r w:rsidRPr="00C454E7">
        <w:rPr>
          <w:rFonts w:ascii="Times New Roman" w:hAnsi="Times New Roman" w:cs="Times New Roman"/>
          <w:bCs/>
          <w:sz w:val="24"/>
          <w:szCs w:val="24"/>
        </w:rPr>
        <w:t xml:space="preserve"> will be sampled by swabbing</w:t>
      </w:r>
      <w:r w:rsidR="006B7DF6">
        <w:rPr>
          <w:rFonts w:ascii="Times New Roman" w:hAnsi="Times New Roman" w:cs="Times New Roman"/>
          <w:bCs/>
          <w:sz w:val="24"/>
          <w:szCs w:val="24"/>
        </w:rPr>
        <w:t xml:space="preserve"> captured bats</w:t>
      </w:r>
      <w:r w:rsidRPr="00C454E7">
        <w:rPr>
          <w:rFonts w:ascii="Times New Roman" w:hAnsi="Times New Roman" w:cs="Times New Roman"/>
          <w:bCs/>
          <w:sz w:val="24"/>
          <w:szCs w:val="24"/>
        </w:rPr>
        <w:t xml:space="preserve">. The skin (wing and tail membranes) and fur surfaces of the bats will be swabbed following methods modified from Johnson et al. (2013), and using sterile nylon tipped swabs moistened with sterile Ringer’s solution. Three different swabs will be used on each bat to determine: (1) the </w:t>
      </w:r>
      <w:proofErr w:type="spellStart"/>
      <w:r w:rsidRPr="00C454E7">
        <w:rPr>
          <w:rFonts w:ascii="Times New Roman" w:hAnsi="Times New Roman" w:cs="Times New Roman"/>
          <w:bCs/>
          <w:sz w:val="24"/>
          <w:szCs w:val="24"/>
        </w:rPr>
        <w:t>microbiota</w:t>
      </w:r>
      <w:proofErr w:type="spellEnd"/>
      <w:r w:rsidRPr="00C454E7">
        <w:rPr>
          <w:rFonts w:ascii="Times New Roman" w:hAnsi="Times New Roman" w:cs="Times New Roman"/>
          <w:bCs/>
          <w:sz w:val="24"/>
          <w:szCs w:val="24"/>
        </w:rPr>
        <w:t xml:space="preserve"> on the membranes and fur; (2) </w:t>
      </w:r>
      <w:proofErr w:type="spellStart"/>
      <w:r w:rsidRPr="00D3552E">
        <w:rPr>
          <w:rFonts w:ascii="Times New Roman" w:hAnsi="Times New Roman" w:cs="Times New Roman"/>
          <w:bCs/>
          <w:i/>
          <w:sz w:val="24"/>
          <w:szCs w:val="24"/>
        </w:rPr>
        <w:t>Actinobacteria</w:t>
      </w:r>
      <w:proofErr w:type="spellEnd"/>
      <w:r w:rsidRPr="00C454E7">
        <w:rPr>
          <w:rFonts w:ascii="Times New Roman" w:hAnsi="Times New Roman" w:cs="Times New Roman"/>
          <w:bCs/>
          <w:sz w:val="24"/>
          <w:szCs w:val="24"/>
        </w:rPr>
        <w:t xml:space="preserve"> present on the bat and, (3) if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is present on either membranes or fur. After inoculation each </w:t>
      </w:r>
      <w:proofErr w:type="spellStart"/>
      <w:r w:rsidRPr="00C454E7">
        <w:rPr>
          <w:rFonts w:ascii="Times New Roman" w:hAnsi="Times New Roman" w:cs="Times New Roman"/>
          <w:bCs/>
          <w:sz w:val="24"/>
          <w:szCs w:val="24"/>
        </w:rPr>
        <w:t>microbiota</w:t>
      </w:r>
      <w:proofErr w:type="spellEnd"/>
      <w:r w:rsidRPr="00C454E7">
        <w:rPr>
          <w:rFonts w:ascii="Times New Roman" w:hAnsi="Times New Roman" w:cs="Times New Roman"/>
          <w:bCs/>
          <w:sz w:val="24"/>
          <w:szCs w:val="24"/>
        </w:rPr>
        <w:t xml:space="preserve"> swab will be placed in a sterile 1.7ml snap-cap microfuge tube and then frozen in a liquid nitrogen dry shipper for transport to the lab, where they will be stored in a -80°C freezer for shipment to MR DNA for DNA extraction and sequencing.  Areas of caves in which bats are observed to roost or hibernate will also be swabbed for culture inoculation.  Preliminary data from Fort Stanton Cave demonstrated that such areas are more successful for culturing efforts than soil and guano deposits, which produce a wealth of weedy fungi.  </w:t>
      </w:r>
    </w:p>
    <w:p w:rsidR="006B7DF6" w:rsidRDefault="006B7DF6" w:rsidP="00515DB3">
      <w:pPr>
        <w:autoSpaceDE w:val="0"/>
        <w:autoSpaceDN w:val="0"/>
        <w:adjustRightInd w:val="0"/>
        <w:spacing w:after="0" w:line="240" w:lineRule="auto"/>
        <w:rPr>
          <w:rFonts w:ascii="Times New Roman" w:hAnsi="Times New Roman" w:cs="Times New Roman"/>
          <w:bCs/>
          <w:sz w:val="24"/>
          <w:szCs w:val="24"/>
        </w:rPr>
      </w:pPr>
    </w:p>
    <w:p w:rsidR="006B7DF6" w:rsidRDefault="00C454E7" w:rsidP="00515DB3">
      <w:pPr>
        <w:autoSpaceDE w:val="0"/>
        <w:autoSpaceDN w:val="0"/>
        <w:adjustRightInd w:val="0"/>
        <w:spacing w:after="0" w:line="240" w:lineRule="auto"/>
        <w:rPr>
          <w:rFonts w:ascii="Times New Roman" w:hAnsi="Times New Roman" w:cs="Times New Roman"/>
          <w:bCs/>
          <w:sz w:val="24"/>
          <w:szCs w:val="24"/>
        </w:rPr>
      </w:pPr>
      <w:r w:rsidRPr="00D3552E">
        <w:rPr>
          <w:rFonts w:ascii="Times New Roman" w:hAnsi="Times New Roman" w:cs="Times New Roman"/>
          <w:b/>
          <w:bCs/>
          <w:sz w:val="24"/>
          <w:szCs w:val="24"/>
          <w:u w:val="single"/>
        </w:rPr>
        <w:t>Objective 2</w:t>
      </w:r>
      <w:r w:rsidRPr="00C454E7">
        <w:rPr>
          <w:rFonts w:ascii="Times New Roman" w:hAnsi="Times New Roman" w:cs="Times New Roman"/>
          <w:bCs/>
          <w:sz w:val="24"/>
          <w:szCs w:val="24"/>
        </w:rPr>
        <w:t xml:space="preserve">: Identify whether close relatives of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are present in New Mexico caves that are determined to have appropriate microclimate conditions, and if it is found on particular bats species (i.e., bat species belonging to </w:t>
      </w:r>
      <w:proofErr w:type="spellStart"/>
      <w:r w:rsidRPr="003F1690">
        <w:rPr>
          <w:rFonts w:ascii="Times New Roman" w:hAnsi="Times New Roman" w:cs="Times New Roman"/>
          <w:bCs/>
          <w:i/>
          <w:sz w:val="24"/>
          <w:szCs w:val="24"/>
        </w:rPr>
        <w:t>Myotis</w:t>
      </w:r>
      <w:proofErr w:type="spellEnd"/>
      <w:r w:rsidRPr="00C454E7">
        <w:rPr>
          <w:rFonts w:ascii="Times New Roman" w:hAnsi="Times New Roman" w:cs="Times New Roman"/>
          <w:bCs/>
          <w:sz w:val="24"/>
          <w:szCs w:val="24"/>
        </w:rPr>
        <w:t xml:space="preserve">) that hibernate and share roosts with other species.  </w:t>
      </w:r>
    </w:p>
    <w:p w:rsidR="006B7DF6" w:rsidRDefault="006B7DF6" w:rsidP="00515DB3">
      <w:pPr>
        <w:autoSpaceDE w:val="0"/>
        <w:autoSpaceDN w:val="0"/>
        <w:adjustRightInd w:val="0"/>
        <w:spacing w:after="0" w:line="240" w:lineRule="auto"/>
        <w:rPr>
          <w:rFonts w:ascii="Times New Roman" w:hAnsi="Times New Roman" w:cs="Times New Roman"/>
          <w:bCs/>
          <w:sz w:val="24"/>
          <w:szCs w:val="24"/>
        </w:rPr>
      </w:pP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r w:rsidRPr="006B7DF6">
        <w:rPr>
          <w:rFonts w:ascii="Times New Roman" w:hAnsi="Times New Roman" w:cs="Times New Roman"/>
          <w:bCs/>
          <w:i/>
          <w:sz w:val="24"/>
          <w:szCs w:val="24"/>
          <w:u w:val="single"/>
        </w:rPr>
        <w:t>Methods for</w:t>
      </w:r>
      <w:r>
        <w:rPr>
          <w:rFonts w:ascii="Times New Roman" w:hAnsi="Times New Roman" w:cs="Times New Roman"/>
          <w:bCs/>
          <w:i/>
          <w:sz w:val="24"/>
          <w:szCs w:val="24"/>
          <w:u w:val="single"/>
        </w:rPr>
        <w:t xml:space="preserve"> Objective</w:t>
      </w:r>
      <w:r w:rsidRPr="006B7DF6">
        <w:rPr>
          <w:rFonts w:ascii="Times New Roman" w:hAnsi="Times New Roman" w:cs="Times New Roman"/>
          <w:bCs/>
          <w:i/>
          <w:sz w:val="24"/>
          <w:szCs w:val="24"/>
          <w:u w:val="single"/>
        </w:rPr>
        <w:t xml:space="preserve"> 2</w:t>
      </w:r>
      <w:r>
        <w:rPr>
          <w:rFonts w:ascii="Times New Roman" w:hAnsi="Times New Roman" w:cs="Times New Roman"/>
          <w:bCs/>
          <w:i/>
          <w:sz w:val="24"/>
          <w:szCs w:val="24"/>
          <w:u w:val="single"/>
        </w:rPr>
        <w:t>:</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2F2D6B" w:rsidRPr="00C454E7" w:rsidRDefault="00C454E7" w:rsidP="00515DB3">
      <w:pPr>
        <w:autoSpaceDE w:val="0"/>
        <w:autoSpaceDN w:val="0"/>
        <w:adjustRightInd w:val="0"/>
        <w:spacing w:after="0" w:line="240" w:lineRule="auto"/>
        <w:rPr>
          <w:rFonts w:ascii="Times New Roman" w:hAnsi="Times New Roman" w:cs="Times New Roman"/>
          <w:bCs/>
          <w:sz w:val="24"/>
          <w:szCs w:val="24"/>
        </w:rPr>
      </w:pPr>
      <w:r w:rsidRPr="006B7DF6">
        <w:rPr>
          <w:rFonts w:ascii="Times New Roman" w:hAnsi="Times New Roman" w:cs="Times New Roman"/>
          <w:bCs/>
          <w:i/>
          <w:sz w:val="24"/>
          <w:szCs w:val="24"/>
        </w:rPr>
        <w:t>Culture inoculation</w:t>
      </w:r>
      <w:r w:rsidRPr="00C454E7">
        <w:rPr>
          <w:rFonts w:ascii="Times New Roman" w:hAnsi="Times New Roman" w:cs="Times New Roman"/>
          <w:bCs/>
          <w:sz w:val="24"/>
          <w:szCs w:val="24"/>
        </w:rPr>
        <w:t xml:space="preserve">: Swabs will be used to inoculate potato dextrose agar (PDA) plates following the methods of Johnson et al. (2013) and using newly developed media targeting keratin degraders (horse hair agar developed by Porras-Alfaro, and peacock feather medium developed by Dr. Northup).  All inoculations will be done at the capture site and will be stored in a cooler to maintain an appropriate temperature until stored in a 10°C incubator.  Cultures will be monitored and </w:t>
      </w:r>
      <w:proofErr w:type="spellStart"/>
      <w:r w:rsidRPr="00C454E7">
        <w:rPr>
          <w:rFonts w:ascii="Times New Roman" w:hAnsi="Times New Roman" w:cs="Times New Roman"/>
          <w:bCs/>
          <w:sz w:val="24"/>
          <w:szCs w:val="24"/>
        </w:rPr>
        <w:t>subcultured</w:t>
      </w:r>
      <w:proofErr w:type="spellEnd"/>
      <w:r w:rsidRPr="00C454E7">
        <w:rPr>
          <w:rFonts w:ascii="Times New Roman" w:hAnsi="Times New Roman" w:cs="Times New Roman"/>
          <w:bCs/>
          <w:sz w:val="24"/>
          <w:szCs w:val="24"/>
        </w:rPr>
        <w:t xml:space="preserve"> as colonies develop.</w:t>
      </w:r>
    </w:p>
    <w:p w:rsidR="00C454E7" w:rsidRPr="00C454E7" w:rsidRDefault="00C454E7" w:rsidP="00515DB3">
      <w:pPr>
        <w:autoSpaceDE w:val="0"/>
        <w:autoSpaceDN w:val="0"/>
        <w:adjustRightInd w:val="0"/>
        <w:spacing w:after="0" w:line="240" w:lineRule="auto"/>
        <w:rPr>
          <w:rFonts w:ascii="Times New Roman" w:hAnsi="Times New Roman" w:cs="Times New Roman"/>
          <w:bCs/>
          <w:sz w:val="24"/>
          <w:szCs w:val="24"/>
        </w:rPr>
      </w:pPr>
    </w:p>
    <w:p w:rsidR="002F2D6B" w:rsidRPr="00C454E7" w:rsidRDefault="00C454E7" w:rsidP="00515DB3">
      <w:pPr>
        <w:autoSpaceDE w:val="0"/>
        <w:autoSpaceDN w:val="0"/>
        <w:adjustRightInd w:val="0"/>
        <w:spacing w:after="0" w:line="240" w:lineRule="auto"/>
        <w:rPr>
          <w:rFonts w:ascii="Times New Roman" w:hAnsi="Times New Roman" w:cs="Times New Roman"/>
          <w:bCs/>
          <w:sz w:val="24"/>
          <w:szCs w:val="24"/>
        </w:rPr>
      </w:pPr>
      <w:r w:rsidRPr="006B7DF6">
        <w:rPr>
          <w:rFonts w:ascii="Times New Roman" w:hAnsi="Times New Roman" w:cs="Times New Roman"/>
          <w:bCs/>
          <w:i/>
          <w:sz w:val="24"/>
          <w:szCs w:val="24"/>
        </w:rPr>
        <w:t>Culture DNA extraction and sequencing</w:t>
      </w:r>
      <w:r w:rsidRPr="00C454E7">
        <w:rPr>
          <w:rFonts w:ascii="Times New Roman" w:hAnsi="Times New Roman" w:cs="Times New Roman"/>
          <w:bCs/>
          <w:sz w:val="24"/>
          <w:szCs w:val="24"/>
        </w:rPr>
        <w:t xml:space="preserve">:  Because Dr. Porras-Alfaro has found a range of culture </w:t>
      </w:r>
      <w:proofErr w:type="spellStart"/>
      <w:r w:rsidRPr="00C454E7">
        <w:rPr>
          <w:rFonts w:ascii="Times New Roman" w:hAnsi="Times New Roman" w:cs="Times New Roman"/>
          <w:bCs/>
          <w:sz w:val="24"/>
          <w:szCs w:val="24"/>
        </w:rPr>
        <w:t>morphotypes</w:t>
      </w:r>
      <w:proofErr w:type="spellEnd"/>
      <w:r w:rsidRPr="00C454E7">
        <w:rPr>
          <w:rFonts w:ascii="Times New Roman" w:hAnsi="Times New Roman" w:cs="Times New Roman"/>
          <w:bCs/>
          <w:sz w:val="24"/>
          <w:szCs w:val="24"/>
        </w:rPr>
        <w:t xml:space="preserve"> that match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we will select cultures for sequencing based on different </w:t>
      </w:r>
      <w:proofErr w:type="spellStart"/>
      <w:r w:rsidRPr="00C454E7">
        <w:rPr>
          <w:rFonts w:ascii="Times New Roman" w:hAnsi="Times New Roman" w:cs="Times New Roman"/>
          <w:bCs/>
          <w:sz w:val="24"/>
          <w:szCs w:val="24"/>
        </w:rPr>
        <w:t>morphotypes</w:t>
      </w:r>
      <w:proofErr w:type="spellEnd"/>
      <w:r w:rsidRPr="00C454E7">
        <w:rPr>
          <w:rFonts w:ascii="Times New Roman" w:hAnsi="Times New Roman" w:cs="Times New Roman"/>
          <w:bCs/>
          <w:sz w:val="24"/>
          <w:szCs w:val="24"/>
        </w:rPr>
        <w:t xml:space="preserve">. Culture DNA will be extracted using the </w:t>
      </w:r>
      <w:proofErr w:type="spellStart"/>
      <w:r w:rsidRPr="00C454E7">
        <w:rPr>
          <w:rFonts w:ascii="Times New Roman" w:hAnsi="Times New Roman" w:cs="Times New Roman"/>
          <w:bCs/>
          <w:sz w:val="24"/>
          <w:szCs w:val="24"/>
        </w:rPr>
        <w:t>MoBio</w:t>
      </w:r>
      <w:proofErr w:type="spellEnd"/>
      <w:r w:rsidRPr="00C454E7">
        <w:rPr>
          <w:rFonts w:ascii="Times New Roman" w:hAnsi="Times New Roman" w:cs="Times New Roman"/>
          <w:bCs/>
          <w:sz w:val="24"/>
          <w:szCs w:val="24"/>
        </w:rPr>
        <w:t xml:space="preserve"> Ultraclean DNA Extraction Kit.  To test for the presence of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DNA will be initially amplified using the polymerase chain reaction (PCR) with the primers developed by </w:t>
      </w:r>
      <w:proofErr w:type="spellStart"/>
      <w:r w:rsidRPr="00C454E7">
        <w:rPr>
          <w:rFonts w:ascii="Times New Roman" w:hAnsi="Times New Roman" w:cs="Times New Roman"/>
          <w:bCs/>
          <w:sz w:val="24"/>
          <w:szCs w:val="24"/>
        </w:rPr>
        <w:t>Lorch</w:t>
      </w:r>
      <w:proofErr w:type="spellEnd"/>
      <w:r w:rsidRPr="00C454E7">
        <w:rPr>
          <w:rFonts w:ascii="Times New Roman" w:hAnsi="Times New Roman" w:cs="Times New Roman"/>
          <w:bCs/>
          <w:sz w:val="24"/>
          <w:szCs w:val="24"/>
        </w:rPr>
        <w:t xml:space="preserve"> et al. (2010).  Samples that amplify using the </w:t>
      </w:r>
      <w:proofErr w:type="spellStart"/>
      <w:r w:rsidRPr="00C454E7">
        <w:rPr>
          <w:rFonts w:ascii="Times New Roman" w:hAnsi="Times New Roman" w:cs="Times New Roman"/>
          <w:bCs/>
          <w:sz w:val="24"/>
          <w:szCs w:val="24"/>
        </w:rPr>
        <w:t>Lorch</w:t>
      </w:r>
      <w:proofErr w:type="spellEnd"/>
      <w:r w:rsidRPr="00C454E7">
        <w:rPr>
          <w:rFonts w:ascii="Times New Roman" w:hAnsi="Times New Roman" w:cs="Times New Roman"/>
          <w:bCs/>
          <w:sz w:val="24"/>
          <w:szCs w:val="24"/>
        </w:rPr>
        <w:t xml:space="preserve"> et al. (2010) primers will be tested with the real-time PCR protocol developed by Muller et al. (2013), which is much more diagnostic for the presence of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Any cultures that test positive on this diagnostic test will be sequenced using the methods of </w:t>
      </w:r>
      <w:proofErr w:type="spellStart"/>
      <w:r w:rsidRPr="00C454E7">
        <w:rPr>
          <w:rFonts w:ascii="Times New Roman" w:hAnsi="Times New Roman" w:cs="Times New Roman"/>
          <w:bCs/>
          <w:sz w:val="24"/>
          <w:szCs w:val="24"/>
        </w:rPr>
        <w:t>Minnis</w:t>
      </w:r>
      <w:proofErr w:type="spellEnd"/>
      <w:r w:rsidRPr="00C454E7">
        <w:rPr>
          <w:rFonts w:ascii="Times New Roman" w:hAnsi="Times New Roman" w:cs="Times New Roman"/>
          <w:bCs/>
          <w:sz w:val="24"/>
          <w:szCs w:val="24"/>
        </w:rPr>
        <w:t xml:space="preserve"> and Lindner (2013), to generate DNA sequence data for the internal transcribed spacer (ITS) region, nuclear large subunit (LSU) </w:t>
      </w:r>
      <w:proofErr w:type="spellStart"/>
      <w:r w:rsidRPr="00C454E7">
        <w:rPr>
          <w:rFonts w:ascii="Times New Roman" w:hAnsi="Times New Roman" w:cs="Times New Roman"/>
          <w:bCs/>
          <w:sz w:val="24"/>
          <w:szCs w:val="24"/>
        </w:rPr>
        <w:t>rDNA</w:t>
      </w:r>
      <w:proofErr w:type="spellEnd"/>
      <w:r w:rsidRPr="00C454E7">
        <w:rPr>
          <w:rFonts w:ascii="Times New Roman" w:hAnsi="Times New Roman" w:cs="Times New Roman"/>
          <w:bCs/>
          <w:sz w:val="24"/>
          <w:szCs w:val="24"/>
        </w:rPr>
        <w:t xml:space="preserve">, MCM7, RPB2, and TEF1 genes to accurately place them </w:t>
      </w:r>
      <w:proofErr w:type="spellStart"/>
      <w:r w:rsidRPr="00C454E7">
        <w:rPr>
          <w:rFonts w:ascii="Times New Roman" w:hAnsi="Times New Roman" w:cs="Times New Roman"/>
          <w:bCs/>
          <w:sz w:val="24"/>
          <w:szCs w:val="24"/>
        </w:rPr>
        <w:t>phylogenetically</w:t>
      </w:r>
      <w:proofErr w:type="spellEnd"/>
      <w:r w:rsidRPr="00C454E7">
        <w:rPr>
          <w:rFonts w:ascii="Times New Roman" w:hAnsi="Times New Roman" w:cs="Times New Roman"/>
          <w:bCs/>
          <w:sz w:val="24"/>
          <w:szCs w:val="24"/>
        </w:rPr>
        <w:t>.</w:t>
      </w:r>
    </w:p>
    <w:p w:rsidR="00C454E7" w:rsidRPr="00C454E7" w:rsidRDefault="00C454E7" w:rsidP="00515DB3">
      <w:pPr>
        <w:autoSpaceDE w:val="0"/>
        <w:autoSpaceDN w:val="0"/>
        <w:adjustRightInd w:val="0"/>
        <w:spacing w:after="0" w:line="240" w:lineRule="auto"/>
        <w:rPr>
          <w:rFonts w:ascii="Times New Roman" w:hAnsi="Times New Roman" w:cs="Times New Roman"/>
          <w:bCs/>
          <w:sz w:val="24"/>
          <w:szCs w:val="24"/>
        </w:rPr>
      </w:pPr>
    </w:p>
    <w:p w:rsidR="00D3552E" w:rsidRDefault="00C454E7" w:rsidP="00515DB3">
      <w:pPr>
        <w:autoSpaceDE w:val="0"/>
        <w:autoSpaceDN w:val="0"/>
        <w:adjustRightInd w:val="0"/>
        <w:spacing w:after="0" w:line="240" w:lineRule="auto"/>
        <w:rPr>
          <w:rFonts w:ascii="Times New Roman" w:hAnsi="Times New Roman" w:cs="Times New Roman"/>
          <w:bCs/>
          <w:sz w:val="24"/>
          <w:szCs w:val="24"/>
        </w:rPr>
      </w:pPr>
      <w:r w:rsidRPr="00D3552E">
        <w:rPr>
          <w:rFonts w:ascii="Times New Roman" w:hAnsi="Times New Roman" w:cs="Times New Roman"/>
          <w:b/>
          <w:bCs/>
          <w:sz w:val="24"/>
          <w:szCs w:val="24"/>
          <w:u w:val="single"/>
        </w:rPr>
        <w:t>Objective 3</w:t>
      </w:r>
      <w:r w:rsidRPr="00D3552E">
        <w:rPr>
          <w:rFonts w:ascii="Times New Roman" w:hAnsi="Times New Roman" w:cs="Times New Roman"/>
          <w:bCs/>
          <w:sz w:val="24"/>
          <w:szCs w:val="24"/>
          <w:u w:val="single"/>
        </w:rPr>
        <w:t>:</w:t>
      </w:r>
      <w:r w:rsidRPr="00C454E7">
        <w:rPr>
          <w:rFonts w:ascii="Times New Roman" w:hAnsi="Times New Roman" w:cs="Times New Roman"/>
          <w:bCs/>
          <w:sz w:val="24"/>
          <w:szCs w:val="24"/>
        </w:rPr>
        <w:t xml:space="preserve">  Provide a baseline of fungal and bacterial </w:t>
      </w:r>
      <w:proofErr w:type="spellStart"/>
      <w:r w:rsidRPr="00C454E7">
        <w:rPr>
          <w:rFonts w:ascii="Times New Roman" w:hAnsi="Times New Roman" w:cs="Times New Roman"/>
          <w:bCs/>
          <w:sz w:val="24"/>
          <w:szCs w:val="24"/>
        </w:rPr>
        <w:t>microbiota</w:t>
      </w:r>
      <w:proofErr w:type="spellEnd"/>
      <w:r w:rsidRPr="00C454E7">
        <w:rPr>
          <w:rFonts w:ascii="Times New Roman" w:hAnsi="Times New Roman" w:cs="Times New Roman"/>
          <w:bCs/>
          <w:sz w:val="24"/>
          <w:szCs w:val="24"/>
        </w:rPr>
        <w:t xml:space="preserve"> that reside on bats in ELMA caves/surface prior to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/WNS exposure, that may provide insight to differences found on affected eastern species.  </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D3552E" w:rsidRDefault="00D3552E" w:rsidP="00D3552E">
      <w:pPr>
        <w:autoSpaceDE w:val="0"/>
        <w:autoSpaceDN w:val="0"/>
        <w:adjustRightInd w:val="0"/>
        <w:spacing w:after="0" w:line="240" w:lineRule="auto"/>
        <w:rPr>
          <w:rFonts w:ascii="Times New Roman" w:hAnsi="Times New Roman" w:cs="Times New Roman"/>
          <w:bCs/>
          <w:sz w:val="24"/>
          <w:szCs w:val="24"/>
        </w:rPr>
      </w:pPr>
      <w:r w:rsidRPr="006B7DF6">
        <w:rPr>
          <w:rFonts w:ascii="Times New Roman" w:hAnsi="Times New Roman" w:cs="Times New Roman"/>
          <w:bCs/>
          <w:i/>
          <w:sz w:val="24"/>
          <w:szCs w:val="24"/>
          <w:u w:val="single"/>
        </w:rPr>
        <w:t>Methods for</w:t>
      </w:r>
      <w:r>
        <w:rPr>
          <w:rFonts w:ascii="Times New Roman" w:hAnsi="Times New Roman" w:cs="Times New Roman"/>
          <w:bCs/>
          <w:i/>
          <w:sz w:val="24"/>
          <w:szCs w:val="24"/>
          <w:u w:val="single"/>
        </w:rPr>
        <w:t xml:space="preserve"> Objective</w:t>
      </w:r>
      <w:r w:rsidRPr="006B7DF6">
        <w:rPr>
          <w:rFonts w:ascii="Times New Roman" w:hAnsi="Times New Roman" w:cs="Times New Roman"/>
          <w:bCs/>
          <w:i/>
          <w:sz w:val="24"/>
          <w:szCs w:val="24"/>
          <w:u w:val="single"/>
        </w:rPr>
        <w:t xml:space="preserve"> </w:t>
      </w:r>
      <w:r>
        <w:rPr>
          <w:rFonts w:ascii="Times New Roman" w:hAnsi="Times New Roman" w:cs="Times New Roman"/>
          <w:bCs/>
          <w:i/>
          <w:sz w:val="24"/>
          <w:szCs w:val="24"/>
          <w:u w:val="single"/>
        </w:rPr>
        <w:t>3:</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D3552E" w:rsidRDefault="00C454E7" w:rsidP="00515DB3">
      <w:pPr>
        <w:autoSpaceDE w:val="0"/>
        <w:autoSpaceDN w:val="0"/>
        <w:adjustRightInd w:val="0"/>
        <w:spacing w:after="0" w:line="240" w:lineRule="auto"/>
        <w:rPr>
          <w:rFonts w:ascii="Times New Roman" w:hAnsi="Times New Roman" w:cs="Times New Roman"/>
          <w:bCs/>
          <w:sz w:val="24"/>
          <w:szCs w:val="24"/>
        </w:rPr>
      </w:pPr>
      <w:proofErr w:type="spellStart"/>
      <w:r w:rsidRPr="00D3552E">
        <w:rPr>
          <w:rFonts w:ascii="Times New Roman" w:hAnsi="Times New Roman" w:cs="Times New Roman"/>
          <w:bCs/>
          <w:i/>
          <w:sz w:val="24"/>
          <w:szCs w:val="24"/>
        </w:rPr>
        <w:t>Microbiota</w:t>
      </w:r>
      <w:proofErr w:type="spellEnd"/>
      <w:r w:rsidRPr="00D3552E">
        <w:rPr>
          <w:rFonts w:ascii="Times New Roman" w:hAnsi="Times New Roman" w:cs="Times New Roman"/>
          <w:bCs/>
          <w:i/>
          <w:sz w:val="24"/>
          <w:szCs w:val="24"/>
        </w:rPr>
        <w:t xml:space="preserve"> DNA extraction and sequencing</w:t>
      </w:r>
      <w:r w:rsidRPr="00C454E7">
        <w:rPr>
          <w:rFonts w:ascii="Times New Roman" w:hAnsi="Times New Roman" w:cs="Times New Roman"/>
          <w:bCs/>
          <w:sz w:val="24"/>
          <w:szCs w:val="24"/>
        </w:rPr>
        <w:t xml:space="preserve">: DNA will be extracted by MR DNA in </w:t>
      </w:r>
      <w:proofErr w:type="spellStart"/>
      <w:r w:rsidRPr="00C454E7">
        <w:rPr>
          <w:rFonts w:ascii="Times New Roman" w:hAnsi="Times New Roman" w:cs="Times New Roman"/>
          <w:bCs/>
          <w:sz w:val="24"/>
          <w:szCs w:val="24"/>
        </w:rPr>
        <w:t>Shallowater</w:t>
      </w:r>
      <w:proofErr w:type="spellEnd"/>
      <w:r w:rsidRPr="00C454E7">
        <w:rPr>
          <w:rFonts w:ascii="Times New Roman" w:hAnsi="Times New Roman" w:cs="Times New Roman"/>
          <w:bCs/>
          <w:sz w:val="24"/>
          <w:szCs w:val="24"/>
        </w:rPr>
        <w:t xml:space="preserve">, TX and sequenced using next gen 454 sequencing to generate approximately 3000X reads, using 27F bacterial primers and ITS1/4 fungal primers.   </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D3552E" w:rsidRDefault="00C454E7" w:rsidP="00515DB3">
      <w:pPr>
        <w:autoSpaceDE w:val="0"/>
        <w:autoSpaceDN w:val="0"/>
        <w:adjustRightInd w:val="0"/>
        <w:spacing w:after="0" w:line="240" w:lineRule="auto"/>
        <w:rPr>
          <w:rFonts w:ascii="Times New Roman" w:hAnsi="Times New Roman" w:cs="Times New Roman"/>
          <w:bCs/>
          <w:sz w:val="24"/>
          <w:szCs w:val="24"/>
        </w:rPr>
      </w:pPr>
      <w:proofErr w:type="spellStart"/>
      <w:r w:rsidRPr="00D3552E">
        <w:rPr>
          <w:rFonts w:ascii="Times New Roman" w:hAnsi="Times New Roman" w:cs="Times New Roman"/>
          <w:bCs/>
          <w:i/>
          <w:sz w:val="24"/>
          <w:szCs w:val="24"/>
        </w:rPr>
        <w:t>Microbiota</w:t>
      </w:r>
      <w:proofErr w:type="spellEnd"/>
      <w:r w:rsidRPr="00D3552E">
        <w:rPr>
          <w:rFonts w:ascii="Times New Roman" w:hAnsi="Times New Roman" w:cs="Times New Roman"/>
          <w:bCs/>
          <w:i/>
          <w:sz w:val="24"/>
          <w:szCs w:val="24"/>
        </w:rPr>
        <w:t xml:space="preserve"> 454 sequence analysis</w:t>
      </w:r>
      <w:r w:rsidRPr="00C454E7">
        <w:rPr>
          <w:rFonts w:ascii="Times New Roman" w:hAnsi="Times New Roman" w:cs="Times New Roman"/>
          <w:bCs/>
          <w:sz w:val="24"/>
          <w:szCs w:val="24"/>
        </w:rPr>
        <w:t xml:space="preserve">: </w:t>
      </w:r>
      <w:r w:rsidR="00D3552E">
        <w:rPr>
          <w:rFonts w:ascii="Times New Roman" w:hAnsi="Times New Roman" w:cs="Times New Roman"/>
          <w:bCs/>
          <w:sz w:val="24"/>
          <w:szCs w:val="24"/>
        </w:rPr>
        <w:t>S</w:t>
      </w:r>
      <w:r w:rsidRPr="00C454E7">
        <w:rPr>
          <w:rFonts w:ascii="Times New Roman" w:hAnsi="Times New Roman" w:cs="Times New Roman"/>
          <w:bCs/>
          <w:sz w:val="24"/>
          <w:szCs w:val="24"/>
        </w:rPr>
        <w:t>equence libraries generated with next generation sequencing will be analyzed using the QIIME software (</w:t>
      </w:r>
      <w:proofErr w:type="spellStart"/>
      <w:r w:rsidRPr="00C454E7">
        <w:rPr>
          <w:rFonts w:ascii="Times New Roman" w:hAnsi="Times New Roman" w:cs="Times New Roman"/>
          <w:bCs/>
          <w:sz w:val="24"/>
          <w:szCs w:val="24"/>
        </w:rPr>
        <w:t>Caporarso</w:t>
      </w:r>
      <w:proofErr w:type="spellEnd"/>
      <w:r w:rsidRPr="00C454E7">
        <w:rPr>
          <w:rFonts w:ascii="Times New Roman" w:hAnsi="Times New Roman" w:cs="Times New Roman"/>
          <w:bCs/>
          <w:sz w:val="24"/>
          <w:szCs w:val="24"/>
        </w:rPr>
        <w:t xml:space="preserve"> et al. 2010), followed by statistical testing and diversity analysis in the R statistical package.  Analyses will be guided by testing of different parameters that are hypothesized to influence diversity patterns observed in the preliminary data: (1) location bat was caught, especially surface versus subsurface, (2) bat species and sex, (3) time of year, (4) presence of putative pathogenic bacteria and fungi on the bats, (5) percenta</w:t>
      </w:r>
      <w:r w:rsidR="00D3552E">
        <w:rPr>
          <w:rFonts w:ascii="Times New Roman" w:hAnsi="Times New Roman" w:cs="Times New Roman"/>
          <w:bCs/>
          <w:sz w:val="24"/>
          <w:szCs w:val="24"/>
        </w:rPr>
        <w:t xml:space="preserve">ge of </w:t>
      </w:r>
      <w:proofErr w:type="spellStart"/>
      <w:r w:rsidR="00D3552E" w:rsidRPr="00D3552E">
        <w:rPr>
          <w:rFonts w:ascii="Times New Roman" w:hAnsi="Times New Roman" w:cs="Times New Roman"/>
          <w:bCs/>
          <w:i/>
          <w:sz w:val="24"/>
          <w:szCs w:val="24"/>
        </w:rPr>
        <w:t>Actinobacteria</w:t>
      </w:r>
      <w:proofErr w:type="spellEnd"/>
      <w:r w:rsidR="00D3552E">
        <w:rPr>
          <w:rFonts w:ascii="Times New Roman" w:hAnsi="Times New Roman" w:cs="Times New Roman"/>
          <w:bCs/>
          <w:sz w:val="24"/>
          <w:szCs w:val="24"/>
        </w:rPr>
        <w:t xml:space="preserve"> present.</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r w:rsidRPr="00D3552E">
        <w:rPr>
          <w:rFonts w:ascii="Times New Roman" w:hAnsi="Times New Roman" w:cs="Times New Roman"/>
          <w:b/>
          <w:bCs/>
          <w:sz w:val="24"/>
          <w:szCs w:val="24"/>
          <w:u w:val="single"/>
        </w:rPr>
        <w:t>Objective 4</w:t>
      </w:r>
      <w:r w:rsidRPr="00D3552E">
        <w:rPr>
          <w:rFonts w:ascii="Times New Roman" w:hAnsi="Times New Roman" w:cs="Times New Roman"/>
          <w:bCs/>
          <w:sz w:val="24"/>
          <w:szCs w:val="24"/>
          <w:u w:val="single"/>
        </w:rPr>
        <w:t>:</w:t>
      </w:r>
      <w:r w:rsidRPr="00D3552E">
        <w:rPr>
          <w:rFonts w:ascii="Times New Roman" w:hAnsi="Times New Roman" w:cs="Times New Roman"/>
          <w:bCs/>
          <w:sz w:val="24"/>
          <w:szCs w:val="24"/>
        </w:rPr>
        <w:t xml:space="preserve"> Determine if </w:t>
      </w:r>
      <w:proofErr w:type="spellStart"/>
      <w:r w:rsidRPr="00D3552E">
        <w:rPr>
          <w:rFonts w:ascii="Times New Roman" w:hAnsi="Times New Roman" w:cs="Times New Roman"/>
          <w:bCs/>
          <w:i/>
          <w:sz w:val="24"/>
          <w:szCs w:val="24"/>
        </w:rPr>
        <w:t>Actinobacteria</w:t>
      </w:r>
      <w:proofErr w:type="spellEnd"/>
      <w:r w:rsidRPr="00D3552E">
        <w:rPr>
          <w:rFonts w:ascii="Times New Roman" w:hAnsi="Times New Roman" w:cs="Times New Roman"/>
          <w:bCs/>
          <w:sz w:val="24"/>
          <w:szCs w:val="24"/>
        </w:rPr>
        <w:t xml:space="preserve"> produce antifungal secondary metabolites effective against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D3552E">
        <w:rPr>
          <w:rFonts w:ascii="Times New Roman" w:hAnsi="Times New Roman" w:cs="Times New Roman"/>
          <w:bCs/>
          <w:i/>
          <w:sz w:val="24"/>
          <w:szCs w:val="24"/>
        </w:rPr>
        <w:t>.</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r w:rsidRPr="00D3552E">
        <w:rPr>
          <w:rFonts w:ascii="Times New Roman" w:hAnsi="Times New Roman" w:cs="Times New Roman"/>
          <w:bCs/>
          <w:sz w:val="24"/>
          <w:szCs w:val="24"/>
        </w:rPr>
        <w:t xml:space="preserve">Addressing Objectives 1, 2, and 3 will provide current information on occurrence, habitat use, and movement, as well as a baseline of naturally occurring </w:t>
      </w:r>
      <w:proofErr w:type="spellStart"/>
      <w:r w:rsidRPr="00D3552E">
        <w:rPr>
          <w:rFonts w:ascii="Times New Roman" w:hAnsi="Times New Roman" w:cs="Times New Roman"/>
          <w:bCs/>
          <w:sz w:val="24"/>
          <w:szCs w:val="24"/>
        </w:rPr>
        <w:t>microbiota</w:t>
      </w:r>
      <w:proofErr w:type="spellEnd"/>
      <w:r w:rsidRPr="00D3552E">
        <w:rPr>
          <w:rFonts w:ascii="Times New Roman" w:hAnsi="Times New Roman" w:cs="Times New Roman"/>
          <w:bCs/>
          <w:sz w:val="24"/>
          <w:szCs w:val="24"/>
        </w:rPr>
        <w:t xml:space="preserve"> of ELMA bats that can be compared to eastern species and insight on the dynamics of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D3552E">
        <w:rPr>
          <w:rFonts w:ascii="Times New Roman" w:hAnsi="Times New Roman" w:cs="Times New Roman"/>
          <w:bCs/>
          <w:sz w:val="24"/>
          <w:szCs w:val="24"/>
        </w:rPr>
        <w:t xml:space="preserve">.  Our efforts to address Objective 4 will provide new information on the dynamics of antifungal treatments to existing or preventing infections from </w:t>
      </w:r>
      <w:r w:rsidRPr="00D3552E">
        <w:rPr>
          <w:rFonts w:ascii="Times New Roman" w:hAnsi="Times New Roman" w:cs="Times New Roman"/>
          <w:bCs/>
          <w:i/>
          <w:sz w:val="24"/>
          <w:szCs w:val="24"/>
        </w:rPr>
        <w:t xml:space="preserve">P. </w:t>
      </w:r>
      <w:proofErr w:type="spellStart"/>
      <w:r w:rsidRPr="00D3552E">
        <w:rPr>
          <w:rFonts w:ascii="Times New Roman" w:hAnsi="Times New Roman" w:cs="Times New Roman"/>
          <w:bCs/>
          <w:i/>
          <w:sz w:val="24"/>
          <w:szCs w:val="24"/>
        </w:rPr>
        <w:t>destructans</w:t>
      </w:r>
      <w:proofErr w:type="spellEnd"/>
      <w:r w:rsidRPr="00D3552E">
        <w:rPr>
          <w:rFonts w:ascii="Times New Roman" w:hAnsi="Times New Roman" w:cs="Times New Roman"/>
          <w:bCs/>
          <w:sz w:val="24"/>
          <w:szCs w:val="24"/>
        </w:rPr>
        <w:t>)</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D3552E" w:rsidRPr="00D3552E" w:rsidRDefault="00C454E7" w:rsidP="00515DB3">
      <w:pPr>
        <w:autoSpaceDE w:val="0"/>
        <w:autoSpaceDN w:val="0"/>
        <w:adjustRightInd w:val="0"/>
        <w:spacing w:after="0" w:line="240" w:lineRule="auto"/>
        <w:rPr>
          <w:rFonts w:ascii="Times New Roman" w:hAnsi="Times New Roman" w:cs="Times New Roman"/>
          <w:bCs/>
          <w:i/>
          <w:sz w:val="24"/>
          <w:szCs w:val="24"/>
          <w:u w:val="single"/>
        </w:rPr>
      </w:pPr>
      <w:r w:rsidRPr="00D3552E">
        <w:rPr>
          <w:rFonts w:ascii="Times New Roman" w:hAnsi="Times New Roman" w:cs="Times New Roman"/>
          <w:bCs/>
          <w:i/>
          <w:sz w:val="24"/>
          <w:szCs w:val="24"/>
          <w:u w:val="single"/>
        </w:rPr>
        <w:t xml:space="preserve">Methods </w:t>
      </w:r>
      <w:r w:rsidR="00D3552E">
        <w:rPr>
          <w:rFonts w:ascii="Times New Roman" w:hAnsi="Times New Roman" w:cs="Times New Roman"/>
          <w:bCs/>
          <w:i/>
          <w:sz w:val="24"/>
          <w:szCs w:val="24"/>
          <w:u w:val="single"/>
        </w:rPr>
        <w:t>for</w:t>
      </w:r>
      <w:r w:rsidRPr="00D3552E">
        <w:rPr>
          <w:rFonts w:ascii="Times New Roman" w:hAnsi="Times New Roman" w:cs="Times New Roman"/>
          <w:bCs/>
          <w:i/>
          <w:sz w:val="24"/>
          <w:szCs w:val="24"/>
          <w:u w:val="single"/>
        </w:rPr>
        <w:t xml:space="preserve"> Objective 4</w:t>
      </w:r>
      <w:r w:rsidR="00D3552E">
        <w:rPr>
          <w:rFonts w:ascii="Times New Roman" w:hAnsi="Times New Roman" w:cs="Times New Roman"/>
          <w:bCs/>
          <w:i/>
          <w:sz w:val="24"/>
          <w:szCs w:val="24"/>
          <w:u w:val="single"/>
        </w:rPr>
        <w:t>:</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D3552E" w:rsidRDefault="00C454E7" w:rsidP="00515DB3">
      <w:pPr>
        <w:autoSpaceDE w:val="0"/>
        <w:autoSpaceDN w:val="0"/>
        <w:adjustRightInd w:val="0"/>
        <w:spacing w:after="0" w:line="240" w:lineRule="auto"/>
        <w:rPr>
          <w:rFonts w:ascii="Times New Roman" w:hAnsi="Times New Roman" w:cs="Times New Roman"/>
          <w:bCs/>
          <w:sz w:val="24"/>
          <w:szCs w:val="24"/>
        </w:rPr>
      </w:pPr>
      <w:r w:rsidRPr="00C454E7">
        <w:rPr>
          <w:rFonts w:ascii="Times New Roman" w:hAnsi="Times New Roman" w:cs="Times New Roman"/>
          <w:bCs/>
          <w:sz w:val="24"/>
          <w:szCs w:val="24"/>
        </w:rPr>
        <w:t xml:space="preserve">In our effort to target </w:t>
      </w:r>
      <w:proofErr w:type="spellStart"/>
      <w:r w:rsidRPr="00D3552E">
        <w:rPr>
          <w:rFonts w:ascii="Times New Roman" w:hAnsi="Times New Roman" w:cs="Times New Roman"/>
          <w:bCs/>
          <w:i/>
          <w:sz w:val="24"/>
          <w:szCs w:val="24"/>
        </w:rPr>
        <w:t>Actinobacteria</w:t>
      </w:r>
      <w:proofErr w:type="spellEnd"/>
      <w:r w:rsidRPr="00C454E7">
        <w:rPr>
          <w:rFonts w:ascii="Times New Roman" w:hAnsi="Times New Roman" w:cs="Times New Roman"/>
          <w:bCs/>
          <w:sz w:val="24"/>
          <w:szCs w:val="24"/>
        </w:rPr>
        <w:t xml:space="preserve"> and because these bacteria have the highest G-C content of all bacteria, we will use the medium </w:t>
      </w:r>
      <w:proofErr w:type="spellStart"/>
      <w:r w:rsidRPr="00C454E7">
        <w:rPr>
          <w:rFonts w:ascii="Times New Roman" w:hAnsi="Times New Roman" w:cs="Times New Roman"/>
          <w:bCs/>
          <w:sz w:val="24"/>
          <w:szCs w:val="24"/>
        </w:rPr>
        <w:t>humic</w:t>
      </w:r>
      <w:proofErr w:type="spellEnd"/>
      <w:r w:rsidRPr="00C454E7">
        <w:rPr>
          <w:rFonts w:ascii="Times New Roman" w:hAnsi="Times New Roman" w:cs="Times New Roman"/>
          <w:bCs/>
          <w:sz w:val="24"/>
          <w:szCs w:val="24"/>
        </w:rPr>
        <w:t xml:space="preserve"> acid-vitamin agar developed by Hayakawa and </w:t>
      </w:r>
      <w:proofErr w:type="spellStart"/>
      <w:r w:rsidRPr="00C454E7">
        <w:rPr>
          <w:rFonts w:ascii="Times New Roman" w:hAnsi="Times New Roman" w:cs="Times New Roman"/>
          <w:bCs/>
          <w:sz w:val="24"/>
          <w:szCs w:val="24"/>
        </w:rPr>
        <w:t>Nonomura</w:t>
      </w:r>
      <w:proofErr w:type="spellEnd"/>
      <w:r w:rsidRPr="00C454E7">
        <w:rPr>
          <w:rFonts w:ascii="Times New Roman" w:hAnsi="Times New Roman" w:cs="Times New Roman"/>
          <w:bCs/>
          <w:sz w:val="24"/>
          <w:szCs w:val="24"/>
        </w:rPr>
        <w:t xml:space="preserve"> (1987) for its ability to select high G-C content bacteria.  We are also in contact with Paul Lawson at the University of Oklahoma, who has done extensive new species characterization.  He has supplied several suggestions for additional media to use to isolate novel </w:t>
      </w:r>
      <w:proofErr w:type="spellStart"/>
      <w:r w:rsidRPr="00512B65">
        <w:rPr>
          <w:rFonts w:ascii="Times New Roman" w:hAnsi="Times New Roman" w:cs="Times New Roman"/>
          <w:bCs/>
          <w:i/>
          <w:sz w:val="24"/>
          <w:szCs w:val="24"/>
        </w:rPr>
        <w:t>Actinobacteria</w:t>
      </w:r>
      <w:proofErr w:type="spellEnd"/>
      <w:r w:rsidRPr="00C454E7">
        <w:rPr>
          <w:rFonts w:ascii="Times New Roman" w:hAnsi="Times New Roman" w:cs="Times New Roman"/>
          <w:bCs/>
          <w:sz w:val="24"/>
          <w:szCs w:val="24"/>
        </w:rPr>
        <w:t xml:space="preserve">.  Inoculated cultures will be grown in incubators in the Northup lab and after sufficient growth is obtained, we will sub-culture to obtain pure isolates on ½ R2A medium. Our target will be to obtain 200-300 </w:t>
      </w:r>
      <w:proofErr w:type="spellStart"/>
      <w:r w:rsidRPr="00C454E7">
        <w:rPr>
          <w:rFonts w:ascii="Times New Roman" w:hAnsi="Times New Roman" w:cs="Times New Roman"/>
          <w:bCs/>
          <w:sz w:val="24"/>
          <w:szCs w:val="24"/>
        </w:rPr>
        <w:t>actinobacterial</w:t>
      </w:r>
      <w:proofErr w:type="spellEnd"/>
      <w:r w:rsidRPr="00C454E7">
        <w:rPr>
          <w:rFonts w:ascii="Times New Roman" w:hAnsi="Times New Roman" w:cs="Times New Roman"/>
          <w:bCs/>
          <w:sz w:val="24"/>
          <w:szCs w:val="24"/>
        </w:rPr>
        <w:t xml:space="preserve"> pure cultures in each year of the project.   </w:t>
      </w:r>
    </w:p>
    <w:p w:rsidR="00D3552E" w:rsidRDefault="00D3552E" w:rsidP="00D3552E">
      <w:pPr>
        <w:tabs>
          <w:tab w:val="left" w:pos="28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rsidR="00D3552E" w:rsidRDefault="00C454E7" w:rsidP="00515DB3">
      <w:pPr>
        <w:autoSpaceDE w:val="0"/>
        <w:autoSpaceDN w:val="0"/>
        <w:adjustRightInd w:val="0"/>
        <w:spacing w:after="0" w:line="240" w:lineRule="auto"/>
        <w:rPr>
          <w:rFonts w:ascii="Times New Roman" w:hAnsi="Times New Roman" w:cs="Times New Roman"/>
          <w:bCs/>
          <w:sz w:val="24"/>
          <w:szCs w:val="24"/>
        </w:rPr>
      </w:pPr>
      <w:r w:rsidRPr="00D3552E">
        <w:rPr>
          <w:rFonts w:ascii="Times New Roman" w:hAnsi="Times New Roman" w:cs="Times New Roman"/>
          <w:bCs/>
          <w:i/>
          <w:sz w:val="24"/>
          <w:szCs w:val="24"/>
        </w:rPr>
        <w:t xml:space="preserve">Verification of </w:t>
      </w:r>
      <w:proofErr w:type="spellStart"/>
      <w:r w:rsidRPr="00D3552E">
        <w:rPr>
          <w:rFonts w:ascii="Times New Roman" w:hAnsi="Times New Roman" w:cs="Times New Roman"/>
          <w:bCs/>
          <w:i/>
          <w:sz w:val="24"/>
          <w:szCs w:val="24"/>
        </w:rPr>
        <w:t>Actinobacteria</w:t>
      </w:r>
      <w:proofErr w:type="spellEnd"/>
      <w:r w:rsidRPr="00D3552E">
        <w:rPr>
          <w:rFonts w:ascii="Times New Roman" w:hAnsi="Times New Roman" w:cs="Times New Roman"/>
          <w:bCs/>
          <w:i/>
          <w:sz w:val="24"/>
          <w:szCs w:val="24"/>
        </w:rPr>
        <w:t xml:space="preserve"> Presence</w:t>
      </w:r>
      <w:r w:rsidR="00D3552E">
        <w:rPr>
          <w:rFonts w:ascii="Times New Roman" w:hAnsi="Times New Roman" w:cs="Times New Roman"/>
          <w:bCs/>
          <w:sz w:val="24"/>
          <w:szCs w:val="24"/>
        </w:rPr>
        <w:t>:</w:t>
      </w:r>
      <w:r w:rsidRPr="00C454E7">
        <w:rPr>
          <w:rFonts w:ascii="Times New Roman" w:hAnsi="Times New Roman" w:cs="Times New Roman"/>
          <w:bCs/>
          <w:sz w:val="24"/>
          <w:szCs w:val="24"/>
        </w:rPr>
        <w:t xml:space="preserve">   DNA from pure cultures will be extracted using the </w:t>
      </w:r>
      <w:proofErr w:type="spellStart"/>
      <w:r w:rsidRPr="00C454E7">
        <w:rPr>
          <w:rFonts w:ascii="Times New Roman" w:hAnsi="Times New Roman" w:cs="Times New Roman"/>
          <w:bCs/>
          <w:sz w:val="24"/>
          <w:szCs w:val="24"/>
        </w:rPr>
        <w:t>MoBio</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UltraClean</w:t>
      </w:r>
      <w:proofErr w:type="spellEnd"/>
      <w:r w:rsidRPr="00C454E7">
        <w:rPr>
          <w:rFonts w:ascii="Times New Roman" w:hAnsi="Times New Roman" w:cs="Times New Roman"/>
          <w:bCs/>
          <w:sz w:val="24"/>
          <w:szCs w:val="24"/>
        </w:rPr>
        <w:t xml:space="preserve"> Microbial DNA Isolation kit.  DNA will then be amplified with 8F and 1492R (universal bacterial specific) primers using the polymerase chain reaction.  </w:t>
      </w:r>
      <w:proofErr w:type="spellStart"/>
      <w:r w:rsidRPr="00C454E7">
        <w:rPr>
          <w:rFonts w:ascii="Times New Roman" w:hAnsi="Times New Roman" w:cs="Times New Roman"/>
          <w:bCs/>
          <w:sz w:val="24"/>
          <w:szCs w:val="24"/>
        </w:rPr>
        <w:t>Amplicons</w:t>
      </w:r>
      <w:proofErr w:type="spellEnd"/>
      <w:r w:rsidRPr="00C454E7">
        <w:rPr>
          <w:rFonts w:ascii="Times New Roman" w:hAnsi="Times New Roman" w:cs="Times New Roman"/>
          <w:bCs/>
          <w:sz w:val="24"/>
          <w:szCs w:val="24"/>
        </w:rPr>
        <w:t xml:space="preserve"> will be purified with an </w:t>
      </w:r>
      <w:proofErr w:type="spellStart"/>
      <w:r w:rsidRPr="00C454E7">
        <w:rPr>
          <w:rFonts w:ascii="Times New Roman" w:hAnsi="Times New Roman" w:cs="Times New Roman"/>
          <w:bCs/>
          <w:sz w:val="24"/>
          <w:szCs w:val="24"/>
        </w:rPr>
        <w:t>ExoSap</w:t>
      </w:r>
      <w:proofErr w:type="spellEnd"/>
      <w:r w:rsidRPr="00C454E7">
        <w:rPr>
          <w:rFonts w:ascii="Times New Roman" w:hAnsi="Times New Roman" w:cs="Times New Roman"/>
          <w:bCs/>
          <w:sz w:val="24"/>
          <w:szCs w:val="24"/>
        </w:rPr>
        <w:t xml:space="preserve"> cleanup step and will then be sequenced in Big Dye 1.1 reactions, using 46F and 1409R primers in separate reactions to provide a nearly full-length sequence of the 16S SSU gene.  Sequences will be assembled and</w:t>
      </w:r>
      <w:r w:rsidR="00D3552E">
        <w:rPr>
          <w:rFonts w:ascii="Times New Roman" w:hAnsi="Times New Roman" w:cs="Times New Roman"/>
          <w:bCs/>
          <w:sz w:val="24"/>
          <w:szCs w:val="24"/>
        </w:rPr>
        <w:t xml:space="preserve"> </w:t>
      </w:r>
      <w:r w:rsidRPr="00C454E7">
        <w:rPr>
          <w:rFonts w:ascii="Times New Roman" w:hAnsi="Times New Roman" w:cs="Times New Roman"/>
          <w:bCs/>
          <w:sz w:val="24"/>
          <w:szCs w:val="24"/>
        </w:rPr>
        <w:t xml:space="preserve">edited in </w:t>
      </w:r>
      <w:proofErr w:type="spellStart"/>
      <w:r w:rsidRPr="00C454E7">
        <w:rPr>
          <w:rFonts w:ascii="Times New Roman" w:hAnsi="Times New Roman" w:cs="Times New Roman"/>
          <w:bCs/>
          <w:sz w:val="24"/>
          <w:szCs w:val="24"/>
        </w:rPr>
        <w:t>Sequencher</w:t>
      </w:r>
      <w:proofErr w:type="spellEnd"/>
      <w:r w:rsidRPr="00C454E7">
        <w:rPr>
          <w:rFonts w:ascii="Times New Roman" w:hAnsi="Times New Roman" w:cs="Times New Roman"/>
          <w:bCs/>
          <w:sz w:val="24"/>
          <w:szCs w:val="24"/>
        </w:rPr>
        <w:t xml:space="preserve"> 4.9 and will then be run in the national database BLAST (NCBI) to ascertain whether they are </w:t>
      </w:r>
      <w:proofErr w:type="spellStart"/>
      <w:r w:rsidRPr="00C454E7">
        <w:rPr>
          <w:rFonts w:ascii="Times New Roman" w:hAnsi="Times New Roman" w:cs="Times New Roman"/>
          <w:bCs/>
          <w:sz w:val="24"/>
          <w:szCs w:val="24"/>
        </w:rPr>
        <w:t>Actinobacteria</w:t>
      </w:r>
      <w:proofErr w:type="spellEnd"/>
      <w:r w:rsidRPr="00C454E7">
        <w:rPr>
          <w:rFonts w:ascii="Times New Roman" w:hAnsi="Times New Roman" w:cs="Times New Roman"/>
          <w:bCs/>
          <w:sz w:val="24"/>
          <w:szCs w:val="24"/>
        </w:rPr>
        <w:t xml:space="preserve"> based on their closest relatives.  These methods parallel those used in several of Dr. Northup’s recent publications (see Northup CV).  Final sequences will be clustered using the results of an identity matrix generated in </w:t>
      </w:r>
      <w:proofErr w:type="spellStart"/>
      <w:r w:rsidRPr="00C454E7">
        <w:rPr>
          <w:rFonts w:ascii="Times New Roman" w:hAnsi="Times New Roman" w:cs="Times New Roman"/>
          <w:bCs/>
          <w:sz w:val="24"/>
          <w:szCs w:val="24"/>
        </w:rPr>
        <w:t>BioEdit</w:t>
      </w:r>
      <w:proofErr w:type="spellEnd"/>
      <w:r w:rsidRPr="00C454E7">
        <w:rPr>
          <w:rFonts w:ascii="Times New Roman" w:hAnsi="Times New Roman" w:cs="Times New Roman"/>
          <w:bCs/>
          <w:sz w:val="24"/>
          <w:szCs w:val="24"/>
        </w:rPr>
        <w:t xml:space="preserve">, using the cutoff of 99%, a level that was ascertained to be the appropriate level in our preliminary 200 </w:t>
      </w:r>
      <w:proofErr w:type="spellStart"/>
      <w:r w:rsidRPr="00C454E7">
        <w:rPr>
          <w:rFonts w:ascii="Times New Roman" w:hAnsi="Times New Roman" w:cs="Times New Roman"/>
          <w:bCs/>
          <w:sz w:val="24"/>
          <w:szCs w:val="24"/>
        </w:rPr>
        <w:t>actinobacterial</w:t>
      </w:r>
      <w:proofErr w:type="spellEnd"/>
      <w:r w:rsidRPr="00C454E7">
        <w:rPr>
          <w:rFonts w:ascii="Times New Roman" w:hAnsi="Times New Roman" w:cs="Times New Roman"/>
          <w:bCs/>
          <w:sz w:val="24"/>
          <w:szCs w:val="24"/>
        </w:rPr>
        <w:t xml:space="preserve"> cultures.  A representative culture from each cluster will be picked for </w:t>
      </w:r>
      <w:r w:rsidRPr="00512B65">
        <w:rPr>
          <w:rFonts w:ascii="Times New Roman" w:hAnsi="Times New Roman" w:cs="Times New Roman"/>
          <w:bCs/>
          <w:i/>
          <w:sz w:val="24"/>
          <w:szCs w:val="24"/>
        </w:rPr>
        <w:t xml:space="preserve">P. </w:t>
      </w:r>
      <w:proofErr w:type="spellStart"/>
      <w:r w:rsidRPr="00512B65">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testing.  </w:t>
      </w:r>
    </w:p>
    <w:p w:rsidR="00D3552E" w:rsidRDefault="00D3552E" w:rsidP="00515DB3">
      <w:pPr>
        <w:autoSpaceDE w:val="0"/>
        <w:autoSpaceDN w:val="0"/>
        <w:adjustRightInd w:val="0"/>
        <w:spacing w:after="0" w:line="240" w:lineRule="auto"/>
        <w:rPr>
          <w:rFonts w:ascii="Times New Roman" w:hAnsi="Times New Roman" w:cs="Times New Roman"/>
          <w:bCs/>
          <w:sz w:val="24"/>
          <w:szCs w:val="24"/>
        </w:rPr>
      </w:pPr>
    </w:p>
    <w:p w:rsidR="003F1690" w:rsidRDefault="00C454E7" w:rsidP="00515DB3">
      <w:pPr>
        <w:autoSpaceDE w:val="0"/>
        <w:autoSpaceDN w:val="0"/>
        <w:adjustRightInd w:val="0"/>
        <w:spacing w:after="0" w:line="240" w:lineRule="auto"/>
        <w:rPr>
          <w:rFonts w:ascii="Times New Roman" w:hAnsi="Times New Roman" w:cs="Times New Roman"/>
          <w:bCs/>
          <w:sz w:val="24"/>
          <w:szCs w:val="24"/>
        </w:rPr>
      </w:pPr>
      <w:r w:rsidRPr="003F1690">
        <w:rPr>
          <w:rFonts w:ascii="Times New Roman" w:hAnsi="Times New Roman" w:cs="Times New Roman"/>
          <w:bCs/>
          <w:i/>
          <w:sz w:val="24"/>
          <w:szCs w:val="24"/>
        </w:rPr>
        <w:t xml:space="preserve">Testing of </w:t>
      </w:r>
      <w:proofErr w:type="spellStart"/>
      <w:r w:rsidRPr="003F1690">
        <w:rPr>
          <w:rFonts w:ascii="Times New Roman" w:hAnsi="Times New Roman" w:cs="Times New Roman"/>
          <w:bCs/>
          <w:sz w:val="24"/>
          <w:szCs w:val="24"/>
        </w:rPr>
        <w:t>Actinobacterial</w:t>
      </w:r>
      <w:proofErr w:type="spellEnd"/>
      <w:r w:rsidRPr="003F1690">
        <w:rPr>
          <w:rFonts w:ascii="Times New Roman" w:hAnsi="Times New Roman" w:cs="Times New Roman"/>
          <w:bCs/>
          <w:i/>
          <w:sz w:val="24"/>
          <w:szCs w:val="24"/>
        </w:rPr>
        <w:t xml:space="preserve"> Cultures Against </w:t>
      </w:r>
      <w:r w:rsidRPr="003F1690">
        <w:rPr>
          <w:rFonts w:ascii="Times New Roman" w:hAnsi="Times New Roman" w:cs="Times New Roman"/>
          <w:bCs/>
          <w:sz w:val="24"/>
          <w:szCs w:val="24"/>
        </w:rPr>
        <w:t xml:space="preserve">P. </w:t>
      </w:r>
      <w:proofErr w:type="spellStart"/>
      <w:r w:rsidRPr="003F1690">
        <w:rPr>
          <w:rFonts w:ascii="Times New Roman" w:hAnsi="Times New Roman" w:cs="Times New Roman"/>
          <w:bCs/>
          <w:sz w:val="24"/>
          <w:szCs w:val="24"/>
        </w:rPr>
        <w:t>destructans</w:t>
      </w:r>
      <w:proofErr w:type="spellEnd"/>
      <w:r w:rsidRPr="003F1690">
        <w:rPr>
          <w:rFonts w:ascii="Times New Roman" w:hAnsi="Times New Roman" w:cs="Times New Roman"/>
          <w:bCs/>
          <w:i/>
          <w:sz w:val="24"/>
          <w:szCs w:val="24"/>
        </w:rPr>
        <w:t xml:space="preserve"> (Spring 2015 and 2016)</w:t>
      </w:r>
      <w:r w:rsidR="003F1690">
        <w:rPr>
          <w:rFonts w:ascii="Times New Roman" w:hAnsi="Times New Roman" w:cs="Times New Roman"/>
          <w:bCs/>
          <w:i/>
          <w:sz w:val="24"/>
          <w:szCs w:val="24"/>
        </w:rPr>
        <w:t>:</w:t>
      </w:r>
      <w:r w:rsidRPr="00C454E7">
        <w:rPr>
          <w:rFonts w:ascii="Times New Roman" w:hAnsi="Times New Roman" w:cs="Times New Roman"/>
          <w:bCs/>
          <w:sz w:val="24"/>
          <w:szCs w:val="24"/>
        </w:rPr>
        <w:t xml:space="preserve">  To investigate the possibility that some bats host bacteria on their skin or fur that produce anti-fungal compounds effective against </w:t>
      </w:r>
      <w:r w:rsidRPr="003F1690">
        <w:rPr>
          <w:rFonts w:ascii="Times New Roman" w:hAnsi="Times New Roman" w:cs="Times New Roman"/>
          <w:bCs/>
          <w:i/>
          <w:sz w:val="24"/>
          <w:szCs w:val="24"/>
        </w:rPr>
        <w:t xml:space="preserve">P. </w:t>
      </w:r>
      <w:proofErr w:type="spellStart"/>
      <w:r w:rsidRPr="003F1690">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we will: (1) capture and sample bats that are emerging from hibernation at BLM study caves 45 and 55 and at netting sites in the northeast corridor of NM; (2) inoculate cultures of media that target </w:t>
      </w:r>
      <w:proofErr w:type="spellStart"/>
      <w:r w:rsidRPr="00C454E7">
        <w:rPr>
          <w:rFonts w:ascii="Times New Roman" w:hAnsi="Times New Roman" w:cs="Times New Roman"/>
          <w:bCs/>
          <w:sz w:val="24"/>
          <w:szCs w:val="24"/>
        </w:rPr>
        <w:t>Actinobacteria</w:t>
      </w:r>
      <w:proofErr w:type="spellEnd"/>
      <w:r w:rsidRPr="00C454E7">
        <w:rPr>
          <w:rFonts w:ascii="Times New Roman" w:hAnsi="Times New Roman" w:cs="Times New Roman"/>
          <w:bCs/>
          <w:sz w:val="24"/>
          <w:szCs w:val="24"/>
        </w:rPr>
        <w:t xml:space="preserve">, incubate in the laboratory, and sub-culture to obtain individual isolates; (3) sequence to verify the isolates are indeed </w:t>
      </w:r>
      <w:proofErr w:type="spellStart"/>
      <w:r w:rsidRPr="00512B65">
        <w:rPr>
          <w:rFonts w:ascii="Times New Roman" w:hAnsi="Times New Roman" w:cs="Times New Roman"/>
          <w:bCs/>
          <w:i/>
          <w:sz w:val="24"/>
          <w:szCs w:val="24"/>
        </w:rPr>
        <w:t>Actinobacteria</w:t>
      </w:r>
      <w:proofErr w:type="spellEnd"/>
      <w:r w:rsidRPr="00C454E7">
        <w:rPr>
          <w:rFonts w:ascii="Times New Roman" w:hAnsi="Times New Roman" w:cs="Times New Roman"/>
          <w:bCs/>
          <w:sz w:val="24"/>
          <w:szCs w:val="24"/>
        </w:rPr>
        <w:t xml:space="preserve">; and, (4) test </w:t>
      </w:r>
      <w:proofErr w:type="spellStart"/>
      <w:r w:rsidRPr="00C454E7">
        <w:rPr>
          <w:rFonts w:ascii="Times New Roman" w:hAnsi="Times New Roman" w:cs="Times New Roman"/>
          <w:bCs/>
          <w:sz w:val="24"/>
          <w:szCs w:val="24"/>
        </w:rPr>
        <w:t>actinobacterial</w:t>
      </w:r>
      <w:proofErr w:type="spellEnd"/>
      <w:r w:rsidRPr="00C454E7">
        <w:rPr>
          <w:rFonts w:ascii="Times New Roman" w:hAnsi="Times New Roman" w:cs="Times New Roman"/>
          <w:bCs/>
          <w:sz w:val="24"/>
          <w:szCs w:val="24"/>
        </w:rPr>
        <w:t xml:space="preserve"> isolates against cultures of </w:t>
      </w:r>
      <w:r w:rsidRPr="00512B65">
        <w:rPr>
          <w:rFonts w:ascii="Times New Roman" w:hAnsi="Times New Roman" w:cs="Times New Roman"/>
          <w:bCs/>
          <w:i/>
          <w:sz w:val="24"/>
          <w:szCs w:val="24"/>
        </w:rPr>
        <w:t xml:space="preserve">P. </w:t>
      </w:r>
      <w:proofErr w:type="spellStart"/>
      <w:r w:rsidRPr="00512B65">
        <w:rPr>
          <w:rFonts w:ascii="Times New Roman" w:hAnsi="Times New Roman" w:cs="Times New Roman"/>
          <w:bCs/>
          <w:i/>
          <w:sz w:val="24"/>
          <w:szCs w:val="24"/>
        </w:rPr>
        <w:t>destrucans</w:t>
      </w:r>
      <w:proofErr w:type="spellEnd"/>
      <w:r w:rsidRPr="00C454E7">
        <w:rPr>
          <w:rFonts w:ascii="Times New Roman" w:hAnsi="Times New Roman" w:cs="Times New Roman"/>
          <w:bCs/>
          <w:sz w:val="24"/>
          <w:szCs w:val="24"/>
        </w:rPr>
        <w:t xml:space="preserve"> to determine if any anti-fungal compounds produced are effective against </w:t>
      </w:r>
      <w:r w:rsidRPr="00512B65">
        <w:rPr>
          <w:rFonts w:ascii="Times New Roman" w:hAnsi="Times New Roman" w:cs="Times New Roman"/>
          <w:bCs/>
          <w:i/>
          <w:sz w:val="24"/>
          <w:szCs w:val="24"/>
        </w:rPr>
        <w:t xml:space="preserve">P. </w:t>
      </w:r>
      <w:proofErr w:type="spellStart"/>
      <w:r w:rsidRPr="00512B65">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Positive results from these tests will address our hypothesis that </w:t>
      </w:r>
      <w:proofErr w:type="spellStart"/>
      <w:r w:rsidRPr="00512B65">
        <w:rPr>
          <w:rFonts w:ascii="Times New Roman" w:hAnsi="Times New Roman" w:cs="Times New Roman"/>
          <w:bCs/>
          <w:i/>
          <w:sz w:val="24"/>
          <w:szCs w:val="24"/>
        </w:rPr>
        <w:t>Actinobacteria</w:t>
      </w:r>
      <w:proofErr w:type="spellEnd"/>
      <w:r w:rsidRPr="00C454E7">
        <w:rPr>
          <w:rFonts w:ascii="Times New Roman" w:hAnsi="Times New Roman" w:cs="Times New Roman"/>
          <w:bCs/>
          <w:sz w:val="24"/>
          <w:szCs w:val="24"/>
        </w:rPr>
        <w:t xml:space="preserve"> isolated from bats produce antifungals that could be a potential natural defense against </w:t>
      </w:r>
      <w:r w:rsidRPr="00512B65">
        <w:rPr>
          <w:rFonts w:ascii="Times New Roman" w:hAnsi="Times New Roman" w:cs="Times New Roman"/>
          <w:bCs/>
          <w:i/>
          <w:sz w:val="24"/>
          <w:szCs w:val="24"/>
        </w:rPr>
        <w:t xml:space="preserve">P. </w:t>
      </w:r>
      <w:proofErr w:type="spellStart"/>
      <w:r w:rsidRPr="00512B65">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These tests will be conducted in the lab of Dr. Andrea Porras-Alfaro at Western Illinois University.  She is currently conducting research on </w:t>
      </w:r>
      <w:r w:rsidRPr="00512B65">
        <w:rPr>
          <w:rFonts w:ascii="Times New Roman" w:hAnsi="Times New Roman" w:cs="Times New Roman"/>
          <w:bCs/>
          <w:i/>
          <w:sz w:val="24"/>
          <w:szCs w:val="24"/>
        </w:rPr>
        <w:t xml:space="preserve">P. </w:t>
      </w:r>
      <w:proofErr w:type="spellStart"/>
      <w:r w:rsidRPr="00512B65">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in Illinois and her lab is situated in a state that already has </w:t>
      </w:r>
      <w:r w:rsidRPr="00512B65">
        <w:rPr>
          <w:rFonts w:ascii="Times New Roman" w:hAnsi="Times New Roman" w:cs="Times New Roman"/>
          <w:bCs/>
          <w:i/>
          <w:sz w:val="24"/>
          <w:szCs w:val="24"/>
        </w:rPr>
        <w:t xml:space="preserve">P. </w:t>
      </w:r>
      <w:proofErr w:type="spellStart"/>
      <w:r w:rsidRPr="00512B65">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present in its caves and on its bats.  Because of the danger of spreading this very infective fungus to bats, none of these tests will be performed in New Mexico.  During a preliminary test conducted in December 2013, we determined that the most effective method of testing is to initially grow the </w:t>
      </w:r>
      <w:proofErr w:type="spellStart"/>
      <w:r w:rsidRPr="00C454E7">
        <w:rPr>
          <w:rFonts w:ascii="Times New Roman" w:hAnsi="Times New Roman" w:cs="Times New Roman"/>
          <w:bCs/>
          <w:sz w:val="24"/>
          <w:szCs w:val="24"/>
        </w:rPr>
        <w:t>actinobacterial</w:t>
      </w:r>
      <w:proofErr w:type="spellEnd"/>
      <w:r w:rsidRPr="00C454E7">
        <w:rPr>
          <w:rFonts w:ascii="Times New Roman" w:hAnsi="Times New Roman" w:cs="Times New Roman"/>
          <w:bCs/>
          <w:sz w:val="24"/>
          <w:szCs w:val="24"/>
        </w:rPr>
        <w:t xml:space="preserve"> isolate on R2A medium as a single inoculation streak across the middle of the plate.  This is followed by the pouring of a fungal-appropriate medium overlap onto which a lawn </w:t>
      </w:r>
      <w:r w:rsidRPr="00512B65">
        <w:rPr>
          <w:rFonts w:ascii="Times New Roman" w:hAnsi="Times New Roman" w:cs="Times New Roman"/>
          <w:bCs/>
          <w:i/>
          <w:sz w:val="24"/>
          <w:szCs w:val="24"/>
        </w:rPr>
        <w:t xml:space="preserve">of P. </w:t>
      </w:r>
      <w:proofErr w:type="spellStart"/>
      <w:r w:rsidRPr="00512B65">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is plated.  If the </w:t>
      </w:r>
      <w:proofErr w:type="spellStart"/>
      <w:r w:rsidRPr="00512B65">
        <w:rPr>
          <w:rFonts w:ascii="Times New Roman" w:hAnsi="Times New Roman" w:cs="Times New Roman"/>
          <w:bCs/>
          <w:i/>
          <w:sz w:val="24"/>
          <w:szCs w:val="24"/>
        </w:rPr>
        <w:t>Actinobacteria</w:t>
      </w:r>
      <w:proofErr w:type="spellEnd"/>
      <w:r w:rsidRPr="00C454E7">
        <w:rPr>
          <w:rFonts w:ascii="Times New Roman" w:hAnsi="Times New Roman" w:cs="Times New Roman"/>
          <w:bCs/>
          <w:sz w:val="24"/>
          <w:szCs w:val="24"/>
        </w:rPr>
        <w:t xml:space="preserve"> are producing antifungals, a zone of inhibition develops around the </w:t>
      </w:r>
      <w:proofErr w:type="spellStart"/>
      <w:r w:rsidRPr="00C454E7">
        <w:rPr>
          <w:rFonts w:ascii="Times New Roman" w:hAnsi="Times New Roman" w:cs="Times New Roman"/>
          <w:bCs/>
          <w:sz w:val="24"/>
          <w:szCs w:val="24"/>
        </w:rPr>
        <w:t>actinobacterial</w:t>
      </w:r>
      <w:proofErr w:type="spellEnd"/>
      <w:r w:rsidRPr="00C454E7">
        <w:rPr>
          <w:rFonts w:ascii="Times New Roman" w:hAnsi="Times New Roman" w:cs="Times New Roman"/>
          <w:bCs/>
          <w:sz w:val="24"/>
          <w:szCs w:val="24"/>
        </w:rPr>
        <w:t xml:space="preserve"> isolate and no </w:t>
      </w:r>
      <w:r w:rsidRPr="00512B65">
        <w:rPr>
          <w:rFonts w:ascii="Times New Roman" w:hAnsi="Times New Roman" w:cs="Times New Roman"/>
          <w:bCs/>
          <w:i/>
          <w:sz w:val="24"/>
          <w:szCs w:val="24"/>
        </w:rPr>
        <w:t xml:space="preserve">P. </w:t>
      </w:r>
      <w:proofErr w:type="spellStart"/>
      <w:r w:rsidRPr="00512B65">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grows in that region.  These methods were modified from those used in Northup’s lab for the testing of cave </w:t>
      </w:r>
      <w:proofErr w:type="spellStart"/>
      <w:r w:rsidRPr="00C454E7">
        <w:rPr>
          <w:rFonts w:ascii="Times New Roman" w:hAnsi="Times New Roman" w:cs="Times New Roman"/>
          <w:bCs/>
          <w:sz w:val="24"/>
          <w:szCs w:val="24"/>
        </w:rPr>
        <w:t>actinobacterial</w:t>
      </w:r>
      <w:proofErr w:type="spellEnd"/>
      <w:r w:rsidRPr="00C454E7">
        <w:rPr>
          <w:rFonts w:ascii="Times New Roman" w:hAnsi="Times New Roman" w:cs="Times New Roman"/>
          <w:bCs/>
          <w:sz w:val="24"/>
          <w:szCs w:val="24"/>
        </w:rPr>
        <w:t xml:space="preserve"> antibiotic production (Montano and Henderson 2012).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Pr="003F1690" w:rsidRDefault="00C454E7" w:rsidP="00515DB3">
      <w:pPr>
        <w:autoSpaceDE w:val="0"/>
        <w:autoSpaceDN w:val="0"/>
        <w:adjustRightInd w:val="0"/>
        <w:spacing w:after="0" w:line="240" w:lineRule="auto"/>
        <w:rPr>
          <w:rFonts w:ascii="Times New Roman" w:hAnsi="Times New Roman" w:cs="Times New Roman"/>
          <w:b/>
          <w:bCs/>
          <w:sz w:val="24"/>
          <w:szCs w:val="24"/>
        </w:rPr>
      </w:pPr>
      <w:r w:rsidRPr="003F1690">
        <w:rPr>
          <w:rFonts w:ascii="Times New Roman" w:hAnsi="Times New Roman" w:cs="Times New Roman"/>
          <w:b/>
          <w:bCs/>
          <w:sz w:val="24"/>
          <w:szCs w:val="24"/>
        </w:rPr>
        <w:t xml:space="preserve">Stakeholder Coordination/Involvement: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Default="00C454E7" w:rsidP="003F1690">
      <w:pPr>
        <w:autoSpaceDE w:val="0"/>
        <w:autoSpaceDN w:val="0"/>
        <w:adjustRightInd w:val="0"/>
        <w:spacing w:after="0" w:line="240" w:lineRule="auto"/>
        <w:rPr>
          <w:rFonts w:ascii="Times New Roman" w:hAnsi="Times New Roman" w:cs="Times New Roman"/>
          <w:bCs/>
          <w:sz w:val="24"/>
          <w:szCs w:val="24"/>
        </w:rPr>
      </w:pPr>
      <w:r w:rsidRPr="003F1690">
        <w:rPr>
          <w:rFonts w:ascii="Times New Roman" w:hAnsi="Times New Roman" w:cs="Times New Roman"/>
          <w:bCs/>
          <w:i/>
          <w:sz w:val="24"/>
          <w:szCs w:val="24"/>
        </w:rPr>
        <w:t>Dr. Diana Northup</w:t>
      </w:r>
      <w:r w:rsidRPr="00C454E7">
        <w:rPr>
          <w:rFonts w:ascii="Times New Roman" w:hAnsi="Times New Roman" w:cs="Times New Roman"/>
          <w:bCs/>
          <w:sz w:val="24"/>
          <w:szCs w:val="24"/>
        </w:rPr>
        <w:t xml:space="preserve"> (PI) provides expertise in fungi and bacteria related to bats, caves/hibernacula, and </w:t>
      </w:r>
      <w:r w:rsidRPr="003F1690">
        <w:rPr>
          <w:rFonts w:ascii="Times New Roman" w:hAnsi="Times New Roman" w:cs="Times New Roman"/>
          <w:bCs/>
          <w:i/>
          <w:sz w:val="24"/>
          <w:szCs w:val="24"/>
        </w:rPr>
        <w:t xml:space="preserve">P. </w:t>
      </w:r>
      <w:proofErr w:type="spellStart"/>
      <w:r w:rsidRPr="003F1690">
        <w:rPr>
          <w:rFonts w:ascii="Times New Roman" w:hAnsi="Times New Roman" w:cs="Times New Roman"/>
          <w:bCs/>
          <w:i/>
          <w:sz w:val="24"/>
          <w:szCs w:val="24"/>
        </w:rPr>
        <w:t>destructans</w:t>
      </w:r>
      <w:proofErr w:type="spellEnd"/>
      <w:r w:rsidR="003F1690">
        <w:rPr>
          <w:rFonts w:ascii="Times New Roman" w:hAnsi="Times New Roman" w:cs="Times New Roman"/>
          <w:bCs/>
          <w:i/>
          <w:sz w:val="24"/>
          <w:szCs w:val="24"/>
        </w:rPr>
        <w:t xml:space="preserve">. </w:t>
      </w:r>
      <w:r w:rsidR="003F1690" w:rsidRPr="00C454E7">
        <w:rPr>
          <w:rFonts w:ascii="Times New Roman" w:hAnsi="Times New Roman" w:cs="Times New Roman"/>
          <w:bCs/>
          <w:sz w:val="24"/>
          <w:szCs w:val="24"/>
        </w:rPr>
        <w:t>Diana has been research life in caves since 1984, first focusing on cave invertebrates and then shifting to</w:t>
      </w:r>
      <w:r w:rsidR="003F1690" w:rsidRPr="00C454E7">
        <w:t xml:space="preserve"> </w:t>
      </w:r>
      <w:r w:rsidR="003F1690" w:rsidRPr="00C454E7">
        <w:rPr>
          <w:rFonts w:ascii="Times New Roman" w:hAnsi="Times New Roman" w:cs="Times New Roman"/>
          <w:bCs/>
          <w:sz w:val="24"/>
          <w:szCs w:val="24"/>
        </w:rPr>
        <w:t xml:space="preserve">cave microorganisms in 1994.  She has conducted extensive field investigations in caves and some extremophile surface environments for the last 30 years, including research into </w:t>
      </w:r>
      <w:r w:rsidR="003F1690" w:rsidRPr="0060501F">
        <w:rPr>
          <w:rFonts w:ascii="Times New Roman" w:hAnsi="Times New Roman" w:cs="Times New Roman"/>
          <w:bCs/>
          <w:i/>
          <w:sz w:val="24"/>
          <w:szCs w:val="24"/>
        </w:rPr>
        <w:t xml:space="preserve">P. </w:t>
      </w:r>
      <w:proofErr w:type="spellStart"/>
      <w:r w:rsidR="003F1690" w:rsidRPr="0060501F">
        <w:rPr>
          <w:rFonts w:ascii="Times New Roman" w:hAnsi="Times New Roman" w:cs="Times New Roman"/>
          <w:bCs/>
          <w:i/>
          <w:sz w:val="24"/>
          <w:szCs w:val="24"/>
        </w:rPr>
        <w:t>destructans</w:t>
      </w:r>
      <w:proofErr w:type="spellEnd"/>
      <w:r w:rsidR="003F1690" w:rsidRPr="00C454E7">
        <w:rPr>
          <w:rFonts w:ascii="Times New Roman" w:hAnsi="Times New Roman" w:cs="Times New Roman"/>
          <w:bCs/>
          <w:sz w:val="24"/>
          <w:szCs w:val="24"/>
        </w:rPr>
        <w:t xml:space="preserve"> and WNS since 2010. Her laboratory skills include microbiological culturing of fungi and bacteria, DNA extraction, PCR amplification, DNA sequencing, sequence analysis, and scanning electron microscopy. She will oversee the </w:t>
      </w:r>
      <w:proofErr w:type="spellStart"/>
      <w:r w:rsidR="003F1690" w:rsidRPr="00C454E7">
        <w:rPr>
          <w:rFonts w:ascii="Times New Roman" w:hAnsi="Times New Roman" w:cs="Times New Roman"/>
          <w:bCs/>
          <w:sz w:val="24"/>
          <w:szCs w:val="24"/>
        </w:rPr>
        <w:t>microbiota</w:t>
      </w:r>
      <w:proofErr w:type="spellEnd"/>
      <w:r w:rsidR="003F1690" w:rsidRPr="00C454E7">
        <w:rPr>
          <w:rFonts w:ascii="Times New Roman" w:hAnsi="Times New Roman" w:cs="Times New Roman"/>
          <w:bCs/>
          <w:sz w:val="24"/>
          <w:szCs w:val="24"/>
        </w:rPr>
        <w:t xml:space="preserve"> and culturing efforts in close collaboration with Valdez and </w:t>
      </w:r>
      <w:proofErr w:type="spellStart"/>
      <w:r w:rsidR="003F1690" w:rsidRPr="00C454E7">
        <w:rPr>
          <w:rFonts w:ascii="Times New Roman" w:hAnsi="Times New Roman" w:cs="Times New Roman"/>
          <w:bCs/>
          <w:sz w:val="24"/>
          <w:szCs w:val="24"/>
        </w:rPr>
        <w:t>Buecher</w:t>
      </w:r>
      <w:proofErr w:type="spellEnd"/>
      <w:r w:rsidR="003F1690" w:rsidRPr="00C454E7">
        <w:rPr>
          <w:rFonts w:ascii="Times New Roman" w:hAnsi="Times New Roman" w:cs="Times New Roman"/>
          <w:bCs/>
          <w:sz w:val="24"/>
          <w:szCs w:val="24"/>
        </w:rPr>
        <w:t xml:space="preserve"> and the genetic sequence analysis.  See CV for additional and pertinent information.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Default="00C454E7" w:rsidP="00515DB3">
      <w:pPr>
        <w:autoSpaceDE w:val="0"/>
        <w:autoSpaceDN w:val="0"/>
        <w:adjustRightInd w:val="0"/>
        <w:spacing w:after="0" w:line="240" w:lineRule="auto"/>
        <w:rPr>
          <w:rFonts w:ascii="Times New Roman" w:hAnsi="Times New Roman" w:cs="Times New Roman"/>
          <w:bCs/>
          <w:sz w:val="24"/>
          <w:szCs w:val="24"/>
        </w:rPr>
      </w:pPr>
      <w:r w:rsidRPr="003F1690">
        <w:rPr>
          <w:rFonts w:ascii="Times New Roman" w:hAnsi="Times New Roman" w:cs="Times New Roman"/>
          <w:bCs/>
          <w:i/>
          <w:sz w:val="24"/>
          <w:szCs w:val="24"/>
        </w:rPr>
        <w:t>UNM responsibilities</w:t>
      </w:r>
      <w:r w:rsidRPr="00C454E7">
        <w:rPr>
          <w:rFonts w:ascii="Times New Roman" w:hAnsi="Times New Roman" w:cs="Times New Roman"/>
          <w:bCs/>
          <w:sz w:val="24"/>
          <w:szCs w:val="24"/>
        </w:rPr>
        <w:t xml:space="preserve">: Conduct field culturing and </w:t>
      </w:r>
      <w:proofErr w:type="spellStart"/>
      <w:r w:rsidRPr="00C454E7">
        <w:rPr>
          <w:rFonts w:ascii="Times New Roman" w:hAnsi="Times New Roman" w:cs="Times New Roman"/>
          <w:bCs/>
          <w:sz w:val="24"/>
          <w:szCs w:val="24"/>
        </w:rPr>
        <w:t>microbiota</w:t>
      </w:r>
      <w:proofErr w:type="spellEnd"/>
      <w:r w:rsidRPr="00C454E7">
        <w:rPr>
          <w:rFonts w:ascii="Times New Roman" w:hAnsi="Times New Roman" w:cs="Times New Roman"/>
          <w:bCs/>
          <w:sz w:val="24"/>
          <w:szCs w:val="24"/>
        </w:rPr>
        <w:t xml:space="preserve"> sample acquisition, culture of </w:t>
      </w:r>
      <w:proofErr w:type="spellStart"/>
      <w:r w:rsidRPr="00C454E7">
        <w:rPr>
          <w:rFonts w:ascii="Times New Roman" w:hAnsi="Times New Roman" w:cs="Times New Roman"/>
          <w:bCs/>
          <w:sz w:val="24"/>
          <w:szCs w:val="24"/>
        </w:rPr>
        <w:t>microbiota</w:t>
      </w:r>
      <w:proofErr w:type="spellEnd"/>
      <w:r w:rsidRPr="00C454E7">
        <w:rPr>
          <w:rFonts w:ascii="Times New Roman" w:hAnsi="Times New Roman" w:cs="Times New Roman"/>
          <w:bCs/>
          <w:sz w:val="24"/>
          <w:szCs w:val="24"/>
        </w:rPr>
        <w:t xml:space="preserve">, genetic sequencing, analyses of data; write up of results.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Default="00C454E7" w:rsidP="00515DB3">
      <w:pPr>
        <w:autoSpaceDE w:val="0"/>
        <w:autoSpaceDN w:val="0"/>
        <w:adjustRightInd w:val="0"/>
        <w:spacing w:after="0" w:line="240" w:lineRule="auto"/>
        <w:rPr>
          <w:rFonts w:ascii="Times New Roman" w:hAnsi="Times New Roman" w:cs="Times New Roman"/>
          <w:bCs/>
          <w:sz w:val="24"/>
          <w:szCs w:val="24"/>
        </w:rPr>
      </w:pPr>
      <w:proofErr w:type="spellStart"/>
      <w:r w:rsidRPr="003F1690">
        <w:rPr>
          <w:rFonts w:ascii="Times New Roman" w:hAnsi="Times New Roman" w:cs="Times New Roman"/>
          <w:bCs/>
          <w:i/>
          <w:sz w:val="24"/>
          <w:szCs w:val="24"/>
        </w:rPr>
        <w:t>Buecher</w:t>
      </w:r>
      <w:proofErr w:type="spellEnd"/>
      <w:r w:rsidRPr="003F1690">
        <w:rPr>
          <w:rFonts w:ascii="Times New Roman" w:hAnsi="Times New Roman" w:cs="Times New Roman"/>
          <w:bCs/>
          <w:i/>
          <w:sz w:val="24"/>
          <w:szCs w:val="24"/>
        </w:rPr>
        <w:t xml:space="preserve"> Biological Consulting responsibilities</w:t>
      </w:r>
      <w:r w:rsidRPr="00C454E7">
        <w:rPr>
          <w:rFonts w:ascii="Times New Roman" w:hAnsi="Times New Roman" w:cs="Times New Roman"/>
          <w:bCs/>
          <w:sz w:val="24"/>
          <w:szCs w:val="24"/>
        </w:rPr>
        <w:t xml:space="preserve">: Conducts in-cave bat captures and handling.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Default="00C454E7" w:rsidP="00515DB3">
      <w:pPr>
        <w:autoSpaceDE w:val="0"/>
        <w:autoSpaceDN w:val="0"/>
        <w:adjustRightInd w:val="0"/>
        <w:spacing w:after="0" w:line="240" w:lineRule="auto"/>
        <w:rPr>
          <w:rFonts w:ascii="Times New Roman" w:hAnsi="Times New Roman" w:cs="Times New Roman"/>
          <w:bCs/>
          <w:sz w:val="24"/>
          <w:szCs w:val="24"/>
        </w:rPr>
      </w:pPr>
      <w:r w:rsidRPr="003F1690">
        <w:rPr>
          <w:rFonts w:ascii="Times New Roman" w:hAnsi="Times New Roman" w:cs="Times New Roman"/>
          <w:bCs/>
          <w:i/>
          <w:sz w:val="24"/>
          <w:szCs w:val="24"/>
        </w:rPr>
        <w:t>Western Illinois University</w:t>
      </w:r>
      <w:r w:rsidRPr="00C454E7">
        <w:rPr>
          <w:rFonts w:ascii="Times New Roman" w:hAnsi="Times New Roman" w:cs="Times New Roman"/>
          <w:bCs/>
          <w:sz w:val="24"/>
          <w:szCs w:val="24"/>
        </w:rPr>
        <w:t xml:space="preserve">:  Testing of </w:t>
      </w:r>
      <w:proofErr w:type="spellStart"/>
      <w:r w:rsidRPr="00C454E7">
        <w:rPr>
          <w:rFonts w:ascii="Times New Roman" w:hAnsi="Times New Roman" w:cs="Times New Roman"/>
          <w:bCs/>
          <w:sz w:val="24"/>
          <w:szCs w:val="24"/>
        </w:rPr>
        <w:t>actinobacterial</w:t>
      </w:r>
      <w:proofErr w:type="spellEnd"/>
      <w:r w:rsidRPr="00C454E7">
        <w:rPr>
          <w:rFonts w:ascii="Times New Roman" w:hAnsi="Times New Roman" w:cs="Times New Roman"/>
          <w:bCs/>
          <w:sz w:val="24"/>
          <w:szCs w:val="24"/>
        </w:rPr>
        <w:t xml:space="preserve"> antifungal production against </w:t>
      </w:r>
      <w:r w:rsidRPr="003F1690">
        <w:rPr>
          <w:rFonts w:ascii="Times New Roman" w:hAnsi="Times New Roman" w:cs="Times New Roman"/>
          <w:bCs/>
          <w:i/>
          <w:sz w:val="24"/>
          <w:szCs w:val="24"/>
        </w:rPr>
        <w:t xml:space="preserve">P. </w:t>
      </w:r>
      <w:proofErr w:type="spellStart"/>
      <w:r w:rsidRPr="003F1690">
        <w:rPr>
          <w:rFonts w:ascii="Times New Roman" w:hAnsi="Times New Roman" w:cs="Times New Roman"/>
          <w:bCs/>
          <w:i/>
          <w:sz w:val="24"/>
          <w:szCs w:val="24"/>
        </w:rPr>
        <w:t>destructans</w:t>
      </w:r>
      <w:proofErr w:type="spellEnd"/>
      <w:r w:rsidRPr="00C454E7">
        <w:rPr>
          <w:rFonts w:ascii="Times New Roman" w:hAnsi="Times New Roman" w:cs="Times New Roman"/>
          <w:bCs/>
          <w:sz w:val="24"/>
          <w:szCs w:val="24"/>
        </w:rPr>
        <w:t xml:space="preserve">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Default="00C454E7" w:rsidP="00515DB3">
      <w:pPr>
        <w:autoSpaceDE w:val="0"/>
        <w:autoSpaceDN w:val="0"/>
        <w:adjustRightInd w:val="0"/>
        <w:spacing w:after="0" w:line="240" w:lineRule="auto"/>
        <w:rPr>
          <w:rFonts w:ascii="Times New Roman" w:hAnsi="Times New Roman" w:cs="Times New Roman"/>
          <w:bCs/>
          <w:sz w:val="24"/>
          <w:szCs w:val="24"/>
        </w:rPr>
      </w:pPr>
      <w:r w:rsidRPr="003F1690">
        <w:rPr>
          <w:rFonts w:ascii="Times New Roman" w:hAnsi="Times New Roman" w:cs="Times New Roman"/>
          <w:b/>
          <w:bCs/>
          <w:sz w:val="24"/>
          <w:szCs w:val="24"/>
        </w:rPr>
        <w:t>Permitting</w:t>
      </w:r>
      <w:r w:rsidRPr="00C454E7">
        <w:rPr>
          <w:rFonts w:ascii="Times New Roman" w:hAnsi="Times New Roman" w:cs="Times New Roman"/>
          <w:bCs/>
          <w:sz w:val="24"/>
          <w:szCs w:val="24"/>
        </w:rPr>
        <w:t xml:space="preserve">: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Pr="003F1690" w:rsidRDefault="00C454E7" w:rsidP="003F1690">
      <w:pPr>
        <w:pStyle w:val="ListParagraph"/>
        <w:numPr>
          <w:ilvl w:val="0"/>
          <w:numId w:val="7"/>
        </w:numPr>
        <w:autoSpaceDE w:val="0"/>
        <w:autoSpaceDN w:val="0"/>
        <w:adjustRightInd w:val="0"/>
        <w:rPr>
          <w:rFonts w:ascii="Times New Roman" w:hAnsi="Times New Roman" w:cs="Times New Roman"/>
          <w:bCs/>
          <w:sz w:val="24"/>
          <w:szCs w:val="24"/>
        </w:rPr>
      </w:pPr>
      <w:r w:rsidRPr="003F1690">
        <w:rPr>
          <w:rFonts w:ascii="Times New Roman" w:hAnsi="Times New Roman" w:cs="Times New Roman"/>
          <w:bCs/>
          <w:sz w:val="24"/>
          <w:szCs w:val="24"/>
        </w:rPr>
        <w:t xml:space="preserve">New Mexico state scientific collecting permit #3350; </w:t>
      </w:r>
    </w:p>
    <w:p w:rsidR="003F1690" w:rsidRPr="003F1690" w:rsidRDefault="00C454E7" w:rsidP="003F1690">
      <w:pPr>
        <w:pStyle w:val="ListParagraph"/>
        <w:numPr>
          <w:ilvl w:val="0"/>
          <w:numId w:val="7"/>
        </w:numPr>
        <w:autoSpaceDE w:val="0"/>
        <w:autoSpaceDN w:val="0"/>
        <w:adjustRightInd w:val="0"/>
        <w:rPr>
          <w:rFonts w:ascii="Times New Roman" w:hAnsi="Times New Roman" w:cs="Times New Roman"/>
          <w:bCs/>
          <w:sz w:val="24"/>
          <w:szCs w:val="24"/>
        </w:rPr>
      </w:pPr>
      <w:r w:rsidRPr="003F1690">
        <w:rPr>
          <w:rFonts w:ascii="Times New Roman" w:hAnsi="Times New Roman" w:cs="Times New Roman"/>
          <w:bCs/>
          <w:sz w:val="24"/>
          <w:szCs w:val="24"/>
        </w:rPr>
        <w:t xml:space="preserve">El Malpais National Monument </w:t>
      </w:r>
      <w:r w:rsidR="003F1690" w:rsidRPr="003F1690">
        <w:rPr>
          <w:rFonts w:ascii="Times New Roman" w:hAnsi="Times New Roman" w:cs="Times New Roman"/>
          <w:bCs/>
          <w:sz w:val="24"/>
          <w:szCs w:val="24"/>
        </w:rPr>
        <w:t>Research Permit</w:t>
      </w:r>
      <w:r w:rsidRPr="003F1690">
        <w:rPr>
          <w:rFonts w:ascii="Times New Roman" w:hAnsi="Times New Roman" w:cs="Times New Roman"/>
          <w:bCs/>
          <w:sz w:val="24"/>
          <w:szCs w:val="24"/>
        </w:rPr>
        <w:t xml:space="preserve"> </w:t>
      </w:r>
      <w:r w:rsidR="003F1690" w:rsidRPr="003F1690">
        <w:rPr>
          <w:rFonts w:ascii="Times New Roman" w:hAnsi="Times New Roman" w:cs="Times New Roman"/>
          <w:bCs/>
          <w:sz w:val="24"/>
          <w:szCs w:val="24"/>
        </w:rPr>
        <w:t>ELMA-2014-SCI-001</w:t>
      </w:r>
    </w:p>
    <w:p w:rsidR="003F1690" w:rsidRPr="003F1690" w:rsidRDefault="00C454E7" w:rsidP="003F1690">
      <w:pPr>
        <w:pStyle w:val="ListParagraph"/>
        <w:numPr>
          <w:ilvl w:val="0"/>
          <w:numId w:val="7"/>
        </w:numPr>
        <w:autoSpaceDE w:val="0"/>
        <w:autoSpaceDN w:val="0"/>
        <w:adjustRightInd w:val="0"/>
        <w:rPr>
          <w:rFonts w:ascii="Times New Roman" w:hAnsi="Times New Roman" w:cs="Times New Roman"/>
          <w:bCs/>
          <w:sz w:val="24"/>
          <w:szCs w:val="24"/>
        </w:rPr>
      </w:pPr>
      <w:r w:rsidRPr="003F1690">
        <w:rPr>
          <w:rFonts w:ascii="Times New Roman" w:hAnsi="Times New Roman" w:cs="Times New Roman"/>
          <w:bCs/>
          <w:sz w:val="24"/>
          <w:szCs w:val="24"/>
        </w:rPr>
        <w:t>Animal Care and Use</w:t>
      </w:r>
      <w:r w:rsidR="003F1690">
        <w:rPr>
          <w:rFonts w:ascii="Times New Roman" w:hAnsi="Times New Roman" w:cs="Times New Roman"/>
          <w:bCs/>
          <w:sz w:val="24"/>
          <w:szCs w:val="24"/>
        </w:rPr>
        <w:t>:</w:t>
      </w:r>
      <w:r w:rsidRPr="003F1690">
        <w:rPr>
          <w:rFonts w:ascii="Times New Roman" w:hAnsi="Times New Roman" w:cs="Times New Roman"/>
          <w:bCs/>
          <w:sz w:val="24"/>
          <w:szCs w:val="24"/>
        </w:rPr>
        <w:t xml:space="preserve">  Capture and handling of bats will follow the Fort Collins Science Center Standard Operating Procedure (SOP) SOP#: 2013-01 2001-01 (Ellison et al. 2013). </w:t>
      </w:r>
      <w:proofErr w:type="spellStart"/>
      <w:r w:rsidRPr="003F1690">
        <w:rPr>
          <w:rFonts w:ascii="Times New Roman" w:hAnsi="Times New Roman" w:cs="Times New Roman"/>
          <w:bCs/>
          <w:sz w:val="24"/>
          <w:szCs w:val="24"/>
        </w:rPr>
        <w:t>Buecher</w:t>
      </w:r>
      <w:proofErr w:type="spellEnd"/>
      <w:r w:rsidRPr="003F1690">
        <w:rPr>
          <w:rFonts w:ascii="Times New Roman" w:hAnsi="Times New Roman" w:cs="Times New Roman"/>
          <w:bCs/>
          <w:sz w:val="24"/>
          <w:szCs w:val="24"/>
        </w:rPr>
        <w:t xml:space="preserve"> and Valdez have the permits from New Mexico Game and Fish that allow us to conduct these activities and Northup holds a University of New Mexico IACUC Protocol, as well as an NPS IACUC</w:t>
      </w:r>
      <w:r w:rsidR="003F1690">
        <w:rPr>
          <w:rFonts w:ascii="Times New Roman" w:hAnsi="Times New Roman" w:cs="Times New Roman"/>
          <w:bCs/>
          <w:sz w:val="24"/>
          <w:szCs w:val="24"/>
        </w:rPr>
        <w:t xml:space="preserve"> permit recognizing and approving the UNM IACUC permit</w:t>
      </w:r>
      <w:r w:rsidRPr="003F1690">
        <w:rPr>
          <w:rFonts w:ascii="Times New Roman" w:hAnsi="Times New Roman" w:cs="Times New Roman"/>
          <w:bCs/>
          <w:sz w:val="24"/>
          <w:szCs w:val="24"/>
        </w:rPr>
        <w:t xml:space="preserve">.  We will follow current decontamination protocols established by the U.S. Fish and Wildlife Service to prevent any potential spread of </w:t>
      </w:r>
      <w:r w:rsidRPr="003F1690">
        <w:rPr>
          <w:rFonts w:ascii="Times New Roman" w:hAnsi="Times New Roman" w:cs="Times New Roman"/>
          <w:bCs/>
          <w:i/>
          <w:sz w:val="24"/>
          <w:szCs w:val="24"/>
        </w:rPr>
        <w:t xml:space="preserve">P. </w:t>
      </w:r>
      <w:proofErr w:type="spellStart"/>
      <w:r w:rsidRPr="003F1690">
        <w:rPr>
          <w:rFonts w:ascii="Times New Roman" w:hAnsi="Times New Roman" w:cs="Times New Roman"/>
          <w:bCs/>
          <w:i/>
          <w:sz w:val="24"/>
          <w:szCs w:val="24"/>
        </w:rPr>
        <w:t>destructans</w:t>
      </w:r>
      <w:proofErr w:type="spellEnd"/>
      <w:r w:rsidRPr="003F1690">
        <w:rPr>
          <w:rFonts w:ascii="Times New Roman" w:hAnsi="Times New Roman" w:cs="Times New Roman"/>
          <w:bCs/>
          <w:sz w:val="24"/>
          <w:szCs w:val="24"/>
        </w:rPr>
        <w:t xml:space="preserve"> should it already be in New Mexico caves undetected (www.fws.gov/whitenosesyndrome/pdf/WNSDecon_Researchers_</w:t>
      </w:r>
      <w:r w:rsidR="003F1690">
        <w:rPr>
          <w:rFonts w:ascii="Times New Roman" w:hAnsi="Times New Roman" w:cs="Times New Roman"/>
          <w:bCs/>
          <w:sz w:val="24"/>
          <w:szCs w:val="24"/>
        </w:rPr>
        <w:br/>
      </w:r>
      <w:r w:rsidRPr="003F1690">
        <w:rPr>
          <w:rFonts w:ascii="Times New Roman" w:hAnsi="Times New Roman" w:cs="Times New Roman"/>
          <w:bCs/>
          <w:sz w:val="24"/>
          <w:szCs w:val="24"/>
        </w:rPr>
        <w:t xml:space="preserve">v012511.pdf).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Default="00C454E7" w:rsidP="00515DB3">
      <w:pPr>
        <w:autoSpaceDE w:val="0"/>
        <w:autoSpaceDN w:val="0"/>
        <w:adjustRightInd w:val="0"/>
        <w:spacing w:after="0" w:line="240" w:lineRule="auto"/>
        <w:rPr>
          <w:rFonts w:ascii="Times New Roman" w:hAnsi="Times New Roman" w:cs="Times New Roman"/>
          <w:bCs/>
          <w:sz w:val="24"/>
          <w:szCs w:val="24"/>
        </w:rPr>
      </w:pPr>
      <w:r w:rsidRPr="003F1690">
        <w:rPr>
          <w:rFonts w:ascii="Times New Roman" w:hAnsi="Times New Roman" w:cs="Times New Roman"/>
          <w:b/>
          <w:bCs/>
          <w:sz w:val="24"/>
          <w:szCs w:val="24"/>
        </w:rPr>
        <w:t>Literature Cited</w:t>
      </w:r>
      <w:r w:rsidRPr="00C454E7">
        <w:rPr>
          <w:rFonts w:ascii="Times New Roman" w:hAnsi="Times New Roman" w:cs="Times New Roman"/>
          <w:bCs/>
          <w:sz w:val="24"/>
          <w:szCs w:val="24"/>
        </w:rPr>
        <w:t xml:space="preserve">:   </w:t>
      </w:r>
    </w:p>
    <w:p w:rsidR="003F1690" w:rsidRDefault="003F1690" w:rsidP="00515DB3">
      <w:pPr>
        <w:autoSpaceDE w:val="0"/>
        <w:autoSpaceDN w:val="0"/>
        <w:adjustRightInd w:val="0"/>
        <w:spacing w:after="0" w:line="240" w:lineRule="auto"/>
        <w:rPr>
          <w:rFonts w:ascii="Times New Roman" w:hAnsi="Times New Roman" w:cs="Times New Roman"/>
          <w:bCs/>
          <w:sz w:val="24"/>
          <w:szCs w:val="24"/>
        </w:rPr>
      </w:pP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Adams, R. A. 2003. Bats of the Rocky Mountain West: natural history, ecology, and   conservation. University of Colorado Press, Boulder.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Anthony, E. L. P. 1988. Age determination in bats, In: Kunz, T.H. (Ed.), Ecological and   behavioral methods for the study of bats. Smithsonian Institution Press, Washington,   D.C., pp. 47-58.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Berdy</w:t>
      </w:r>
      <w:proofErr w:type="spellEnd"/>
      <w:r w:rsidRPr="00C454E7">
        <w:rPr>
          <w:rFonts w:ascii="Times New Roman" w:hAnsi="Times New Roman" w:cs="Times New Roman"/>
          <w:bCs/>
          <w:sz w:val="24"/>
          <w:szCs w:val="24"/>
        </w:rPr>
        <w:t xml:space="preserve">, J. 1985. CRC Handbook of Antibiotic Compounds, Part II: Bacterial Metabolites. </w:t>
      </w:r>
      <w:proofErr w:type="spellStart"/>
      <w:r w:rsidRPr="00C454E7">
        <w:rPr>
          <w:rFonts w:ascii="Times New Roman" w:hAnsi="Times New Roman" w:cs="Times New Roman"/>
          <w:bCs/>
          <w:sz w:val="24"/>
          <w:szCs w:val="24"/>
        </w:rPr>
        <w:t>Berdy</w:t>
      </w:r>
      <w:proofErr w:type="spellEnd"/>
      <w:r w:rsidRPr="00C454E7">
        <w:rPr>
          <w:rFonts w:ascii="Times New Roman" w:hAnsi="Times New Roman" w:cs="Times New Roman"/>
          <w:bCs/>
          <w:sz w:val="24"/>
          <w:szCs w:val="24"/>
        </w:rPr>
        <w:t xml:space="preserve">, J., ed. CRC Press, Publisher.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Berger, L., </w:t>
      </w:r>
      <w:proofErr w:type="spellStart"/>
      <w:r w:rsidRPr="00C454E7">
        <w:rPr>
          <w:rFonts w:ascii="Times New Roman" w:hAnsi="Times New Roman" w:cs="Times New Roman"/>
          <w:bCs/>
          <w:sz w:val="24"/>
          <w:szCs w:val="24"/>
        </w:rPr>
        <w:t>Speare</w:t>
      </w:r>
      <w:proofErr w:type="spellEnd"/>
      <w:r w:rsidRPr="00C454E7">
        <w:rPr>
          <w:rFonts w:ascii="Times New Roman" w:hAnsi="Times New Roman" w:cs="Times New Roman"/>
          <w:bCs/>
          <w:sz w:val="24"/>
          <w:szCs w:val="24"/>
        </w:rPr>
        <w:t xml:space="preserve">, R., Hyatt, A. 1999. </w:t>
      </w:r>
      <w:proofErr w:type="spellStart"/>
      <w:r w:rsidRPr="00C454E7">
        <w:rPr>
          <w:rFonts w:ascii="Times New Roman" w:hAnsi="Times New Roman" w:cs="Times New Roman"/>
          <w:bCs/>
          <w:sz w:val="24"/>
          <w:szCs w:val="24"/>
        </w:rPr>
        <w:t>Chytrid</w:t>
      </w:r>
      <w:proofErr w:type="spellEnd"/>
      <w:r w:rsidRPr="00C454E7">
        <w:rPr>
          <w:rFonts w:ascii="Times New Roman" w:hAnsi="Times New Roman" w:cs="Times New Roman"/>
          <w:bCs/>
          <w:sz w:val="24"/>
          <w:szCs w:val="24"/>
        </w:rPr>
        <w:t xml:space="preserve"> Fungi and Amphibian Declines: Overview, Implications and Future Direction. In Declines and Disappearances of Australian Frogs, Campbell, A., pp 23-33. Australia: Environment Australia Library.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Bromenshenk</w:t>
      </w:r>
      <w:proofErr w:type="spellEnd"/>
      <w:r w:rsidRPr="00C454E7">
        <w:rPr>
          <w:rFonts w:ascii="Times New Roman" w:hAnsi="Times New Roman" w:cs="Times New Roman"/>
          <w:bCs/>
          <w:sz w:val="24"/>
          <w:szCs w:val="24"/>
        </w:rPr>
        <w:t xml:space="preserve">, J.J., Henderson, C.B., Wick, C.H., Stanford, M.F., </w:t>
      </w:r>
      <w:proofErr w:type="spellStart"/>
      <w:r w:rsidRPr="00C454E7">
        <w:rPr>
          <w:rFonts w:ascii="Times New Roman" w:hAnsi="Times New Roman" w:cs="Times New Roman"/>
          <w:bCs/>
          <w:sz w:val="24"/>
          <w:szCs w:val="24"/>
        </w:rPr>
        <w:t>Zulich</w:t>
      </w:r>
      <w:proofErr w:type="spellEnd"/>
      <w:r w:rsidRPr="00C454E7">
        <w:rPr>
          <w:rFonts w:ascii="Times New Roman" w:hAnsi="Times New Roman" w:cs="Times New Roman"/>
          <w:bCs/>
          <w:sz w:val="24"/>
          <w:szCs w:val="24"/>
        </w:rPr>
        <w:t xml:space="preserve">, A.W., </w:t>
      </w:r>
      <w:proofErr w:type="spellStart"/>
      <w:r w:rsidRPr="00C454E7">
        <w:rPr>
          <w:rFonts w:ascii="Times New Roman" w:hAnsi="Times New Roman" w:cs="Times New Roman"/>
          <w:bCs/>
          <w:sz w:val="24"/>
          <w:szCs w:val="24"/>
        </w:rPr>
        <w:t>Jabbour</w:t>
      </w:r>
      <w:proofErr w:type="spellEnd"/>
      <w:r w:rsidRPr="00C454E7">
        <w:rPr>
          <w:rFonts w:ascii="Times New Roman" w:hAnsi="Times New Roman" w:cs="Times New Roman"/>
          <w:bCs/>
          <w:sz w:val="24"/>
          <w:szCs w:val="24"/>
        </w:rPr>
        <w:t xml:space="preserve">, R.E., </w:t>
      </w:r>
      <w:proofErr w:type="spellStart"/>
      <w:r w:rsidRPr="00C454E7">
        <w:rPr>
          <w:rFonts w:ascii="Times New Roman" w:hAnsi="Times New Roman" w:cs="Times New Roman"/>
          <w:bCs/>
          <w:sz w:val="24"/>
          <w:szCs w:val="24"/>
        </w:rPr>
        <w:t>Dechpande</w:t>
      </w:r>
      <w:proofErr w:type="spellEnd"/>
      <w:r w:rsidRPr="00C454E7">
        <w:rPr>
          <w:rFonts w:ascii="Times New Roman" w:hAnsi="Times New Roman" w:cs="Times New Roman"/>
          <w:bCs/>
          <w:sz w:val="24"/>
          <w:szCs w:val="24"/>
        </w:rPr>
        <w:t xml:space="preserve">, S.V., </w:t>
      </w:r>
      <w:proofErr w:type="spellStart"/>
      <w:r w:rsidRPr="00C454E7">
        <w:rPr>
          <w:rFonts w:ascii="Times New Roman" w:hAnsi="Times New Roman" w:cs="Times New Roman"/>
          <w:bCs/>
          <w:sz w:val="24"/>
          <w:szCs w:val="24"/>
        </w:rPr>
        <w:t>McCubbin</w:t>
      </w:r>
      <w:proofErr w:type="spellEnd"/>
      <w:r w:rsidRPr="00C454E7">
        <w:rPr>
          <w:rFonts w:ascii="Times New Roman" w:hAnsi="Times New Roman" w:cs="Times New Roman"/>
          <w:bCs/>
          <w:sz w:val="24"/>
          <w:szCs w:val="24"/>
        </w:rPr>
        <w:t xml:space="preserve">, P.E., </w:t>
      </w:r>
      <w:proofErr w:type="spellStart"/>
      <w:r w:rsidRPr="00C454E7">
        <w:rPr>
          <w:rFonts w:ascii="Times New Roman" w:hAnsi="Times New Roman" w:cs="Times New Roman"/>
          <w:bCs/>
          <w:sz w:val="24"/>
          <w:szCs w:val="24"/>
        </w:rPr>
        <w:t>Seccomb</w:t>
      </w:r>
      <w:proofErr w:type="spellEnd"/>
      <w:r w:rsidRPr="00C454E7">
        <w:rPr>
          <w:rFonts w:ascii="Times New Roman" w:hAnsi="Times New Roman" w:cs="Times New Roman"/>
          <w:bCs/>
          <w:sz w:val="24"/>
          <w:szCs w:val="24"/>
        </w:rPr>
        <w:t xml:space="preserve">, R.A., Welch, P.M., Williams, T., Firth, D.R., </w:t>
      </w:r>
      <w:proofErr w:type="spellStart"/>
      <w:r w:rsidRPr="00C454E7">
        <w:rPr>
          <w:rFonts w:ascii="Times New Roman" w:hAnsi="Times New Roman" w:cs="Times New Roman"/>
          <w:bCs/>
          <w:sz w:val="24"/>
          <w:szCs w:val="24"/>
        </w:rPr>
        <w:t>Skowronski</w:t>
      </w:r>
      <w:proofErr w:type="spellEnd"/>
      <w:r w:rsidRPr="00C454E7">
        <w:rPr>
          <w:rFonts w:ascii="Times New Roman" w:hAnsi="Times New Roman" w:cs="Times New Roman"/>
          <w:bCs/>
          <w:sz w:val="24"/>
          <w:szCs w:val="24"/>
        </w:rPr>
        <w:t xml:space="preserve">, E., Lehmann, M.M., </w:t>
      </w:r>
      <w:proofErr w:type="spellStart"/>
      <w:r w:rsidRPr="00C454E7">
        <w:rPr>
          <w:rFonts w:ascii="Times New Roman" w:hAnsi="Times New Roman" w:cs="Times New Roman"/>
          <w:bCs/>
          <w:sz w:val="24"/>
          <w:szCs w:val="24"/>
        </w:rPr>
        <w:t>Bilimoria</w:t>
      </w:r>
      <w:proofErr w:type="spellEnd"/>
      <w:r w:rsidRPr="00C454E7">
        <w:rPr>
          <w:rFonts w:ascii="Times New Roman" w:hAnsi="Times New Roman" w:cs="Times New Roman"/>
          <w:bCs/>
          <w:sz w:val="24"/>
          <w:szCs w:val="24"/>
        </w:rPr>
        <w:t xml:space="preserve">, S.L., </w:t>
      </w:r>
      <w:proofErr w:type="spellStart"/>
      <w:r w:rsidRPr="00C454E7">
        <w:rPr>
          <w:rFonts w:ascii="Times New Roman" w:hAnsi="Times New Roman" w:cs="Times New Roman"/>
          <w:bCs/>
          <w:sz w:val="24"/>
          <w:szCs w:val="24"/>
        </w:rPr>
        <w:t>Gress</w:t>
      </w:r>
      <w:proofErr w:type="spellEnd"/>
      <w:r w:rsidRPr="00C454E7">
        <w:rPr>
          <w:rFonts w:ascii="Times New Roman" w:hAnsi="Times New Roman" w:cs="Times New Roman"/>
          <w:bCs/>
          <w:sz w:val="24"/>
          <w:szCs w:val="24"/>
        </w:rPr>
        <w:t xml:space="preserve">, J., </w:t>
      </w:r>
      <w:proofErr w:type="spellStart"/>
      <w:r w:rsidRPr="00C454E7">
        <w:rPr>
          <w:rFonts w:ascii="Times New Roman" w:hAnsi="Times New Roman" w:cs="Times New Roman"/>
          <w:bCs/>
          <w:sz w:val="24"/>
          <w:szCs w:val="24"/>
        </w:rPr>
        <w:t>Wanner</w:t>
      </w:r>
      <w:proofErr w:type="spellEnd"/>
      <w:r w:rsidRPr="00C454E7">
        <w:rPr>
          <w:rFonts w:ascii="Times New Roman" w:hAnsi="Times New Roman" w:cs="Times New Roman"/>
          <w:bCs/>
          <w:sz w:val="24"/>
          <w:szCs w:val="24"/>
        </w:rPr>
        <w:t xml:space="preserve">, K.W., Cramer, R.A., (2010), </w:t>
      </w:r>
      <w:proofErr w:type="spellStart"/>
      <w:r w:rsidRPr="00C454E7">
        <w:rPr>
          <w:rFonts w:ascii="Times New Roman" w:hAnsi="Times New Roman" w:cs="Times New Roman"/>
          <w:bCs/>
          <w:sz w:val="24"/>
          <w:szCs w:val="24"/>
        </w:rPr>
        <w:t>Iridovirus</w:t>
      </w:r>
      <w:proofErr w:type="spellEnd"/>
      <w:r w:rsidRPr="00C454E7">
        <w:rPr>
          <w:rFonts w:ascii="Times New Roman" w:hAnsi="Times New Roman" w:cs="Times New Roman"/>
          <w:bCs/>
          <w:sz w:val="24"/>
          <w:szCs w:val="24"/>
        </w:rPr>
        <w:t xml:space="preserve"> and </w:t>
      </w:r>
      <w:proofErr w:type="spellStart"/>
      <w:r w:rsidRPr="00C454E7">
        <w:rPr>
          <w:rFonts w:ascii="Times New Roman" w:hAnsi="Times New Roman" w:cs="Times New Roman"/>
          <w:bCs/>
          <w:sz w:val="24"/>
          <w:szCs w:val="24"/>
        </w:rPr>
        <w:t>Microsporidian</w:t>
      </w:r>
      <w:proofErr w:type="spellEnd"/>
      <w:r w:rsidRPr="00C454E7">
        <w:rPr>
          <w:rFonts w:ascii="Times New Roman" w:hAnsi="Times New Roman" w:cs="Times New Roman"/>
          <w:bCs/>
          <w:sz w:val="24"/>
          <w:szCs w:val="24"/>
        </w:rPr>
        <w:t xml:space="preserve"> Linked to Honey Bee Colony Decline, </w:t>
      </w:r>
      <w:proofErr w:type="spellStart"/>
      <w:r w:rsidRPr="00C454E7">
        <w:rPr>
          <w:rFonts w:ascii="Times New Roman" w:hAnsi="Times New Roman" w:cs="Times New Roman"/>
          <w:bCs/>
          <w:sz w:val="24"/>
          <w:szCs w:val="24"/>
        </w:rPr>
        <w:t>PLoS</w:t>
      </w:r>
      <w:proofErr w:type="spellEnd"/>
      <w:r w:rsidRPr="00C454E7">
        <w:rPr>
          <w:rFonts w:ascii="Times New Roman" w:hAnsi="Times New Roman" w:cs="Times New Roman"/>
          <w:bCs/>
          <w:sz w:val="24"/>
          <w:szCs w:val="24"/>
        </w:rPr>
        <w:t xml:space="preserve"> ONE.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Caporarso</w:t>
      </w:r>
      <w:proofErr w:type="spellEnd"/>
      <w:r w:rsidRPr="00C454E7">
        <w:rPr>
          <w:rFonts w:ascii="Times New Roman" w:hAnsi="Times New Roman" w:cs="Times New Roman"/>
          <w:bCs/>
          <w:sz w:val="24"/>
          <w:szCs w:val="24"/>
        </w:rPr>
        <w:t xml:space="preserve">, J.G., </w:t>
      </w:r>
      <w:proofErr w:type="spellStart"/>
      <w:r w:rsidRPr="00C454E7">
        <w:rPr>
          <w:rFonts w:ascii="Times New Roman" w:hAnsi="Times New Roman" w:cs="Times New Roman"/>
          <w:bCs/>
          <w:sz w:val="24"/>
          <w:szCs w:val="24"/>
        </w:rPr>
        <w:t>Kuczynski</w:t>
      </w:r>
      <w:proofErr w:type="spellEnd"/>
      <w:r w:rsidRPr="00C454E7">
        <w:rPr>
          <w:rFonts w:ascii="Times New Roman" w:hAnsi="Times New Roman" w:cs="Times New Roman"/>
          <w:bCs/>
          <w:sz w:val="24"/>
          <w:szCs w:val="24"/>
        </w:rPr>
        <w:t xml:space="preserve">, J., </w:t>
      </w:r>
      <w:proofErr w:type="spellStart"/>
      <w:r w:rsidRPr="00C454E7">
        <w:rPr>
          <w:rFonts w:ascii="Times New Roman" w:hAnsi="Times New Roman" w:cs="Times New Roman"/>
          <w:bCs/>
          <w:sz w:val="24"/>
          <w:szCs w:val="24"/>
        </w:rPr>
        <w:t>Stombaugh</w:t>
      </w:r>
      <w:proofErr w:type="spellEnd"/>
      <w:r w:rsidRPr="00C454E7">
        <w:rPr>
          <w:rFonts w:ascii="Times New Roman" w:hAnsi="Times New Roman" w:cs="Times New Roman"/>
          <w:bCs/>
          <w:sz w:val="24"/>
          <w:szCs w:val="24"/>
        </w:rPr>
        <w:t xml:space="preserve">, J., </w:t>
      </w:r>
      <w:proofErr w:type="spellStart"/>
      <w:r w:rsidRPr="00C454E7">
        <w:rPr>
          <w:rFonts w:ascii="Times New Roman" w:hAnsi="Times New Roman" w:cs="Times New Roman"/>
          <w:bCs/>
          <w:sz w:val="24"/>
          <w:szCs w:val="24"/>
        </w:rPr>
        <w:t>Bittinger</w:t>
      </w:r>
      <w:proofErr w:type="spellEnd"/>
      <w:r w:rsidRPr="00C454E7">
        <w:rPr>
          <w:rFonts w:ascii="Times New Roman" w:hAnsi="Times New Roman" w:cs="Times New Roman"/>
          <w:bCs/>
          <w:sz w:val="24"/>
          <w:szCs w:val="24"/>
        </w:rPr>
        <w:t xml:space="preserve">, K., Bushman, F.D., Costello, E.K., </w:t>
      </w:r>
      <w:proofErr w:type="spellStart"/>
      <w:r w:rsidRPr="00C454E7">
        <w:rPr>
          <w:rFonts w:ascii="Times New Roman" w:hAnsi="Times New Roman" w:cs="Times New Roman"/>
          <w:bCs/>
          <w:sz w:val="24"/>
          <w:szCs w:val="24"/>
        </w:rPr>
        <w:t>Fierer</w:t>
      </w:r>
      <w:proofErr w:type="spellEnd"/>
      <w:r w:rsidRPr="00C454E7">
        <w:rPr>
          <w:rFonts w:ascii="Times New Roman" w:hAnsi="Times New Roman" w:cs="Times New Roman"/>
          <w:bCs/>
          <w:sz w:val="24"/>
          <w:szCs w:val="24"/>
        </w:rPr>
        <w:t xml:space="preserve">, N., Pena, A.G., Goodrich, J.K., Gordon, J.I., </w:t>
      </w:r>
      <w:proofErr w:type="spellStart"/>
      <w:r w:rsidRPr="00C454E7">
        <w:rPr>
          <w:rFonts w:ascii="Times New Roman" w:hAnsi="Times New Roman" w:cs="Times New Roman"/>
          <w:bCs/>
          <w:sz w:val="24"/>
          <w:szCs w:val="24"/>
        </w:rPr>
        <w:t>Huttley</w:t>
      </w:r>
      <w:proofErr w:type="spellEnd"/>
      <w:r w:rsidRPr="00C454E7">
        <w:rPr>
          <w:rFonts w:ascii="Times New Roman" w:hAnsi="Times New Roman" w:cs="Times New Roman"/>
          <w:bCs/>
          <w:sz w:val="24"/>
          <w:szCs w:val="24"/>
        </w:rPr>
        <w:t xml:space="preserve">, G.A., Kelley, S.T., Knights, D., Koenig, J.E., Ley, R.E., </w:t>
      </w:r>
      <w:proofErr w:type="spellStart"/>
      <w:r w:rsidRPr="00C454E7">
        <w:rPr>
          <w:rFonts w:ascii="Times New Roman" w:hAnsi="Times New Roman" w:cs="Times New Roman"/>
          <w:bCs/>
          <w:sz w:val="24"/>
          <w:szCs w:val="24"/>
        </w:rPr>
        <w:t>Lozupone</w:t>
      </w:r>
      <w:proofErr w:type="spellEnd"/>
      <w:r w:rsidRPr="00C454E7">
        <w:rPr>
          <w:rFonts w:ascii="Times New Roman" w:hAnsi="Times New Roman" w:cs="Times New Roman"/>
          <w:bCs/>
          <w:sz w:val="24"/>
          <w:szCs w:val="24"/>
        </w:rPr>
        <w:t xml:space="preserve">, C.A., McDonald, D., </w:t>
      </w:r>
      <w:proofErr w:type="spellStart"/>
      <w:r w:rsidRPr="00C454E7">
        <w:rPr>
          <w:rFonts w:ascii="Times New Roman" w:hAnsi="Times New Roman" w:cs="Times New Roman"/>
          <w:bCs/>
          <w:sz w:val="24"/>
          <w:szCs w:val="24"/>
        </w:rPr>
        <w:t>Muegge</w:t>
      </w:r>
      <w:proofErr w:type="spellEnd"/>
      <w:r w:rsidRPr="00C454E7">
        <w:rPr>
          <w:rFonts w:ascii="Times New Roman" w:hAnsi="Times New Roman" w:cs="Times New Roman"/>
          <w:bCs/>
          <w:sz w:val="24"/>
          <w:szCs w:val="24"/>
        </w:rPr>
        <w:t xml:space="preserve">, B.D., </w:t>
      </w:r>
      <w:proofErr w:type="spellStart"/>
      <w:r w:rsidRPr="00C454E7">
        <w:rPr>
          <w:rFonts w:ascii="Times New Roman" w:hAnsi="Times New Roman" w:cs="Times New Roman"/>
          <w:bCs/>
          <w:sz w:val="24"/>
          <w:szCs w:val="24"/>
        </w:rPr>
        <w:t>Pirrung</w:t>
      </w:r>
      <w:proofErr w:type="spellEnd"/>
      <w:r w:rsidRPr="00C454E7">
        <w:rPr>
          <w:rFonts w:ascii="Times New Roman" w:hAnsi="Times New Roman" w:cs="Times New Roman"/>
          <w:bCs/>
          <w:sz w:val="24"/>
          <w:szCs w:val="24"/>
        </w:rPr>
        <w:t xml:space="preserve">, M., Reeder, J., </w:t>
      </w:r>
      <w:proofErr w:type="spellStart"/>
      <w:r w:rsidRPr="00C454E7">
        <w:rPr>
          <w:rFonts w:ascii="Times New Roman" w:hAnsi="Times New Roman" w:cs="Times New Roman"/>
          <w:bCs/>
          <w:sz w:val="24"/>
          <w:szCs w:val="24"/>
        </w:rPr>
        <w:t>Sevinsky</w:t>
      </w:r>
      <w:proofErr w:type="spellEnd"/>
      <w:r w:rsidRPr="00C454E7">
        <w:rPr>
          <w:rFonts w:ascii="Times New Roman" w:hAnsi="Times New Roman" w:cs="Times New Roman"/>
          <w:bCs/>
          <w:sz w:val="24"/>
          <w:szCs w:val="24"/>
        </w:rPr>
        <w:t xml:space="preserve">, J.R., </w:t>
      </w:r>
      <w:proofErr w:type="spellStart"/>
      <w:r w:rsidRPr="00C454E7">
        <w:rPr>
          <w:rFonts w:ascii="Times New Roman" w:hAnsi="Times New Roman" w:cs="Times New Roman"/>
          <w:bCs/>
          <w:sz w:val="24"/>
          <w:szCs w:val="24"/>
        </w:rPr>
        <w:t>Tumbaugh</w:t>
      </w:r>
      <w:proofErr w:type="spellEnd"/>
      <w:r w:rsidRPr="00C454E7">
        <w:rPr>
          <w:rFonts w:ascii="Times New Roman" w:hAnsi="Times New Roman" w:cs="Times New Roman"/>
          <w:bCs/>
          <w:sz w:val="24"/>
          <w:szCs w:val="24"/>
        </w:rPr>
        <w:t xml:space="preserve">, P.J., Walters, W.A., </w:t>
      </w:r>
      <w:proofErr w:type="spellStart"/>
      <w:r w:rsidRPr="00C454E7">
        <w:rPr>
          <w:rFonts w:ascii="Times New Roman" w:hAnsi="Times New Roman" w:cs="Times New Roman"/>
          <w:bCs/>
          <w:sz w:val="24"/>
          <w:szCs w:val="24"/>
        </w:rPr>
        <w:t>Widmann</w:t>
      </w:r>
      <w:proofErr w:type="spellEnd"/>
      <w:r w:rsidRPr="00C454E7">
        <w:rPr>
          <w:rFonts w:ascii="Times New Roman" w:hAnsi="Times New Roman" w:cs="Times New Roman"/>
          <w:bCs/>
          <w:sz w:val="24"/>
          <w:szCs w:val="24"/>
        </w:rPr>
        <w:t xml:space="preserve">, J., </w:t>
      </w:r>
      <w:proofErr w:type="spellStart"/>
      <w:r w:rsidRPr="00C454E7">
        <w:rPr>
          <w:rFonts w:ascii="Times New Roman" w:hAnsi="Times New Roman" w:cs="Times New Roman"/>
          <w:bCs/>
          <w:sz w:val="24"/>
          <w:szCs w:val="24"/>
        </w:rPr>
        <w:t>Yatsunenko</w:t>
      </w:r>
      <w:proofErr w:type="spellEnd"/>
      <w:r w:rsidRPr="00C454E7">
        <w:rPr>
          <w:rFonts w:ascii="Times New Roman" w:hAnsi="Times New Roman" w:cs="Times New Roman"/>
          <w:bCs/>
          <w:sz w:val="24"/>
          <w:szCs w:val="24"/>
        </w:rPr>
        <w:t xml:space="preserve">, T., </w:t>
      </w:r>
      <w:proofErr w:type="spellStart"/>
      <w:r w:rsidRPr="00C454E7">
        <w:rPr>
          <w:rFonts w:ascii="Times New Roman" w:hAnsi="Times New Roman" w:cs="Times New Roman"/>
          <w:bCs/>
          <w:sz w:val="24"/>
          <w:szCs w:val="24"/>
        </w:rPr>
        <w:t>Zaneveld</w:t>
      </w:r>
      <w:proofErr w:type="spellEnd"/>
      <w:r w:rsidRPr="00C454E7">
        <w:rPr>
          <w:rFonts w:ascii="Times New Roman" w:hAnsi="Times New Roman" w:cs="Times New Roman"/>
          <w:bCs/>
          <w:sz w:val="24"/>
          <w:szCs w:val="24"/>
        </w:rPr>
        <w:t xml:space="preserve">, J., Knight, R. 2010. QIIME allows analysis of high-throughput community sequencing data. Nature Methods 7(5): 335-336. </w:t>
      </w:r>
    </w:p>
    <w:p w:rsidR="00C454E7" w:rsidRPr="00C454E7"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Cryan</w:t>
      </w:r>
      <w:proofErr w:type="spellEnd"/>
      <w:r w:rsidRPr="00C454E7">
        <w:rPr>
          <w:rFonts w:ascii="Times New Roman" w:hAnsi="Times New Roman" w:cs="Times New Roman"/>
          <w:bCs/>
          <w:sz w:val="24"/>
          <w:szCs w:val="24"/>
        </w:rPr>
        <w:t xml:space="preserve">, P.M., C.U. </w:t>
      </w:r>
      <w:proofErr w:type="spellStart"/>
      <w:r w:rsidRPr="00C454E7">
        <w:rPr>
          <w:rFonts w:ascii="Times New Roman" w:hAnsi="Times New Roman" w:cs="Times New Roman"/>
          <w:bCs/>
          <w:sz w:val="24"/>
          <w:szCs w:val="24"/>
        </w:rPr>
        <w:t>Meteyer</w:t>
      </w:r>
      <w:proofErr w:type="spellEnd"/>
      <w:r w:rsidRPr="00C454E7">
        <w:rPr>
          <w:rFonts w:ascii="Times New Roman" w:hAnsi="Times New Roman" w:cs="Times New Roman"/>
          <w:bCs/>
          <w:sz w:val="24"/>
          <w:szCs w:val="24"/>
        </w:rPr>
        <w:t xml:space="preserve">, J.G. Boyles and D.S. </w:t>
      </w:r>
      <w:proofErr w:type="spellStart"/>
      <w:r w:rsidRPr="00C454E7">
        <w:rPr>
          <w:rFonts w:ascii="Times New Roman" w:hAnsi="Times New Roman" w:cs="Times New Roman"/>
          <w:bCs/>
          <w:sz w:val="24"/>
          <w:szCs w:val="24"/>
        </w:rPr>
        <w:t>Blehert</w:t>
      </w:r>
      <w:proofErr w:type="spellEnd"/>
      <w:r w:rsidRPr="00C454E7">
        <w:rPr>
          <w:rFonts w:ascii="Times New Roman" w:hAnsi="Times New Roman" w:cs="Times New Roman"/>
          <w:bCs/>
          <w:sz w:val="24"/>
          <w:szCs w:val="24"/>
        </w:rPr>
        <w:t>. 2010. Wing pathology of white-nose   syndrome in bats suggests life-threatening disruption of physiology. BMC Biology 8:135-143.</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Ellison, L.E., E.W. Valdez, P.M. </w:t>
      </w:r>
      <w:proofErr w:type="spellStart"/>
      <w:r w:rsidRPr="00C454E7">
        <w:rPr>
          <w:rFonts w:ascii="Times New Roman" w:hAnsi="Times New Roman" w:cs="Times New Roman"/>
          <w:bCs/>
          <w:sz w:val="24"/>
          <w:szCs w:val="24"/>
        </w:rPr>
        <w:t>Cryan</w:t>
      </w:r>
      <w:proofErr w:type="spellEnd"/>
      <w:r w:rsidRPr="00C454E7">
        <w:rPr>
          <w:rFonts w:ascii="Times New Roman" w:hAnsi="Times New Roman" w:cs="Times New Roman"/>
          <w:bCs/>
          <w:sz w:val="24"/>
          <w:szCs w:val="24"/>
        </w:rPr>
        <w:t xml:space="preserve">, T.J. O’Shea, and M.A. </w:t>
      </w:r>
      <w:proofErr w:type="spellStart"/>
      <w:r w:rsidRPr="00C454E7">
        <w:rPr>
          <w:rFonts w:ascii="Times New Roman" w:hAnsi="Times New Roman" w:cs="Times New Roman"/>
          <w:bCs/>
          <w:sz w:val="24"/>
          <w:szCs w:val="24"/>
        </w:rPr>
        <w:t>Bogan</w:t>
      </w:r>
      <w:proofErr w:type="spellEnd"/>
      <w:r w:rsidRPr="00C454E7">
        <w:rPr>
          <w:rFonts w:ascii="Times New Roman" w:hAnsi="Times New Roman" w:cs="Times New Roman"/>
          <w:bCs/>
          <w:sz w:val="24"/>
          <w:szCs w:val="24"/>
        </w:rPr>
        <w:t xml:space="preserve">.  2013.  Standard operating procedure for the study of bats in the field.  FORT IACUC SOP#: 2013-01 (Revision 2), Fort Collins Science Center. 40pp.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Hoffmeister</w:t>
      </w:r>
      <w:proofErr w:type="spellEnd"/>
      <w:r w:rsidRPr="00C454E7">
        <w:rPr>
          <w:rFonts w:ascii="Times New Roman" w:hAnsi="Times New Roman" w:cs="Times New Roman"/>
          <w:bCs/>
          <w:sz w:val="24"/>
          <w:szCs w:val="24"/>
        </w:rPr>
        <w:t>, D. F. 1986. Mammals of Arizona. University of Arizona Press, Tucson. Jimenez-</w:t>
      </w:r>
      <w:proofErr w:type="spellStart"/>
      <w:r w:rsidRPr="00C454E7">
        <w:rPr>
          <w:rFonts w:ascii="Times New Roman" w:hAnsi="Times New Roman" w:cs="Times New Roman"/>
          <w:bCs/>
          <w:sz w:val="24"/>
          <w:szCs w:val="24"/>
        </w:rPr>
        <w:t>Esquilin</w:t>
      </w:r>
      <w:proofErr w:type="spellEnd"/>
      <w:r w:rsidRPr="00C454E7">
        <w:rPr>
          <w:rFonts w:ascii="Times New Roman" w:hAnsi="Times New Roman" w:cs="Times New Roman"/>
          <w:bCs/>
          <w:sz w:val="24"/>
          <w:szCs w:val="24"/>
        </w:rPr>
        <w:t xml:space="preserve">, A.E., and T.M., Roane. 2005. Antifungal activities of </w:t>
      </w:r>
      <w:proofErr w:type="spellStart"/>
      <w:r w:rsidRPr="00C454E7">
        <w:rPr>
          <w:rFonts w:ascii="Times New Roman" w:hAnsi="Times New Roman" w:cs="Times New Roman"/>
          <w:bCs/>
          <w:sz w:val="24"/>
          <w:szCs w:val="24"/>
        </w:rPr>
        <w:t>actinomycete</w:t>
      </w:r>
      <w:proofErr w:type="spellEnd"/>
      <w:r w:rsidRPr="00C454E7">
        <w:rPr>
          <w:rFonts w:ascii="Times New Roman" w:hAnsi="Times New Roman" w:cs="Times New Roman"/>
          <w:bCs/>
          <w:sz w:val="24"/>
          <w:szCs w:val="24"/>
        </w:rPr>
        <w:t xml:space="preserve"> strains associated with high-altitude sagebrush </w:t>
      </w:r>
      <w:proofErr w:type="spellStart"/>
      <w:r w:rsidRPr="00C454E7">
        <w:rPr>
          <w:rFonts w:ascii="Times New Roman" w:hAnsi="Times New Roman" w:cs="Times New Roman"/>
          <w:bCs/>
          <w:sz w:val="24"/>
          <w:szCs w:val="24"/>
        </w:rPr>
        <w:t>rhizosphere</w:t>
      </w:r>
      <w:proofErr w:type="spellEnd"/>
      <w:r w:rsidRPr="00C454E7">
        <w:rPr>
          <w:rFonts w:ascii="Times New Roman" w:hAnsi="Times New Roman" w:cs="Times New Roman"/>
          <w:bCs/>
          <w:sz w:val="24"/>
          <w:szCs w:val="24"/>
        </w:rPr>
        <w:t xml:space="preserve">. Journal of Industrial Microbiology &amp; Biotechnology 32: 378-381. DOI: 10.1007/s10295-005-0007-x. </w:t>
      </w:r>
      <w:proofErr w:type="spellStart"/>
      <w:r w:rsidRPr="00C454E7">
        <w:rPr>
          <w:rFonts w:ascii="Times New Roman" w:hAnsi="Times New Roman" w:cs="Times New Roman"/>
          <w:bCs/>
          <w:sz w:val="24"/>
          <w:szCs w:val="24"/>
        </w:rPr>
        <w:t>Kavitha</w:t>
      </w:r>
      <w:proofErr w:type="spellEnd"/>
      <w:r w:rsidRPr="00C454E7">
        <w:rPr>
          <w:rFonts w:ascii="Times New Roman" w:hAnsi="Times New Roman" w:cs="Times New Roman"/>
          <w:bCs/>
          <w:sz w:val="24"/>
          <w:szCs w:val="24"/>
        </w:rPr>
        <w:t xml:space="preserve">, A., M. </w:t>
      </w:r>
      <w:proofErr w:type="spellStart"/>
      <w:r w:rsidRPr="00C454E7">
        <w:rPr>
          <w:rFonts w:ascii="Times New Roman" w:hAnsi="Times New Roman" w:cs="Times New Roman"/>
          <w:bCs/>
          <w:sz w:val="24"/>
          <w:szCs w:val="24"/>
        </w:rPr>
        <w:t>Vljayalakshmi</w:t>
      </w:r>
      <w:proofErr w:type="spellEnd"/>
      <w:r w:rsidRPr="00C454E7">
        <w:rPr>
          <w:rFonts w:ascii="Times New Roman" w:hAnsi="Times New Roman" w:cs="Times New Roman"/>
          <w:bCs/>
          <w:sz w:val="24"/>
          <w:szCs w:val="24"/>
        </w:rPr>
        <w:t xml:space="preserve">, P. </w:t>
      </w:r>
      <w:proofErr w:type="spellStart"/>
      <w:r w:rsidRPr="00C454E7">
        <w:rPr>
          <w:rFonts w:ascii="Times New Roman" w:hAnsi="Times New Roman" w:cs="Times New Roman"/>
          <w:bCs/>
          <w:sz w:val="24"/>
          <w:szCs w:val="24"/>
        </w:rPr>
        <w:t>Sudhakar</w:t>
      </w:r>
      <w:proofErr w:type="spellEnd"/>
      <w:r w:rsidRPr="00C454E7">
        <w:rPr>
          <w:rFonts w:ascii="Times New Roman" w:hAnsi="Times New Roman" w:cs="Times New Roman"/>
          <w:bCs/>
          <w:sz w:val="24"/>
          <w:szCs w:val="24"/>
        </w:rPr>
        <w:t xml:space="preserve">, and G. </w:t>
      </w:r>
      <w:proofErr w:type="spellStart"/>
      <w:r w:rsidRPr="00C454E7">
        <w:rPr>
          <w:rFonts w:ascii="Times New Roman" w:hAnsi="Times New Roman" w:cs="Times New Roman"/>
          <w:bCs/>
          <w:sz w:val="24"/>
          <w:szCs w:val="24"/>
        </w:rPr>
        <w:t>Narasimha</w:t>
      </w:r>
      <w:proofErr w:type="spellEnd"/>
      <w:r w:rsidRPr="00C454E7">
        <w:rPr>
          <w:rFonts w:ascii="Times New Roman" w:hAnsi="Times New Roman" w:cs="Times New Roman"/>
          <w:bCs/>
          <w:sz w:val="24"/>
          <w:szCs w:val="24"/>
        </w:rPr>
        <w:t xml:space="preserve">. 2010. Screening of </w:t>
      </w:r>
      <w:proofErr w:type="spellStart"/>
      <w:r w:rsidRPr="00C454E7">
        <w:rPr>
          <w:rFonts w:ascii="Times New Roman" w:hAnsi="Times New Roman" w:cs="Times New Roman"/>
          <w:bCs/>
          <w:sz w:val="24"/>
          <w:szCs w:val="24"/>
        </w:rPr>
        <w:t>actinomycete</w:t>
      </w:r>
      <w:proofErr w:type="spellEnd"/>
      <w:r w:rsidRPr="00C454E7">
        <w:rPr>
          <w:rFonts w:ascii="Times New Roman" w:hAnsi="Times New Roman" w:cs="Times New Roman"/>
          <w:bCs/>
          <w:sz w:val="24"/>
          <w:szCs w:val="24"/>
        </w:rPr>
        <w:t xml:space="preserve"> strains for the production of antifungal metabolites. African Journal of Microbiology Research 4: 27-32.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Kharmaraj</w:t>
      </w:r>
      <w:proofErr w:type="spellEnd"/>
      <w:r w:rsidRPr="00C454E7">
        <w:rPr>
          <w:rFonts w:ascii="Times New Roman" w:hAnsi="Times New Roman" w:cs="Times New Roman"/>
          <w:bCs/>
          <w:sz w:val="24"/>
          <w:szCs w:val="24"/>
        </w:rPr>
        <w:t xml:space="preserve">, S. 2010. Marine Streptomyces as a novel source of bioactive substances. World J. </w:t>
      </w:r>
      <w:proofErr w:type="spellStart"/>
      <w:r w:rsidRPr="00C454E7">
        <w:rPr>
          <w:rFonts w:ascii="Times New Roman" w:hAnsi="Times New Roman" w:cs="Times New Roman"/>
          <w:bCs/>
          <w:sz w:val="24"/>
          <w:szCs w:val="24"/>
        </w:rPr>
        <w:t>Microbiol</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Biotechnol</w:t>
      </w:r>
      <w:proofErr w:type="spellEnd"/>
      <w:r w:rsidRPr="00C454E7">
        <w:rPr>
          <w:rFonts w:ascii="Times New Roman" w:hAnsi="Times New Roman" w:cs="Times New Roman"/>
          <w:bCs/>
          <w:sz w:val="24"/>
          <w:szCs w:val="24"/>
        </w:rPr>
        <w:t xml:space="preserve">. 26:2123-2139.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Kunz, T. H., R. </w:t>
      </w:r>
      <w:proofErr w:type="spellStart"/>
      <w:r w:rsidRPr="00C454E7">
        <w:rPr>
          <w:rFonts w:ascii="Times New Roman" w:hAnsi="Times New Roman" w:cs="Times New Roman"/>
          <w:bCs/>
          <w:sz w:val="24"/>
          <w:szCs w:val="24"/>
        </w:rPr>
        <w:t>Hodgkison</w:t>
      </w:r>
      <w:proofErr w:type="spellEnd"/>
      <w:r w:rsidRPr="00C454E7">
        <w:rPr>
          <w:rFonts w:ascii="Times New Roman" w:hAnsi="Times New Roman" w:cs="Times New Roman"/>
          <w:bCs/>
          <w:sz w:val="24"/>
          <w:szCs w:val="24"/>
        </w:rPr>
        <w:t xml:space="preserve">, and C. D. Weise.  2009.  Methods of capturing and handling bats.  Pp. 3-35 in: Ecological and behavioral methods for the study of bats, 2 ed., T. H. Kunz and S. Parsons eds.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Kunz, T. H., and A. </w:t>
      </w:r>
      <w:proofErr w:type="spellStart"/>
      <w:r w:rsidRPr="00C454E7">
        <w:rPr>
          <w:rFonts w:ascii="Times New Roman" w:hAnsi="Times New Roman" w:cs="Times New Roman"/>
          <w:bCs/>
          <w:sz w:val="24"/>
          <w:szCs w:val="24"/>
        </w:rPr>
        <w:t>Kurta</w:t>
      </w:r>
      <w:proofErr w:type="spellEnd"/>
      <w:r w:rsidRPr="00C454E7">
        <w:rPr>
          <w:rFonts w:ascii="Times New Roman" w:hAnsi="Times New Roman" w:cs="Times New Roman"/>
          <w:bCs/>
          <w:sz w:val="24"/>
          <w:szCs w:val="24"/>
        </w:rPr>
        <w:t xml:space="preserve">. 1988. Capture methods and holding devices. In: Kunz, T.H.   (Ed.), Ecological and behavioral methods for the study of bats. Smithsonian   Institution Press, Washington, D.C., pp. 1-29.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Lorch</w:t>
      </w:r>
      <w:proofErr w:type="spellEnd"/>
      <w:r w:rsidRPr="00C454E7">
        <w:rPr>
          <w:rFonts w:ascii="Times New Roman" w:hAnsi="Times New Roman" w:cs="Times New Roman"/>
          <w:bCs/>
          <w:sz w:val="24"/>
          <w:szCs w:val="24"/>
        </w:rPr>
        <w:t xml:space="preserve">, J.M., A. </w:t>
      </w:r>
      <w:proofErr w:type="spellStart"/>
      <w:r w:rsidRPr="00C454E7">
        <w:rPr>
          <w:rFonts w:ascii="Times New Roman" w:hAnsi="Times New Roman" w:cs="Times New Roman"/>
          <w:bCs/>
          <w:sz w:val="24"/>
          <w:szCs w:val="24"/>
        </w:rPr>
        <w:t>Gargas</w:t>
      </w:r>
      <w:proofErr w:type="spellEnd"/>
      <w:r w:rsidRPr="00C454E7">
        <w:rPr>
          <w:rFonts w:ascii="Times New Roman" w:hAnsi="Times New Roman" w:cs="Times New Roman"/>
          <w:bCs/>
          <w:sz w:val="24"/>
          <w:szCs w:val="24"/>
        </w:rPr>
        <w:t xml:space="preserve">, C.U. </w:t>
      </w:r>
      <w:proofErr w:type="spellStart"/>
      <w:r w:rsidRPr="00C454E7">
        <w:rPr>
          <w:rFonts w:ascii="Times New Roman" w:hAnsi="Times New Roman" w:cs="Times New Roman"/>
          <w:bCs/>
          <w:sz w:val="24"/>
          <w:szCs w:val="24"/>
        </w:rPr>
        <w:t>Meteyer</w:t>
      </w:r>
      <w:proofErr w:type="spellEnd"/>
      <w:r w:rsidRPr="00C454E7">
        <w:rPr>
          <w:rFonts w:ascii="Times New Roman" w:hAnsi="Times New Roman" w:cs="Times New Roman"/>
          <w:bCs/>
          <w:sz w:val="24"/>
          <w:szCs w:val="24"/>
        </w:rPr>
        <w:t xml:space="preserve">, B.M. </w:t>
      </w:r>
      <w:proofErr w:type="spellStart"/>
      <w:r w:rsidRPr="00C454E7">
        <w:rPr>
          <w:rFonts w:ascii="Times New Roman" w:hAnsi="Times New Roman" w:cs="Times New Roman"/>
          <w:bCs/>
          <w:sz w:val="24"/>
          <w:szCs w:val="24"/>
        </w:rPr>
        <w:t>Berlowski-Zier</w:t>
      </w:r>
      <w:proofErr w:type="spellEnd"/>
      <w:r w:rsidRPr="00C454E7">
        <w:rPr>
          <w:rFonts w:ascii="Times New Roman" w:hAnsi="Times New Roman" w:cs="Times New Roman"/>
          <w:bCs/>
          <w:sz w:val="24"/>
          <w:szCs w:val="24"/>
        </w:rPr>
        <w:t xml:space="preserve">, D.E. Green, V. </w:t>
      </w:r>
      <w:proofErr w:type="spellStart"/>
      <w:r w:rsidRPr="00C454E7">
        <w:rPr>
          <w:rFonts w:ascii="Times New Roman" w:hAnsi="Times New Roman" w:cs="Times New Roman"/>
          <w:bCs/>
          <w:sz w:val="24"/>
          <w:szCs w:val="24"/>
        </w:rPr>
        <w:t>Shearn-Bochsler</w:t>
      </w:r>
      <w:proofErr w:type="spellEnd"/>
      <w:r w:rsidRPr="00C454E7">
        <w:rPr>
          <w:rFonts w:ascii="Times New Roman" w:hAnsi="Times New Roman" w:cs="Times New Roman"/>
          <w:bCs/>
          <w:sz w:val="24"/>
          <w:szCs w:val="24"/>
        </w:rPr>
        <w:t xml:space="preserve">, N.J. Thomas, and D.S. </w:t>
      </w:r>
      <w:proofErr w:type="spellStart"/>
      <w:r w:rsidRPr="00C454E7">
        <w:rPr>
          <w:rFonts w:ascii="Times New Roman" w:hAnsi="Times New Roman" w:cs="Times New Roman"/>
          <w:bCs/>
          <w:sz w:val="24"/>
          <w:szCs w:val="24"/>
        </w:rPr>
        <w:t>Blehert</w:t>
      </w:r>
      <w:proofErr w:type="spellEnd"/>
      <w:r w:rsidRPr="00C454E7">
        <w:rPr>
          <w:rFonts w:ascii="Times New Roman" w:hAnsi="Times New Roman" w:cs="Times New Roman"/>
          <w:bCs/>
          <w:sz w:val="24"/>
          <w:szCs w:val="24"/>
        </w:rPr>
        <w:t xml:space="preserve">. 2010. Rapid polymerase chain reaction diagnosis of white-nose syndrome in bats. Journal of Veterinary Diagnostic Investigation. 22:224-230.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Minnis</w:t>
      </w:r>
      <w:proofErr w:type="spellEnd"/>
      <w:r w:rsidRPr="00C454E7">
        <w:rPr>
          <w:rFonts w:ascii="Times New Roman" w:hAnsi="Times New Roman" w:cs="Times New Roman"/>
          <w:bCs/>
          <w:sz w:val="24"/>
          <w:szCs w:val="24"/>
        </w:rPr>
        <w:t xml:space="preserve">, A.M., and D.L. Lindner. 2013. Phylogenic evaluation of </w:t>
      </w:r>
      <w:proofErr w:type="spellStart"/>
      <w:r w:rsidRPr="00C454E7">
        <w:rPr>
          <w:rFonts w:ascii="Times New Roman" w:hAnsi="Times New Roman" w:cs="Times New Roman"/>
          <w:bCs/>
          <w:sz w:val="24"/>
          <w:szCs w:val="24"/>
        </w:rPr>
        <w:t>Geomyces</w:t>
      </w:r>
      <w:proofErr w:type="spellEnd"/>
      <w:r w:rsidRPr="00C454E7">
        <w:rPr>
          <w:rFonts w:ascii="Times New Roman" w:hAnsi="Times New Roman" w:cs="Times New Roman"/>
          <w:bCs/>
          <w:sz w:val="24"/>
          <w:szCs w:val="24"/>
        </w:rPr>
        <w:t xml:space="preserve"> and allies reveals no close relatives of </w:t>
      </w:r>
      <w:proofErr w:type="spellStart"/>
      <w:r w:rsidRPr="00C454E7">
        <w:rPr>
          <w:rFonts w:ascii="Times New Roman" w:hAnsi="Times New Roman" w:cs="Times New Roman"/>
          <w:bCs/>
          <w:sz w:val="24"/>
          <w:szCs w:val="24"/>
        </w:rPr>
        <w:t>Pseudogymnoascus</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destructans</w:t>
      </w:r>
      <w:proofErr w:type="spellEnd"/>
      <w:r w:rsidRPr="00C454E7">
        <w:rPr>
          <w:rFonts w:ascii="Times New Roman" w:hAnsi="Times New Roman" w:cs="Times New Roman"/>
          <w:bCs/>
          <w:sz w:val="24"/>
          <w:szCs w:val="24"/>
        </w:rPr>
        <w:t xml:space="preserve">, comb. Nov., in bat </w:t>
      </w:r>
      <w:proofErr w:type="spellStart"/>
      <w:r w:rsidRPr="00C454E7">
        <w:rPr>
          <w:rFonts w:ascii="Times New Roman" w:hAnsi="Times New Roman" w:cs="Times New Roman"/>
          <w:bCs/>
          <w:sz w:val="24"/>
          <w:szCs w:val="24"/>
        </w:rPr>
        <w:t>hibernacla</w:t>
      </w:r>
      <w:proofErr w:type="spellEnd"/>
      <w:r w:rsidRPr="00C454E7">
        <w:rPr>
          <w:rFonts w:ascii="Times New Roman" w:hAnsi="Times New Roman" w:cs="Times New Roman"/>
          <w:bCs/>
          <w:sz w:val="24"/>
          <w:szCs w:val="24"/>
        </w:rPr>
        <w:t xml:space="preserve"> of eastern North America.  Fungal Biology 117(9): 638-649.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Montano, E.T., Henderson, L.O. 2012. Studies of antibiotic production in cave bacteria. pp.109-130. In: Cave </w:t>
      </w:r>
      <w:proofErr w:type="spellStart"/>
      <w:r w:rsidRPr="00C454E7">
        <w:rPr>
          <w:rFonts w:ascii="Times New Roman" w:hAnsi="Times New Roman" w:cs="Times New Roman"/>
          <w:bCs/>
          <w:sz w:val="24"/>
          <w:szCs w:val="24"/>
        </w:rPr>
        <w:t>Microbiomes</w:t>
      </w:r>
      <w:proofErr w:type="spellEnd"/>
      <w:r w:rsidRPr="00C454E7">
        <w:rPr>
          <w:rFonts w:ascii="Times New Roman" w:hAnsi="Times New Roman" w:cs="Times New Roman"/>
          <w:bCs/>
          <w:sz w:val="24"/>
          <w:szCs w:val="24"/>
        </w:rPr>
        <w:t xml:space="preserve">: A Novel Resource for Drug Discovery. Springer Briefs, Springer.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Muller, L.K., J.M. </w:t>
      </w:r>
      <w:proofErr w:type="spellStart"/>
      <w:r w:rsidRPr="00C454E7">
        <w:rPr>
          <w:rFonts w:ascii="Times New Roman" w:hAnsi="Times New Roman" w:cs="Times New Roman"/>
          <w:bCs/>
          <w:sz w:val="24"/>
          <w:szCs w:val="24"/>
        </w:rPr>
        <w:t>Lorch</w:t>
      </w:r>
      <w:proofErr w:type="spellEnd"/>
      <w:r w:rsidRPr="00C454E7">
        <w:rPr>
          <w:rFonts w:ascii="Times New Roman" w:hAnsi="Times New Roman" w:cs="Times New Roman"/>
          <w:bCs/>
          <w:sz w:val="24"/>
          <w:szCs w:val="24"/>
        </w:rPr>
        <w:t xml:space="preserve">, D.L. Lindner, M. O’Connor, A. </w:t>
      </w:r>
      <w:proofErr w:type="spellStart"/>
      <w:r w:rsidRPr="00C454E7">
        <w:rPr>
          <w:rFonts w:ascii="Times New Roman" w:hAnsi="Times New Roman" w:cs="Times New Roman"/>
          <w:bCs/>
          <w:sz w:val="24"/>
          <w:szCs w:val="24"/>
        </w:rPr>
        <w:t>Gargas</w:t>
      </w:r>
      <w:proofErr w:type="spellEnd"/>
      <w:r w:rsidRPr="00C454E7">
        <w:rPr>
          <w:rFonts w:ascii="Times New Roman" w:hAnsi="Times New Roman" w:cs="Times New Roman"/>
          <w:bCs/>
          <w:sz w:val="24"/>
          <w:szCs w:val="24"/>
        </w:rPr>
        <w:t xml:space="preserve">, and D.S. </w:t>
      </w:r>
      <w:proofErr w:type="spellStart"/>
      <w:r w:rsidRPr="00C454E7">
        <w:rPr>
          <w:rFonts w:ascii="Times New Roman" w:hAnsi="Times New Roman" w:cs="Times New Roman"/>
          <w:bCs/>
          <w:sz w:val="24"/>
          <w:szCs w:val="24"/>
        </w:rPr>
        <w:t>Blehert</w:t>
      </w:r>
      <w:proofErr w:type="spellEnd"/>
      <w:r w:rsidRPr="00C454E7">
        <w:rPr>
          <w:rFonts w:ascii="Times New Roman" w:hAnsi="Times New Roman" w:cs="Times New Roman"/>
          <w:bCs/>
          <w:sz w:val="24"/>
          <w:szCs w:val="24"/>
        </w:rPr>
        <w:t xml:space="preserve">. 2013. Bat while-nose syndrome: a real-time </w:t>
      </w:r>
      <w:proofErr w:type="spellStart"/>
      <w:r w:rsidRPr="00C454E7">
        <w:rPr>
          <w:rFonts w:ascii="Times New Roman" w:hAnsi="Times New Roman" w:cs="Times New Roman"/>
          <w:bCs/>
          <w:sz w:val="24"/>
          <w:szCs w:val="24"/>
        </w:rPr>
        <w:t>TaqMan</w:t>
      </w:r>
      <w:proofErr w:type="spellEnd"/>
      <w:r w:rsidRPr="00C454E7">
        <w:rPr>
          <w:rFonts w:ascii="Times New Roman" w:hAnsi="Times New Roman" w:cs="Times New Roman"/>
          <w:bCs/>
          <w:sz w:val="24"/>
          <w:szCs w:val="24"/>
        </w:rPr>
        <w:t xml:space="preserve"> polymerase chain reaction test targeting the </w:t>
      </w:r>
      <w:proofErr w:type="spellStart"/>
      <w:r w:rsidRPr="00C454E7">
        <w:rPr>
          <w:rFonts w:ascii="Times New Roman" w:hAnsi="Times New Roman" w:cs="Times New Roman"/>
          <w:bCs/>
          <w:sz w:val="24"/>
          <w:szCs w:val="24"/>
        </w:rPr>
        <w:t>intergenic</w:t>
      </w:r>
      <w:proofErr w:type="spellEnd"/>
      <w:r w:rsidRPr="00C454E7">
        <w:rPr>
          <w:rFonts w:ascii="Times New Roman" w:hAnsi="Times New Roman" w:cs="Times New Roman"/>
          <w:bCs/>
          <w:sz w:val="24"/>
          <w:szCs w:val="24"/>
        </w:rPr>
        <w:t xml:space="preserve"> spacer region of </w:t>
      </w:r>
      <w:proofErr w:type="spellStart"/>
      <w:r w:rsidRPr="00C454E7">
        <w:rPr>
          <w:rFonts w:ascii="Times New Roman" w:hAnsi="Times New Roman" w:cs="Times New Roman"/>
          <w:bCs/>
          <w:sz w:val="24"/>
          <w:szCs w:val="24"/>
        </w:rPr>
        <w:t>Geomyces</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destructans</w:t>
      </w:r>
      <w:proofErr w:type="spellEnd"/>
      <w:r w:rsidRPr="00C454E7">
        <w:rPr>
          <w:rFonts w:ascii="Times New Roman" w:hAnsi="Times New Roman" w:cs="Times New Roman"/>
          <w:bCs/>
          <w:sz w:val="24"/>
          <w:szCs w:val="24"/>
        </w:rPr>
        <w:t xml:space="preserve">. Journal of </w:t>
      </w:r>
      <w:proofErr w:type="spellStart"/>
      <w:r w:rsidRPr="00C454E7">
        <w:rPr>
          <w:rFonts w:ascii="Times New Roman" w:hAnsi="Times New Roman" w:cs="Times New Roman"/>
          <w:bCs/>
          <w:sz w:val="24"/>
          <w:szCs w:val="24"/>
        </w:rPr>
        <w:t>Mycologia</w:t>
      </w:r>
      <w:proofErr w:type="spellEnd"/>
      <w:r w:rsidRPr="00C454E7">
        <w:rPr>
          <w:rFonts w:ascii="Times New Roman" w:hAnsi="Times New Roman" w:cs="Times New Roman"/>
          <w:bCs/>
          <w:sz w:val="24"/>
          <w:szCs w:val="24"/>
        </w:rPr>
        <w:t xml:space="preserve">. vol. 105 no. 2 253-259.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Myers, J.M., Ramsey, J.P., Blackman, A.L., et al. 2012. </w:t>
      </w:r>
      <w:proofErr w:type="spellStart"/>
      <w:r w:rsidRPr="00C454E7">
        <w:rPr>
          <w:rFonts w:ascii="Times New Roman" w:hAnsi="Times New Roman" w:cs="Times New Roman"/>
          <w:bCs/>
          <w:sz w:val="24"/>
          <w:szCs w:val="24"/>
        </w:rPr>
        <w:t>Syndergistic</w:t>
      </w:r>
      <w:proofErr w:type="spellEnd"/>
      <w:r w:rsidRPr="00C454E7">
        <w:rPr>
          <w:rFonts w:ascii="Times New Roman" w:hAnsi="Times New Roman" w:cs="Times New Roman"/>
          <w:bCs/>
          <w:sz w:val="24"/>
          <w:szCs w:val="24"/>
        </w:rPr>
        <w:t xml:space="preserve"> inhibition of the lethal fungal pathogen </w:t>
      </w:r>
      <w:proofErr w:type="spellStart"/>
      <w:r w:rsidRPr="00C454E7">
        <w:rPr>
          <w:rFonts w:ascii="Times New Roman" w:hAnsi="Times New Roman" w:cs="Times New Roman"/>
          <w:bCs/>
          <w:sz w:val="24"/>
          <w:szCs w:val="24"/>
        </w:rPr>
        <w:t>Batrachochytrium</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dendrobatidis</w:t>
      </w:r>
      <w:proofErr w:type="spellEnd"/>
      <w:r w:rsidRPr="00C454E7">
        <w:rPr>
          <w:rFonts w:ascii="Times New Roman" w:hAnsi="Times New Roman" w:cs="Times New Roman"/>
          <w:bCs/>
          <w:sz w:val="24"/>
          <w:szCs w:val="24"/>
        </w:rPr>
        <w:t xml:space="preserve">: The combined effect of symbiotic bacterial metabolites and antimicrobial peptides of the frog </w:t>
      </w:r>
      <w:proofErr w:type="spellStart"/>
      <w:r w:rsidRPr="00C454E7">
        <w:rPr>
          <w:rFonts w:ascii="Times New Roman" w:hAnsi="Times New Roman" w:cs="Times New Roman"/>
          <w:bCs/>
          <w:sz w:val="24"/>
          <w:szCs w:val="24"/>
        </w:rPr>
        <w:t>Rana</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muscosa</w:t>
      </w:r>
      <w:proofErr w:type="spellEnd"/>
      <w:r w:rsidRPr="00C454E7">
        <w:rPr>
          <w:rFonts w:ascii="Times New Roman" w:hAnsi="Times New Roman" w:cs="Times New Roman"/>
          <w:bCs/>
          <w:sz w:val="24"/>
          <w:szCs w:val="24"/>
        </w:rPr>
        <w:t xml:space="preserve">. Journal of Chemical Ecology 38: 958-965.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Nett</w:t>
      </w:r>
      <w:proofErr w:type="spellEnd"/>
      <w:r w:rsidRPr="00C454E7">
        <w:rPr>
          <w:rFonts w:ascii="Times New Roman" w:hAnsi="Times New Roman" w:cs="Times New Roman"/>
          <w:bCs/>
          <w:sz w:val="24"/>
          <w:szCs w:val="24"/>
        </w:rPr>
        <w:t xml:space="preserve">, M., Ikeda, H., Moore, B.S. 2009. Genomic basis for natural product biosynthetic diversity in the </w:t>
      </w:r>
      <w:proofErr w:type="spellStart"/>
      <w:r w:rsidRPr="00C454E7">
        <w:rPr>
          <w:rFonts w:ascii="Times New Roman" w:hAnsi="Times New Roman" w:cs="Times New Roman"/>
          <w:bCs/>
          <w:sz w:val="24"/>
          <w:szCs w:val="24"/>
        </w:rPr>
        <w:t>actinomycetes</w:t>
      </w:r>
      <w:proofErr w:type="spellEnd"/>
      <w:r w:rsidRPr="00C454E7">
        <w:rPr>
          <w:rFonts w:ascii="Times New Roman" w:hAnsi="Times New Roman" w:cs="Times New Roman"/>
          <w:bCs/>
          <w:sz w:val="24"/>
          <w:szCs w:val="24"/>
        </w:rPr>
        <w:t xml:space="preserve">. Nat. Prod. Rep. 26(11):1362-1384.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Pfughoeft</w:t>
      </w:r>
      <w:proofErr w:type="spellEnd"/>
      <w:r w:rsidRPr="00C454E7">
        <w:rPr>
          <w:rFonts w:ascii="Times New Roman" w:hAnsi="Times New Roman" w:cs="Times New Roman"/>
          <w:bCs/>
          <w:sz w:val="24"/>
          <w:szCs w:val="24"/>
        </w:rPr>
        <w:t xml:space="preserve">, K.J. and </w:t>
      </w:r>
      <w:proofErr w:type="spellStart"/>
      <w:r w:rsidRPr="00C454E7">
        <w:rPr>
          <w:rFonts w:ascii="Times New Roman" w:hAnsi="Times New Roman" w:cs="Times New Roman"/>
          <w:bCs/>
          <w:sz w:val="24"/>
          <w:szCs w:val="24"/>
        </w:rPr>
        <w:t>Versalovic</w:t>
      </w:r>
      <w:proofErr w:type="spellEnd"/>
      <w:r w:rsidRPr="00C454E7">
        <w:rPr>
          <w:rFonts w:ascii="Times New Roman" w:hAnsi="Times New Roman" w:cs="Times New Roman"/>
          <w:bCs/>
          <w:sz w:val="24"/>
          <w:szCs w:val="24"/>
        </w:rPr>
        <w:t xml:space="preserve">, J. 2012. </w:t>
      </w:r>
      <w:proofErr w:type="spellStart"/>
      <w:r w:rsidRPr="00C454E7">
        <w:rPr>
          <w:rFonts w:ascii="Times New Roman" w:hAnsi="Times New Roman" w:cs="Times New Roman"/>
          <w:bCs/>
          <w:sz w:val="24"/>
          <w:szCs w:val="24"/>
        </w:rPr>
        <w:t>Microbiome</w:t>
      </w:r>
      <w:proofErr w:type="spellEnd"/>
      <w:r w:rsidRPr="00C454E7">
        <w:rPr>
          <w:rFonts w:ascii="Times New Roman" w:hAnsi="Times New Roman" w:cs="Times New Roman"/>
          <w:bCs/>
          <w:sz w:val="24"/>
          <w:szCs w:val="24"/>
        </w:rPr>
        <w:t xml:space="preserve"> in health and disease. Annual Review of Pathology: Mechanisms of Disease. 7: 99-122.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Racey</w:t>
      </w:r>
      <w:proofErr w:type="spellEnd"/>
      <w:r w:rsidRPr="00C454E7">
        <w:rPr>
          <w:rFonts w:ascii="Times New Roman" w:hAnsi="Times New Roman" w:cs="Times New Roman"/>
          <w:bCs/>
          <w:sz w:val="24"/>
          <w:szCs w:val="24"/>
        </w:rPr>
        <w:t xml:space="preserve">, P. A. 1988. Reproductive assessment in bats. In: Kunz, T.H. (Ed.), Ecological and   behavioral methods for the study of bats. Smithsonian Institution Press, Washington,  D.C. pp. 31-45.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Reichard</w:t>
      </w:r>
      <w:proofErr w:type="spellEnd"/>
      <w:r w:rsidRPr="00C454E7">
        <w:rPr>
          <w:rFonts w:ascii="Times New Roman" w:hAnsi="Times New Roman" w:cs="Times New Roman"/>
          <w:bCs/>
          <w:sz w:val="24"/>
          <w:szCs w:val="24"/>
        </w:rPr>
        <w:t>, J. D. and T.H. Kunz. 2009. White-nose syndrome inflicts lasting injuries to the   wings of little brown bats (</w:t>
      </w:r>
      <w:proofErr w:type="spellStart"/>
      <w:r w:rsidRPr="00C454E7">
        <w:rPr>
          <w:rFonts w:ascii="Times New Roman" w:hAnsi="Times New Roman" w:cs="Times New Roman"/>
          <w:bCs/>
          <w:sz w:val="24"/>
          <w:szCs w:val="24"/>
        </w:rPr>
        <w:t>Myotis</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lucifugus</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Acta</w:t>
      </w:r>
      <w:proofErr w:type="spellEnd"/>
      <w:r w:rsidRPr="00C454E7">
        <w:rPr>
          <w:rFonts w:ascii="Times New Roman" w:hAnsi="Times New Roman" w:cs="Times New Roman"/>
          <w:bCs/>
          <w:sz w:val="24"/>
          <w:szCs w:val="24"/>
        </w:rPr>
        <w:t xml:space="preserve"> </w:t>
      </w:r>
      <w:proofErr w:type="spellStart"/>
      <w:r w:rsidRPr="00C454E7">
        <w:rPr>
          <w:rFonts w:ascii="Times New Roman" w:hAnsi="Times New Roman" w:cs="Times New Roman"/>
          <w:bCs/>
          <w:sz w:val="24"/>
          <w:szCs w:val="24"/>
        </w:rPr>
        <w:t>Chiropterologica</w:t>
      </w:r>
      <w:proofErr w:type="spellEnd"/>
      <w:r w:rsidRPr="00C454E7">
        <w:rPr>
          <w:rFonts w:ascii="Times New Roman" w:hAnsi="Times New Roman" w:cs="Times New Roman"/>
          <w:bCs/>
          <w:sz w:val="24"/>
          <w:szCs w:val="24"/>
        </w:rPr>
        <w:t xml:space="preserve"> 11(2): 457-  464. </w:t>
      </w:r>
    </w:p>
    <w:p w:rsidR="003F1690"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 xml:space="preserve">Sikes, R.S., W.L. Gannon and the Animal Care and Use Committee of the American  Society of </w:t>
      </w:r>
      <w:proofErr w:type="spellStart"/>
      <w:r w:rsidRPr="00C454E7">
        <w:rPr>
          <w:rFonts w:ascii="Times New Roman" w:hAnsi="Times New Roman" w:cs="Times New Roman"/>
          <w:bCs/>
          <w:sz w:val="24"/>
          <w:szCs w:val="24"/>
        </w:rPr>
        <w:t>Mammalogists</w:t>
      </w:r>
      <w:proofErr w:type="spellEnd"/>
      <w:r w:rsidRPr="00C454E7">
        <w:rPr>
          <w:rFonts w:ascii="Times New Roman" w:hAnsi="Times New Roman" w:cs="Times New Roman"/>
          <w:bCs/>
          <w:sz w:val="24"/>
          <w:szCs w:val="24"/>
        </w:rPr>
        <w:t xml:space="preserve">. 2011. Guidelines of the American Society of </w:t>
      </w:r>
      <w:proofErr w:type="spellStart"/>
      <w:r w:rsidRPr="00C454E7">
        <w:rPr>
          <w:rFonts w:ascii="Times New Roman" w:hAnsi="Times New Roman" w:cs="Times New Roman"/>
          <w:bCs/>
          <w:sz w:val="24"/>
          <w:szCs w:val="24"/>
        </w:rPr>
        <w:t>Mammalogists</w:t>
      </w:r>
      <w:proofErr w:type="spellEnd"/>
      <w:r w:rsidRPr="00C454E7">
        <w:rPr>
          <w:rFonts w:ascii="Times New Roman" w:hAnsi="Times New Roman" w:cs="Times New Roman"/>
          <w:bCs/>
          <w:sz w:val="24"/>
          <w:szCs w:val="24"/>
        </w:rPr>
        <w:t xml:space="preserve"> for the use of wild mammals in research. Journal of </w:t>
      </w:r>
      <w:proofErr w:type="spellStart"/>
      <w:r w:rsidRPr="00C454E7">
        <w:rPr>
          <w:rFonts w:ascii="Times New Roman" w:hAnsi="Times New Roman" w:cs="Times New Roman"/>
          <w:bCs/>
          <w:sz w:val="24"/>
          <w:szCs w:val="24"/>
        </w:rPr>
        <w:t>Mammalogy</w:t>
      </w:r>
      <w:proofErr w:type="spellEnd"/>
      <w:r w:rsidRPr="00C454E7">
        <w:rPr>
          <w:rFonts w:ascii="Times New Roman" w:hAnsi="Times New Roman" w:cs="Times New Roman"/>
          <w:bCs/>
          <w:sz w:val="24"/>
          <w:szCs w:val="24"/>
        </w:rPr>
        <w:t xml:space="preserve"> 92:235-253. </w:t>
      </w:r>
    </w:p>
    <w:p w:rsidR="00C454E7" w:rsidRPr="00C454E7"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proofErr w:type="spellStart"/>
      <w:r w:rsidRPr="00C454E7">
        <w:rPr>
          <w:rFonts w:ascii="Times New Roman" w:hAnsi="Times New Roman" w:cs="Times New Roman"/>
          <w:bCs/>
          <w:sz w:val="24"/>
          <w:szCs w:val="24"/>
        </w:rPr>
        <w:t>Twente</w:t>
      </w:r>
      <w:proofErr w:type="spellEnd"/>
      <w:r w:rsidRPr="00C454E7">
        <w:rPr>
          <w:rFonts w:ascii="Times New Roman" w:hAnsi="Times New Roman" w:cs="Times New Roman"/>
          <w:bCs/>
          <w:sz w:val="24"/>
          <w:szCs w:val="24"/>
        </w:rPr>
        <w:t xml:space="preserve"> Jr., J.W. 1955. Aspects of a population study of cavern-dwelling bats. Journal of </w:t>
      </w:r>
      <w:proofErr w:type="spellStart"/>
      <w:r w:rsidRPr="00C454E7">
        <w:rPr>
          <w:rFonts w:ascii="Times New Roman" w:hAnsi="Times New Roman" w:cs="Times New Roman"/>
          <w:bCs/>
          <w:sz w:val="24"/>
          <w:szCs w:val="24"/>
        </w:rPr>
        <w:t>Mammalogy</w:t>
      </w:r>
      <w:proofErr w:type="spellEnd"/>
      <w:r w:rsidRPr="00C454E7">
        <w:rPr>
          <w:rFonts w:ascii="Times New Roman" w:hAnsi="Times New Roman" w:cs="Times New Roman"/>
          <w:bCs/>
          <w:sz w:val="24"/>
          <w:szCs w:val="24"/>
        </w:rPr>
        <w:t xml:space="preserve"> 36:379-390.</w:t>
      </w:r>
    </w:p>
    <w:p w:rsidR="00C454E7" w:rsidRPr="00C454E7" w:rsidRDefault="00C454E7" w:rsidP="003F1690">
      <w:pPr>
        <w:autoSpaceDE w:val="0"/>
        <w:autoSpaceDN w:val="0"/>
        <w:adjustRightInd w:val="0"/>
        <w:spacing w:after="0" w:line="240" w:lineRule="auto"/>
        <w:ind w:left="720" w:hanging="720"/>
        <w:rPr>
          <w:rFonts w:ascii="Times New Roman" w:hAnsi="Times New Roman" w:cs="Times New Roman"/>
          <w:bCs/>
          <w:sz w:val="24"/>
          <w:szCs w:val="24"/>
        </w:rPr>
      </w:pPr>
      <w:r w:rsidRPr="00C454E7">
        <w:rPr>
          <w:rFonts w:ascii="Times New Roman" w:hAnsi="Times New Roman" w:cs="Times New Roman"/>
          <w:bCs/>
          <w:sz w:val="24"/>
          <w:szCs w:val="24"/>
        </w:rPr>
        <w:t>U.S. Fish and Wildlife Service. 2012.  National White-Nose Syndrome Decontamination Protocol. http://www.whitenosesyndrome.org/sites/default/files/resource/national_wns_revise_final_6.25.12.pdf</w:t>
      </w:r>
    </w:p>
    <w:p w:rsidR="00C454E7" w:rsidRPr="00C454E7" w:rsidRDefault="00C454E7" w:rsidP="00515DB3">
      <w:pPr>
        <w:autoSpaceDE w:val="0"/>
        <w:autoSpaceDN w:val="0"/>
        <w:adjustRightInd w:val="0"/>
        <w:spacing w:after="0" w:line="240" w:lineRule="auto"/>
        <w:rPr>
          <w:rFonts w:ascii="Times New Roman" w:hAnsi="Times New Roman" w:cs="Times New Roman"/>
          <w:bCs/>
          <w:sz w:val="24"/>
          <w:szCs w:val="24"/>
        </w:rPr>
      </w:pPr>
    </w:p>
    <w:p w:rsidR="002F2D6B" w:rsidRDefault="002F2D6B" w:rsidP="00515DB3">
      <w:pPr>
        <w:autoSpaceDE w:val="0"/>
        <w:autoSpaceDN w:val="0"/>
        <w:adjustRightInd w:val="0"/>
        <w:spacing w:after="0" w:line="240" w:lineRule="auto"/>
        <w:rPr>
          <w:rFonts w:ascii="Times New Roman" w:hAnsi="Times New Roman" w:cs="Times New Roman"/>
          <w:bCs/>
          <w:i/>
          <w:sz w:val="24"/>
          <w:szCs w:val="24"/>
        </w:rPr>
      </w:pPr>
    </w:p>
    <w:p w:rsidR="00515DB3" w:rsidRDefault="00515DB3" w:rsidP="00515DB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515DB3" w:rsidRDefault="00515DB3" w:rsidP="00515DB3">
      <w:pPr>
        <w:autoSpaceDE w:val="0"/>
        <w:autoSpaceDN w:val="0"/>
        <w:adjustRightInd w:val="0"/>
        <w:spacing w:after="0"/>
        <w:rPr>
          <w:rFonts w:ascii="Times New Roman" w:hAnsi="Times New Roman"/>
          <w:b/>
          <w:bCs/>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515DB3" w:rsidRDefault="00515DB3" w:rsidP="00515DB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515DB3" w:rsidRDefault="00515DB3" w:rsidP="00515DB3">
      <w:pPr>
        <w:autoSpaceDE w:val="0"/>
        <w:autoSpaceDN w:val="0"/>
        <w:adjustRightInd w:val="0"/>
        <w:spacing w:after="0"/>
        <w:rPr>
          <w:rFonts w:ascii="Times New Roman" w:hAnsi="Times New Roman"/>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515DB3" w:rsidRDefault="00515DB3" w:rsidP="00515DB3">
      <w:pPr>
        <w:pStyle w:val="ListParagraph"/>
        <w:autoSpaceDE w:val="0"/>
        <w:autoSpaceDN w:val="0"/>
        <w:adjustRightInd w:val="0"/>
        <w:rPr>
          <w:rFonts w:ascii="Times New Roman" w:hAnsi="Times New Roman"/>
          <w:b/>
          <w:bCs/>
          <w:sz w:val="24"/>
          <w:szCs w:val="24"/>
        </w:rPr>
      </w:pP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0"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515DB3" w:rsidRDefault="00515DB3" w:rsidP="00515DB3">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515DB3" w:rsidRDefault="00515DB3" w:rsidP="00515DB3">
      <w:pPr>
        <w:autoSpaceDE w:val="0"/>
        <w:autoSpaceDN w:val="0"/>
        <w:adjustRightInd w:val="0"/>
        <w:spacing w:after="120"/>
        <w:rPr>
          <w:rFonts w:ascii="Times New Roman" w:hAnsi="Times New Roman"/>
          <w:b/>
          <w:bCs/>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515DB3" w:rsidRDefault="00515DB3" w:rsidP="00515DB3">
      <w:pPr>
        <w:autoSpaceDE w:val="0"/>
        <w:autoSpaceDN w:val="0"/>
        <w:adjustRightInd w:val="0"/>
        <w:spacing w:after="0"/>
        <w:rPr>
          <w:rFonts w:ascii="Times New Roman" w:hAnsi="Times New Roman"/>
          <w:b/>
          <w:bCs/>
          <w:sz w:val="24"/>
          <w:szCs w:val="24"/>
        </w:rPr>
      </w:pPr>
    </w:p>
    <w:p w:rsidR="00515DB3" w:rsidRDefault="00515DB3" w:rsidP="00515DB3">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515DB3" w:rsidRDefault="00515DB3" w:rsidP="00515DB3">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515DB3" w:rsidRDefault="00515DB3" w:rsidP="00515DB3">
      <w:pPr>
        <w:autoSpaceDE w:val="0"/>
        <w:autoSpaceDN w:val="0"/>
        <w:adjustRightInd w:val="0"/>
        <w:spacing w:after="0"/>
        <w:rPr>
          <w:rFonts w:ascii="Times New Roman" w:hAnsi="Times New Roman"/>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515DB3" w:rsidRDefault="00515DB3" w:rsidP="00515DB3">
      <w:pPr>
        <w:autoSpaceDE w:val="0"/>
        <w:autoSpaceDN w:val="0"/>
        <w:adjustRightInd w:val="0"/>
        <w:spacing w:after="0"/>
        <w:rPr>
          <w:rFonts w:ascii="Times New Roman" w:hAnsi="Times New Roman"/>
          <w:b/>
          <w:bCs/>
          <w:sz w:val="24"/>
          <w:szCs w:val="24"/>
        </w:rPr>
      </w:pPr>
    </w:p>
    <w:p w:rsidR="00515DB3" w:rsidRDefault="00515DB3" w:rsidP="00515DB3">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515DB3" w:rsidRDefault="00515DB3" w:rsidP="00515DB3">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515DB3" w:rsidRDefault="00515DB3" w:rsidP="00515DB3">
      <w:pPr>
        <w:autoSpaceDE w:val="0"/>
        <w:autoSpaceDN w:val="0"/>
        <w:adjustRightInd w:val="0"/>
        <w:spacing w:after="0"/>
        <w:rPr>
          <w:rFonts w:ascii="Times New Roman" w:hAnsi="Times New Roman"/>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515DB3" w:rsidRDefault="00515DB3" w:rsidP="00515DB3">
      <w:pPr>
        <w:autoSpaceDE w:val="0"/>
        <w:autoSpaceDN w:val="0"/>
        <w:adjustRightInd w:val="0"/>
        <w:spacing w:after="0"/>
        <w:rPr>
          <w:rFonts w:ascii="Times New Roman" w:hAnsi="Times New Roman"/>
          <w:b/>
          <w:bCs/>
          <w:sz w:val="24"/>
          <w:szCs w:val="24"/>
        </w:rPr>
      </w:pPr>
    </w:p>
    <w:p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are not authorized to purchase property and supplies with government funds.</w:t>
      </w:r>
    </w:p>
    <w:p w:rsidR="00515DB3" w:rsidRDefault="00515DB3" w:rsidP="00515DB3">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515DB3" w:rsidRDefault="00515DB3" w:rsidP="00515DB3">
      <w:pPr>
        <w:spacing w:after="0"/>
        <w:rPr>
          <w:rFonts w:ascii="Times New Roman" w:hAnsi="Times New Roman" w:cs="Times New Roman"/>
          <w:b/>
          <w:bCs/>
          <w:sz w:val="24"/>
          <w:szCs w:val="24"/>
        </w:rPr>
      </w:pPr>
    </w:p>
    <w:p w:rsidR="00515DB3" w:rsidRDefault="00515DB3" w:rsidP="00515DB3">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294057BCFD98455399F58F53E40CB471"/>
        </w:placeholder>
      </w:sdtPr>
      <w:sdtEndPr>
        <w:rPr>
          <w:rFonts w:asciiTheme="minorHAnsi" w:hAnsiTheme="minorHAnsi" w:cstheme="minorBidi"/>
          <w:b w:val="0"/>
          <w:bCs w:val="0"/>
          <w:sz w:val="22"/>
          <w:szCs w:val="22"/>
        </w:rPr>
      </w:sdtEndPr>
      <w:sdtContent>
        <w:sdt>
          <w:sdtPr>
            <w:rPr>
              <w:b/>
              <w:bCs/>
            </w:rPr>
            <w:id w:val="-707180738"/>
            <w:placeholder>
              <w:docPart w:val="C2AAA5269CD54AD9A42CC1C08B2DB480"/>
            </w:placeholder>
          </w:sdtPr>
          <w:sdtEndPr>
            <w:rPr>
              <w:b w:val="0"/>
              <w:bCs w:val="0"/>
            </w:rPr>
          </w:sdtEndPr>
          <w:sdtContent>
            <w:p w:rsidR="005E2C35" w:rsidRPr="005E2C35" w:rsidRDefault="005E2C35" w:rsidP="005E2C35">
              <w:pPr>
                <w:pStyle w:val="ListParagraph"/>
                <w:numPr>
                  <w:ilvl w:val="0"/>
                  <w:numId w:val="8"/>
                </w:numPr>
                <w:spacing w:after="200" w:line="276" w:lineRule="auto"/>
                <w:rPr>
                  <w:rFonts w:ascii="Times New Roman" w:hAnsi="Times New Roman" w:cs="Times New Roman"/>
                </w:rPr>
              </w:pPr>
              <w:r>
                <w:rPr>
                  <w:b/>
                  <w:bCs/>
                </w:rPr>
                <w:t>I</w:t>
              </w:r>
              <w:r w:rsidRPr="005E2C35">
                <w:rPr>
                  <w:rFonts w:ascii="Times New Roman" w:hAnsi="Times New Roman" w:cs="Times New Roman"/>
                </w:rPr>
                <w:t xml:space="preserve">nvestigators will provide two hard copies and an electronic version (in PDF file format) of the final report. The final report will include the following components: </w:t>
              </w:r>
            </w:p>
            <w:p w:rsidR="005E2C35" w:rsidRPr="00F76F8C" w:rsidRDefault="005E2C35" w:rsidP="005E2C35">
              <w:pPr>
                <w:pStyle w:val="ListParagraph"/>
                <w:numPr>
                  <w:ilvl w:val="1"/>
                  <w:numId w:val="8"/>
                </w:numPr>
                <w:rPr>
                  <w:rFonts w:ascii="Times New Roman" w:hAnsi="Times New Roman" w:cs="Times New Roman"/>
                </w:rPr>
              </w:pPr>
              <w:r w:rsidRPr="00F76F8C">
                <w:rPr>
                  <w:rFonts w:ascii="Times New Roman" w:hAnsi="Times New Roman" w:cs="Times New Roman"/>
                </w:rPr>
                <w:t>Locations of sample sites plotted on 1:24,000 USGS topographic maps and with GPS coordinates.</w:t>
              </w:r>
            </w:p>
            <w:p w:rsidR="005E2C35" w:rsidRPr="00F76F8C" w:rsidRDefault="005E2C35" w:rsidP="005E2C35">
              <w:pPr>
                <w:pStyle w:val="ListParagraph"/>
                <w:numPr>
                  <w:ilvl w:val="1"/>
                  <w:numId w:val="8"/>
                </w:numPr>
                <w:rPr>
                  <w:rFonts w:ascii="Times New Roman" w:hAnsi="Times New Roman" w:cs="Times New Roman"/>
                </w:rPr>
              </w:pPr>
              <w:r w:rsidRPr="00F76F8C">
                <w:rPr>
                  <w:rFonts w:ascii="Times New Roman" w:hAnsi="Times New Roman" w:cs="Times New Roman"/>
                </w:rPr>
                <w:t xml:space="preserve">A review of pertinent literature on current information on </w:t>
              </w:r>
              <w:r>
                <w:rPr>
                  <w:rFonts w:ascii="Times New Roman" w:hAnsi="Times New Roman" w:cs="Times New Roman"/>
                  <w:i/>
                </w:rPr>
                <w:t>P.</w:t>
              </w:r>
              <w:r w:rsidRPr="00F76F8C">
                <w:rPr>
                  <w:rFonts w:ascii="Times New Roman" w:hAnsi="Times New Roman" w:cs="Times New Roman"/>
                  <w:i/>
                </w:rPr>
                <w:t xml:space="preserve"> </w:t>
              </w:r>
              <w:proofErr w:type="spellStart"/>
              <w:r w:rsidRPr="00F76F8C">
                <w:rPr>
                  <w:rFonts w:ascii="Times New Roman" w:hAnsi="Times New Roman" w:cs="Times New Roman"/>
                  <w:i/>
                </w:rPr>
                <w:t>destructans</w:t>
              </w:r>
              <w:proofErr w:type="spellEnd"/>
              <w:r w:rsidRPr="00F76F8C">
                <w:rPr>
                  <w:rFonts w:ascii="Times New Roman" w:hAnsi="Times New Roman" w:cs="Times New Roman"/>
                </w:rPr>
                <w:t xml:space="preserve">; </w:t>
              </w:r>
            </w:p>
            <w:p w:rsidR="005E2C35" w:rsidRPr="00F76F8C" w:rsidRDefault="005E2C35" w:rsidP="005E2C35">
              <w:pPr>
                <w:pStyle w:val="ListParagraph"/>
                <w:numPr>
                  <w:ilvl w:val="1"/>
                  <w:numId w:val="8"/>
                </w:numPr>
                <w:rPr>
                  <w:rFonts w:ascii="Times New Roman" w:hAnsi="Times New Roman" w:cs="Times New Roman"/>
                </w:rPr>
              </w:pPr>
              <w:r>
                <w:rPr>
                  <w:rFonts w:ascii="Times New Roman" w:hAnsi="Times New Roman" w:cs="Times New Roman"/>
                </w:rPr>
                <w:t>I</w:t>
              </w:r>
              <w:r w:rsidRPr="00F76F8C">
                <w:rPr>
                  <w:rFonts w:ascii="Times New Roman" w:hAnsi="Times New Roman" w:cs="Times New Roman"/>
                </w:rPr>
                <w:t xml:space="preserve">nsight into bat species </w:t>
              </w:r>
              <w:r>
                <w:rPr>
                  <w:rFonts w:ascii="Times New Roman" w:hAnsi="Times New Roman" w:cs="Times New Roman"/>
                </w:rPr>
                <w:t xml:space="preserve">and their microbial skin and fur fauna, and how they </w:t>
              </w:r>
              <w:r w:rsidRPr="00F76F8C">
                <w:rPr>
                  <w:rFonts w:ascii="Times New Roman" w:hAnsi="Times New Roman" w:cs="Times New Roman"/>
                </w:rPr>
                <w:t xml:space="preserve">might </w:t>
              </w:r>
              <w:r>
                <w:rPr>
                  <w:rFonts w:ascii="Times New Roman" w:hAnsi="Times New Roman" w:cs="Times New Roman"/>
                </w:rPr>
                <w:t>influence the bat’s</w:t>
              </w:r>
              <w:r w:rsidRPr="00F76F8C">
                <w:rPr>
                  <w:rFonts w:ascii="Times New Roman" w:hAnsi="Times New Roman" w:cs="Times New Roman"/>
                </w:rPr>
                <w:t xml:space="preserve"> risk from </w:t>
              </w:r>
              <w:r w:rsidRPr="005E2C35">
                <w:rPr>
                  <w:rFonts w:ascii="Times New Roman" w:hAnsi="Times New Roman" w:cs="Times New Roman"/>
                  <w:i/>
                </w:rPr>
                <w:t>P</w:t>
              </w:r>
              <w:r>
                <w:rPr>
                  <w:rFonts w:ascii="Times New Roman" w:hAnsi="Times New Roman" w:cs="Times New Roman"/>
                </w:rPr>
                <w:t>.</w:t>
              </w:r>
              <w:r w:rsidRPr="005E2C35">
                <w:rPr>
                  <w:rFonts w:ascii="Times New Roman" w:hAnsi="Times New Roman" w:cs="Times New Roman"/>
                  <w:i/>
                </w:rPr>
                <w:t xml:space="preserve"> </w:t>
              </w:r>
              <w:proofErr w:type="spellStart"/>
              <w:r w:rsidRPr="00F76F8C">
                <w:rPr>
                  <w:rFonts w:ascii="Times New Roman" w:hAnsi="Times New Roman" w:cs="Times New Roman"/>
                  <w:i/>
                </w:rPr>
                <w:t>destructans</w:t>
              </w:r>
              <w:proofErr w:type="spellEnd"/>
              <w:r w:rsidRPr="00F76F8C">
                <w:rPr>
                  <w:rFonts w:ascii="Times New Roman" w:hAnsi="Times New Roman" w:cs="Times New Roman"/>
                </w:rPr>
                <w:t>.</w:t>
              </w:r>
            </w:p>
            <w:p w:rsidR="005E2C35" w:rsidRDefault="005E2C35" w:rsidP="005E2C35">
              <w:pPr>
                <w:pStyle w:val="ListParagraph"/>
                <w:tabs>
                  <w:tab w:val="left" w:pos="7905"/>
                </w:tabs>
                <w:rPr>
                  <w:rFonts w:ascii="Times New Roman" w:hAnsi="Times New Roman" w:cs="Times New Roman"/>
                </w:rPr>
              </w:pPr>
              <w:r>
                <w:rPr>
                  <w:rFonts w:ascii="Times New Roman" w:hAnsi="Times New Roman" w:cs="Times New Roman"/>
                </w:rPr>
                <w:tab/>
              </w:r>
            </w:p>
            <w:p w:rsidR="005E2C35" w:rsidRPr="00AC0C2B" w:rsidRDefault="005E2C35" w:rsidP="005E2C35">
              <w:pPr>
                <w:pStyle w:val="ListParagraph"/>
                <w:numPr>
                  <w:ilvl w:val="0"/>
                  <w:numId w:val="8"/>
                </w:numPr>
                <w:spacing w:after="200" w:line="276" w:lineRule="auto"/>
                <w:rPr>
                  <w:rFonts w:ascii="Times New Roman" w:hAnsi="Times New Roman" w:cs="Times New Roman"/>
                </w:rPr>
              </w:pPr>
              <w:r w:rsidRPr="00AC0C2B">
                <w:rPr>
                  <w:rFonts w:ascii="Times New Roman" w:hAnsi="Times New Roman" w:cs="Times New Roman"/>
                </w:rPr>
                <w:t>Recommendations for:</w:t>
              </w:r>
            </w:p>
            <w:p w:rsidR="005E2C35" w:rsidRPr="00F76F8C" w:rsidRDefault="005E2C35" w:rsidP="005E2C35">
              <w:pPr>
                <w:pStyle w:val="ListParagraph"/>
                <w:numPr>
                  <w:ilvl w:val="1"/>
                  <w:numId w:val="8"/>
                </w:numPr>
                <w:rPr>
                  <w:rFonts w:ascii="Times New Roman" w:hAnsi="Times New Roman" w:cs="Times New Roman"/>
                </w:rPr>
              </w:pPr>
              <w:r>
                <w:rPr>
                  <w:rFonts w:ascii="Times New Roman" w:hAnsi="Times New Roman" w:cs="Times New Roman"/>
                </w:rPr>
                <w:t>M</w:t>
              </w:r>
              <w:r w:rsidRPr="00F76F8C">
                <w:rPr>
                  <w:rFonts w:ascii="Times New Roman" w:hAnsi="Times New Roman" w:cs="Times New Roman"/>
                </w:rPr>
                <w:t xml:space="preserve">inimizing and identifying the risk and spread of </w:t>
              </w:r>
              <w:r>
                <w:rPr>
                  <w:rFonts w:ascii="Times New Roman" w:hAnsi="Times New Roman" w:cs="Times New Roman"/>
                  <w:i/>
                </w:rPr>
                <w:t>P.</w:t>
              </w:r>
              <w:r w:rsidRPr="00F76F8C">
                <w:rPr>
                  <w:rFonts w:ascii="Times New Roman" w:hAnsi="Times New Roman" w:cs="Times New Roman"/>
                  <w:i/>
                </w:rPr>
                <w:t xml:space="preserve"> </w:t>
              </w:r>
              <w:proofErr w:type="spellStart"/>
              <w:r w:rsidRPr="00F76F8C">
                <w:rPr>
                  <w:rFonts w:ascii="Times New Roman" w:hAnsi="Times New Roman" w:cs="Times New Roman"/>
                  <w:i/>
                </w:rPr>
                <w:t>destructans</w:t>
              </w:r>
              <w:proofErr w:type="spellEnd"/>
            </w:p>
            <w:p w:rsidR="005E2C35" w:rsidRPr="00F76F8C" w:rsidRDefault="005E2C35" w:rsidP="005E2C35">
              <w:pPr>
                <w:pStyle w:val="ListParagraph"/>
                <w:numPr>
                  <w:ilvl w:val="1"/>
                  <w:numId w:val="8"/>
                </w:numPr>
                <w:rPr>
                  <w:rFonts w:ascii="Times New Roman" w:hAnsi="Times New Roman" w:cs="Times New Roman"/>
                </w:rPr>
              </w:pPr>
              <w:r>
                <w:rPr>
                  <w:rFonts w:ascii="Times New Roman" w:hAnsi="Times New Roman" w:cs="Times New Roman"/>
                </w:rPr>
                <w:t>M</w:t>
              </w:r>
              <w:r w:rsidRPr="00F76F8C">
                <w:rPr>
                  <w:rFonts w:ascii="Times New Roman" w:hAnsi="Times New Roman" w:cs="Times New Roman"/>
                </w:rPr>
                <w:t>aintaining bats as a part of the natural ecosystem</w:t>
              </w:r>
            </w:p>
            <w:p w:rsidR="005E2C35" w:rsidRPr="00F76F8C" w:rsidRDefault="005E2C35" w:rsidP="005E2C35">
              <w:pPr>
                <w:pStyle w:val="ListParagraph"/>
                <w:numPr>
                  <w:ilvl w:val="1"/>
                  <w:numId w:val="8"/>
                </w:numPr>
                <w:rPr>
                  <w:rFonts w:ascii="Times New Roman" w:hAnsi="Times New Roman" w:cs="Times New Roman"/>
                </w:rPr>
              </w:pPr>
              <w:r>
                <w:rPr>
                  <w:rFonts w:ascii="Times New Roman" w:hAnsi="Times New Roman" w:cs="Times New Roman"/>
                </w:rPr>
                <w:t>M</w:t>
              </w:r>
              <w:r w:rsidRPr="00F76F8C">
                <w:rPr>
                  <w:rFonts w:ascii="Times New Roman" w:hAnsi="Times New Roman" w:cs="Times New Roman"/>
                </w:rPr>
                <w:t xml:space="preserve">inimizing visitor health exposure risks; and </w:t>
              </w:r>
            </w:p>
            <w:p w:rsidR="005E2C35" w:rsidRPr="00F76F8C" w:rsidRDefault="005E2C35" w:rsidP="005E2C35">
              <w:pPr>
                <w:pStyle w:val="ListParagraph"/>
                <w:numPr>
                  <w:ilvl w:val="1"/>
                  <w:numId w:val="8"/>
                </w:numPr>
                <w:rPr>
                  <w:rFonts w:ascii="Times New Roman" w:hAnsi="Times New Roman" w:cs="Times New Roman"/>
                </w:rPr>
              </w:pPr>
              <w:r>
                <w:rPr>
                  <w:rFonts w:ascii="Times New Roman" w:hAnsi="Times New Roman" w:cs="Times New Roman"/>
                </w:rPr>
                <w:t>A</w:t>
              </w:r>
              <w:r w:rsidRPr="00F76F8C">
                <w:rPr>
                  <w:rFonts w:ascii="Times New Roman" w:hAnsi="Times New Roman" w:cs="Times New Roman"/>
                </w:rPr>
                <w:t>ddressing potential impacts to habitats by ongoing and proposed park management actions.</w:t>
              </w:r>
            </w:p>
            <w:p w:rsidR="005E2C35" w:rsidRPr="00F76F8C" w:rsidRDefault="005E2C35" w:rsidP="005E2C35">
              <w:pPr>
                <w:spacing w:after="0"/>
                <w:rPr>
                  <w:rFonts w:ascii="Times New Roman" w:hAnsi="Times New Roman" w:cs="Times New Roman"/>
                </w:rPr>
              </w:pPr>
            </w:p>
            <w:p w:rsidR="005E2C35" w:rsidRPr="00AC0C2B" w:rsidRDefault="005E2C35" w:rsidP="005E2C35">
              <w:pPr>
                <w:pStyle w:val="ListParagraph"/>
                <w:numPr>
                  <w:ilvl w:val="0"/>
                  <w:numId w:val="8"/>
                </w:numPr>
                <w:spacing w:after="200" w:line="276" w:lineRule="auto"/>
                <w:rPr>
                  <w:rFonts w:ascii="Times New Roman" w:hAnsi="Times New Roman" w:cs="Times New Roman"/>
                </w:rPr>
              </w:pPr>
              <w:r w:rsidRPr="00AC0C2B">
                <w:rPr>
                  <w:rFonts w:ascii="Times New Roman" w:hAnsi="Times New Roman" w:cs="Times New Roman"/>
                </w:rPr>
                <w:t>At least one interpretive guest lecture on results will be given to staff.</w:t>
              </w:r>
            </w:p>
            <w:p w:rsidR="005E2C35" w:rsidRDefault="005E2C35" w:rsidP="005E2C35">
              <w:pPr>
                <w:pStyle w:val="ListParagraph"/>
                <w:rPr>
                  <w:rFonts w:ascii="Times New Roman" w:hAnsi="Times New Roman" w:cs="Times New Roman"/>
                </w:rPr>
              </w:pPr>
            </w:p>
            <w:p w:rsidR="00515DB3" w:rsidRPr="005E2C35" w:rsidRDefault="005E2C35" w:rsidP="00515DB3">
              <w:pPr>
                <w:pStyle w:val="ListParagraph"/>
                <w:numPr>
                  <w:ilvl w:val="0"/>
                  <w:numId w:val="8"/>
                </w:numPr>
                <w:spacing w:after="200" w:line="276" w:lineRule="auto"/>
                <w:rPr>
                  <w:rFonts w:ascii="Times New Roman" w:hAnsi="Times New Roman" w:cs="Times New Roman"/>
                </w:rPr>
              </w:pPr>
              <w:r w:rsidRPr="00AC0C2B">
                <w:rPr>
                  <w:rFonts w:ascii="Times New Roman" w:hAnsi="Times New Roman" w:cs="Times New Roman"/>
                </w:rPr>
                <w:t>The results will also be prepared for submission to a refereed scientific journal. Copies of the article, once published, will be supplied to ELMA staff.</w:t>
              </w:r>
            </w:p>
          </w:sdtContent>
        </w:sdt>
      </w:sdtContent>
    </w:sdt>
    <w:p w:rsidR="00515DB3" w:rsidRDefault="00515DB3" w:rsidP="00515DB3">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Form 4.9.) </w:t>
      </w:r>
    </w:p>
    <w:p w:rsidR="00515DB3" w:rsidRDefault="005E2C35" w:rsidP="007F5F7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[See Attached </w:t>
      </w:r>
      <w:r w:rsidR="00D14720">
        <w:rPr>
          <w:rFonts w:ascii="Times New Roman" w:hAnsi="Times New Roman" w:cs="Times New Roman"/>
          <w:sz w:val="24"/>
          <w:szCs w:val="24"/>
        </w:rPr>
        <w:t>Budget Justification</w:t>
      </w:r>
      <w:r>
        <w:rPr>
          <w:rFonts w:ascii="Times New Roman" w:hAnsi="Times New Roman" w:cs="Times New Roman"/>
          <w:sz w:val="24"/>
          <w:szCs w:val="24"/>
        </w:rPr>
        <w:t>]</w:t>
      </w:r>
    </w:p>
    <w:p w:rsidR="005E2C35" w:rsidRDefault="005E2C35" w:rsidP="007F5F79">
      <w:pPr>
        <w:autoSpaceDE w:val="0"/>
        <w:autoSpaceDN w:val="0"/>
        <w:adjustRightInd w:val="0"/>
        <w:spacing w:after="0"/>
        <w:rPr>
          <w:rFonts w:ascii="Times New Roman" w:hAnsi="Times New Roman" w:cs="Times New Roman"/>
          <w:sz w:val="24"/>
          <w:szCs w:val="24"/>
        </w:rPr>
      </w:pPr>
    </w:p>
    <w:p w:rsidR="005E2C35" w:rsidRPr="007F5F79" w:rsidRDefault="005E2C35" w:rsidP="007F5F79">
      <w:pPr>
        <w:autoSpaceDE w:val="0"/>
        <w:autoSpaceDN w:val="0"/>
        <w:adjustRightInd w:val="0"/>
        <w:spacing w:after="0"/>
        <w:rPr>
          <w:rFonts w:ascii="Times New Roman" w:hAnsi="Times New Roman" w:cs="Times New Roman"/>
          <w:sz w:val="24"/>
          <w:szCs w:val="24"/>
        </w:rPr>
      </w:pPr>
    </w:p>
    <w:sectPr w:rsidR="005E2C35" w:rsidRPr="007F5F79" w:rsidSect="00F9690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58" w:rsidRDefault="00686A58" w:rsidP="00F63822">
      <w:pPr>
        <w:spacing w:after="0" w:line="240" w:lineRule="auto"/>
      </w:pPr>
      <w:r>
        <w:separator/>
      </w:r>
    </w:p>
  </w:endnote>
  <w:endnote w:type="continuationSeparator" w:id="0">
    <w:p w:rsidR="00686A58" w:rsidRDefault="00686A58"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1D0C97">
        <w:pPr>
          <w:pStyle w:val="Footer"/>
          <w:jc w:val="right"/>
        </w:pPr>
        <w:r>
          <w:fldChar w:fldCharType="begin"/>
        </w:r>
        <w:r>
          <w:instrText xml:space="preserve"> PAGE   \* MERGEFORMAT </w:instrText>
        </w:r>
        <w:r>
          <w:fldChar w:fldCharType="separate"/>
        </w:r>
        <w:r w:rsidR="0046403C">
          <w:rPr>
            <w:noProof/>
          </w:rPr>
          <w:t>1</w:t>
        </w:r>
        <w:r>
          <w:rPr>
            <w:noProof/>
          </w:rPr>
          <w:fldChar w:fldCharType="end"/>
        </w:r>
      </w:p>
    </w:sdtContent>
  </w:sdt>
  <w:p w:rsidR="001E2332" w:rsidRDefault="001E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58" w:rsidRDefault="00686A58" w:rsidP="00F63822">
      <w:pPr>
        <w:spacing w:after="0" w:line="240" w:lineRule="auto"/>
      </w:pPr>
      <w:r>
        <w:separator/>
      </w:r>
    </w:p>
  </w:footnote>
  <w:footnote w:type="continuationSeparator" w:id="0">
    <w:p w:rsidR="00686A58" w:rsidRDefault="00686A58"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06D94"/>
    <w:multiLevelType w:val="hybridMultilevel"/>
    <w:tmpl w:val="3EF2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3405F"/>
    <w:multiLevelType w:val="hybridMultilevel"/>
    <w:tmpl w:val="3E00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C66F1"/>
    <w:multiLevelType w:val="hybridMultilevel"/>
    <w:tmpl w:val="D45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F5939"/>
    <w:multiLevelType w:val="hybridMultilevel"/>
    <w:tmpl w:val="6E2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86101"/>
    <w:multiLevelType w:val="hybridMultilevel"/>
    <w:tmpl w:val="666E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4FDB"/>
    <w:rsid w:val="00121EEF"/>
    <w:rsid w:val="00130133"/>
    <w:rsid w:val="00135EFD"/>
    <w:rsid w:val="00162634"/>
    <w:rsid w:val="001749D9"/>
    <w:rsid w:val="00174BE2"/>
    <w:rsid w:val="00187567"/>
    <w:rsid w:val="001D0C97"/>
    <w:rsid w:val="001D6D00"/>
    <w:rsid w:val="001E2332"/>
    <w:rsid w:val="002065C4"/>
    <w:rsid w:val="00210B66"/>
    <w:rsid w:val="00217D16"/>
    <w:rsid w:val="002237BF"/>
    <w:rsid w:val="002477C3"/>
    <w:rsid w:val="00263227"/>
    <w:rsid w:val="002B4A7F"/>
    <w:rsid w:val="002D7D45"/>
    <w:rsid w:val="002E659F"/>
    <w:rsid w:val="002F2D6B"/>
    <w:rsid w:val="00355884"/>
    <w:rsid w:val="003C3D5C"/>
    <w:rsid w:val="003D287D"/>
    <w:rsid w:val="003E2C0F"/>
    <w:rsid w:val="003F1690"/>
    <w:rsid w:val="00421434"/>
    <w:rsid w:val="0046403C"/>
    <w:rsid w:val="00481BAA"/>
    <w:rsid w:val="00494AC3"/>
    <w:rsid w:val="004E3439"/>
    <w:rsid w:val="004F5A2B"/>
    <w:rsid w:val="00502909"/>
    <w:rsid w:val="00512B65"/>
    <w:rsid w:val="00515DB3"/>
    <w:rsid w:val="005352D0"/>
    <w:rsid w:val="00536F11"/>
    <w:rsid w:val="005667AC"/>
    <w:rsid w:val="005C4689"/>
    <w:rsid w:val="005E2C35"/>
    <w:rsid w:val="005E72B1"/>
    <w:rsid w:val="005F3B76"/>
    <w:rsid w:val="0060501F"/>
    <w:rsid w:val="00641903"/>
    <w:rsid w:val="0065108C"/>
    <w:rsid w:val="00677FB8"/>
    <w:rsid w:val="006812ED"/>
    <w:rsid w:val="00686A58"/>
    <w:rsid w:val="006B3208"/>
    <w:rsid w:val="006B7DF6"/>
    <w:rsid w:val="006C55E3"/>
    <w:rsid w:val="00705086"/>
    <w:rsid w:val="007249AC"/>
    <w:rsid w:val="0075622F"/>
    <w:rsid w:val="00757785"/>
    <w:rsid w:val="00760CE3"/>
    <w:rsid w:val="0078132F"/>
    <w:rsid w:val="00787E2E"/>
    <w:rsid w:val="007A6587"/>
    <w:rsid w:val="007B170F"/>
    <w:rsid w:val="007F5F79"/>
    <w:rsid w:val="007F6804"/>
    <w:rsid w:val="0084243C"/>
    <w:rsid w:val="008A538D"/>
    <w:rsid w:val="008C0A8E"/>
    <w:rsid w:val="008D7202"/>
    <w:rsid w:val="008F232A"/>
    <w:rsid w:val="008F245C"/>
    <w:rsid w:val="008F354D"/>
    <w:rsid w:val="00916BEB"/>
    <w:rsid w:val="009274F0"/>
    <w:rsid w:val="00931A32"/>
    <w:rsid w:val="0093254F"/>
    <w:rsid w:val="009604CD"/>
    <w:rsid w:val="00961FDF"/>
    <w:rsid w:val="00990361"/>
    <w:rsid w:val="009A258F"/>
    <w:rsid w:val="009A52EC"/>
    <w:rsid w:val="009A5817"/>
    <w:rsid w:val="009C4BC7"/>
    <w:rsid w:val="009D293B"/>
    <w:rsid w:val="00A035B6"/>
    <w:rsid w:val="00A05834"/>
    <w:rsid w:val="00A124C5"/>
    <w:rsid w:val="00A32A3F"/>
    <w:rsid w:val="00A615B5"/>
    <w:rsid w:val="00A85BCB"/>
    <w:rsid w:val="00AB63AD"/>
    <w:rsid w:val="00AD29B6"/>
    <w:rsid w:val="00AE33E0"/>
    <w:rsid w:val="00B0238A"/>
    <w:rsid w:val="00B22C88"/>
    <w:rsid w:val="00B24CD2"/>
    <w:rsid w:val="00B439E3"/>
    <w:rsid w:val="00B82BDE"/>
    <w:rsid w:val="00BA68AC"/>
    <w:rsid w:val="00BB262A"/>
    <w:rsid w:val="00C17485"/>
    <w:rsid w:val="00C40F04"/>
    <w:rsid w:val="00C42807"/>
    <w:rsid w:val="00C454E7"/>
    <w:rsid w:val="00C47901"/>
    <w:rsid w:val="00C55FFB"/>
    <w:rsid w:val="00C6738D"/>
    <w:rsid w:val="00C7709D"/>
    <w:rsid w:val="00C910A0"/>
    <w:rsid w:val="00CA61C8"/>
    <w:rsid w:val="00CD4B0C"/>
    <w:rsid w:val="00D14720"/>
    <w:rsid w:val="00D21A9A"/>
    <w:rsid w:val="00D2322E"/>
    <w:rsid w:val="00D3552E"/>
    <w:rsid w:val="00D41F8F"/>
    <w:rsid w:val="00D713FA"/>
    <w:rsid w:val="00D8787D"/>
    <w:rsid w:val="00DA7883"/>
    <w:rsid w:val="00DC35CC"/>
    <w:rsid w:val="00E009DB"/>
    <w:rsid w:val="00E21BDE"/>
    <w:rsid w:val="00E225F1"/>
    <w:rsid w:val="00E34D4B"/>
    <w:rsid w:val="00E651C7"/>
    <w:rsid w:val="00EE020F"/>
    <w:rsid w:val="00F20993"/>
    <w:rsid w:val="00F63822"/>
    <w:rsid w:val="00F74213"/>
    <w:rsid w:val="00F90490"/>
    <w:rsid w:val="00F914FA"/>
    <w:rsid w:val="00F96905"/>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8148">
      <w:bodyDiv w:val="1"/>
      <w:marLeft w:val="0"/>
      <w:marRight w:val="0"/>
      <w:marTop w:val="0"/>
      <w:marBottom w:val="0"/>
      <w:divBdr>
        <w:top w:val="none" w:sz="0" w:space="0" w:color="auto"/>
        <w:left w:val="none" w:sz="0" w:space="0" w:color="auto"/>
        <w:bottom w:val="none" w:sz="0" w:space="0" w:color="auto"/>
        <w:right w:val="none" w:sz="0" w:space="0" w:color="auto"/>
      </w:divBdr>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12567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nda_webb@contractor.nps.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1FFFDDE421D94E4E828BFE6DFB789FCB"/>
        <w:category>
          <w:name w:val="General"/>
          <w:gallery w:val="placeholder"/>
        </w:category>
        <w:types>
          <w:type w:val="bbPlcHdr"/>
        </w:types>
        <w:behaviors>
          <w:behavior w:val="content"/>
        </w:behaviors>
        <w:guid w:val="{02D28A31-567D-4B23-A3A8-7BDD158C90E1}"/>
      </w:docPartPr>
      <w:docPartBody>
        <w:p w:rsidR="004F5D79" w:rsidRDefault="009D2F9D" w:rsidP="009D2F9D">
          <w:pPr>
            <w:pStyle w:val="1FFFDDE421D94E4E828BFE6DFB789FCB"/>
          </w:pPr>
          <w:r>
            <w:rPr>
              <w:rStyle w:val="PlaceholderText"/>
              <w:color w:val="808080" w:themeColor="background1" w:themeShade="80"/>
            </w:rPr>
            <w:t>Click here to enter the project abstract.</w:t>
          </w:r>
        </w:p>
      </w:docPartBody>
    </w:docPart>
    <w:docPart>
      <w:docPartPr>
        <w:name w:val="294057BCFD98455399F58F53E40CB471"/>
        <w:category>
          <w:name w:val="General"/>
          <w:gallery w:val="placeholder"/>
        </w:category>
        <w:types>
          <w:type w:val="bbPlcHdr"/>
        </w:types>
        <w:behaviors>
          <w:behavior w:val="content"/>
        </w:behaviors>
        <w:guid w:val="{E47EB184-05B2-4A84-B452-9E86F604FC0D}"/>
      </w:docPartPr>
      <w:docPartBody>
        <w:p w:rsidR="004F5D79" w:rsidRDefault="009D2F9D" w:rsidP="009D2F9D">
          <w:pPr>
            <w:pStyle w:val="294057BCFD98455399F58F53E40CB471"/>
          </w:pPr>
          <w:r>
            <w:rPr>
              <w:rStyle w:val="PlaceholderText"/>
            </w:rPr>
            <w:t>Click here to enter a bulleted or numbered list of products.</w:t>
          </w:r>
        </w:p>
      </w:docPartBody>
    </w:docPart>
    <w:docPart>
      <w:docPartPr>
        <w:name w:val="C2AAA5269CD54AD9A42CC1C08B2DB480"/>
        <w:category>
          <w:name w:val="General"/>
          <w:gallery w:val="placeholder"/>
        </w:category>
        <w:types>
          <w:type w:val="bbPlcHdr"/>
        </w:types>
        <w:behaviors>
          <w:behavior w:val="content"/>
        </w:behaviors>
        <w:guid w:val="{A3974736-09AE-4DD0-A116-254D5E775628}"/>
      </w:docPartPr>
      <w:docPartBody>
        <w:p w:rsidR="001D2A55" w:rsidRDefault="00121C62" w:rsidP="00121C62">
          <w:pPr>
            <w:pStyle w:val="C2AAA5269CD54AD9A42CC1C08B2DB480"/>
          </w:pPr>
          <w:r w:rsidRPr="00837E7D">
            <w:rPr>
              <w:rStyle w:val="PlaceholderText"/>
              <w:rFonts w:ascii="Times New Roman" w:hAnsi="Times New Roman"/>
              <w:color w:val="auto"/>
              <w:sz w:val="24"/>
            </w:rPr>
            <w:t xml:space="preserve">Click here to enter </w:t>
          </w:r>
          <w:r>
            <w:rPr>
              <w:rStyle w:val="PlaceholderText"/>
              <w:rFonts w:ascii="Times New Roman" w:hAnsi="Times New Roman"/>
              <w:sz w:val="24"/>
            </w:rPr>
            <w:t>a bulleted or numbered list of products</w:t>
          </w:r>
          <w:r w:rsidRPr="00837E7D">
            <w:rPr>
              <w:rStyle w:val="PlaceholderText"/>
              <w:rFonts w:ascii="Times New Roman" w:hAnsi="Times New Roman"/>
              <w:color w:val="auto"/>
              <w:sz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21C62"/>
    <w:rsid w:val="001D2A55"/>
    <w:rsid w:val="002A23E4"/>
    <w:rsid w:val="0033752C"/>
    <w:rsid w:val="003378AF"/>
    <w:rsid w:val="00356416"/>
    <w:rsid w:val="003633C2"/>
    <w:rsid w:val="00385E66"/>
    <w:rsid w:val="003D4B71"/>
    <w:rsid w:val="004132C3"/>
    <w:rsid w:val="004546EF"/>
    <w:rsid w:val="00460CA4"/>
    <w:rsid w:val="004D1B7C"/>
    <w:rsid w:val="004F5D79"/>
    <w:rsid w:val="0052145A"/>
    <w:rsid w:val="005F56BF"/>
    <w:rsid w:val="006848BD"/>
    <w:rsid w:val="00686519"/>
    <w:rsid w:val="00773308"/>
    <w:rsid w:val="007A3EBB"/>
    <w:rsid w:val="008A6000"/>
    <w:rsid w:val="008B6ACE"/>
    <w:rsid w:val="00953037"/>
    <w:rsid w:val="00986A6D"/>
    <w:rsid w:val="00986DB3"/>
    <w:rsid w:val="009D2F9D"/>
    <w:rsid w:val="009E5C5C"/>
    <w:rsid w:val="00BB2AE4"/>
    <w:rsid w:val="00C35641"/>
    <w:rsid w:val="00DC6089"/>
    <w:rsid w:val="00E40BF5"/>
    <w:rsid w:val="00E55E26"/>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C62"/>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1FFFDDE421D94E4E828BFE6DFB789FCB">
    <w:name w:val="1FFFDDE421D94E4E828BFE6DFB789FCB"/>
    <w:rsid w:val="009D2F9D"/>
  </w:style>
  <w:style w:type="paragraph" w:customStyle="1" w:styleId="71D48FA1F1B94738AAF908237F092570">
    <w:name w:val="71D48FA1F1B94738AAF908237F092570"/>
    <w:rsid w:val="009D2F9D"/>
  </w:style>
  <w:style w:type="paragraph" w:customStyle="1" w:styleId="294057BCFD98455399F58F53E40CB471">
    <w:name w:val="294057BCFD98455399F58F53E40CB471"/>
    <w:rsid w:val="009D2F9D"/>
  </w:style>
  <w:style w:type="paragraph" w:customStyle="1" w:styleId="C2AAA5269CD54AD9A42CC1C08B2DB480">
    <w:name w:val="C2AAA5269CD54AD9A42CC1C08B2DB480"/>
    <w:rsid w:val="00121C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DF51-6301-40E7-AEB0-055B1087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5234</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14</cp:revision>
  <cp:lastPrinted>2013-01-11T16:09:00Z</cp:lastPrinted>
  <dcterms:created xsi:type="dcterms:W3CDTF">2014-04-22T21:28:00Z</dcterms:created>
  <dcterms:modified xsi:type="dcterms:W3CDTF">2014-05-27T15:39:00Z</dcterms:modified>
</cp:coreProperties>
</file>