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6" w:rsidRDefault="00962C26" w:rsidP="00962C26">
      <w:pPr>
        <w:jc w:val="center"/>
        <w:rPr>
          <w:b/>
        </w:rPr>
      </w:pPr>
      <w:bookmarkStart w:id="0" w:name="_GoBack"/>
      <w:bookmarkEnd w:id="0"/>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 xml:space="preserve">(Cooperative Agreement # </w:t>
      </w:r>
      <w:r w:rsidRPr="00AB0035">
        <w:rPr>
          <w:b/>
        </w:rPr>
        <w:t>H1200-</w:t>
      </w:r>
      <w:r w:rsidR="00DA4E22" w:rsidRPr="00AB0035">
        <w:rPr>
          <w:b/>
        </w:rPr>
        <w:t>09</w:t>
      </w:r>
      <w:r w:rsidRPr="00AB0035">
        <w:rPr>
          <w:b/>
        </w:rPr>
        <w:t>-</w:t>
      </w:r>
      <w:r w:rsidR="0035717F" w:rsidRPr="00AB0035">
        <w:rPr>
          <w:b/>
        </w:rPr>
        <w:t>0005</w:t>
      </w:r>
      <w:r>
        <w:rPr>
          <w:b/>
        </w:rPr>
        <w:t>)</w:t>
      </w:r>
    </w:p>
    <w:p w:rsidR="003A5BAB" w:rsidRDefault="003A5BAB" w:rsidP="003A5BAB">
      <w:pPr>
        <w:rPr>
          <w:b/>
        </w:rPr>
      </w:pPr>
    </w:p>
    <w:p w:rsidR="00AF552C" w:rsidRPr="00857186" w:rsidRDefault="00AF552C" w:rsidP="00AF552C">
      <w:r w:rsidRPr="00857186">
        <w:rPr>
          <w:b/>
        </w:rPr>
        <w:t>Park:</w:t>
      </w:r>
      <w:r w:rsidRPr="00857186">
        <w:t xml:space="preserve"> </w:t>
      </w:r>
      <w:r w:rsidR="006B12EF" w:rsidRPr="000D5335">
        <w:t>Bandelier National Monument</w:t>
      </w:r>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6B12EF" w:rsidRPr="006770CB">
        <w:t>Graffiti Mitigation</w:t>
      </w:r>
      <w:r w:rsidR="006770CB">
        <w:t xml:space="preserve"> in the </w:t>
      </w:r>
      <w:r w:rsidR="006770CB" w:rsidRPr="006770CB">
        <w:t>Frijoles Canyon</w:t>
      </w:r>
      <w:r w:rsidR="006770CB">
        <w:t xml:space="preserve"> Cavates</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6770CB" w:rsidRPr="00D84E87">
        <w:rPr>
          <w:sz w:val="22"/>
          <w:szCs w:val="22"/>
        </w:rPr>
        <w:t>$24,94</w:t>
      </w:r>
      <w:r w:rsidR="00B2297D">
        <w:rPr>
          <w:sz w:val="22"/>
          <w:szCs w:val="22"/>
        </w:rPr>
        <w:t>1</w:t>
      </w:r>
    </w:p>
    <w:p w:rsidR="00AF552C" w:rsidRPr="00857186" w:rsidRDefault="00AF552C" w:rsidP="00AF552C">
      <w:pPr>
        <w:rPr>
          <w:b/>
        </w:rPr>
      </w:pPr>
    </w:p>
    <w:p w:rsidR="00AF552C" w:rsidRPr="00867EB2" w:rsidRDefault="00AF552C" w:rsidP="00AF552C">
      <w:pPr>
        <w:rPr>
          <w:i/>
        </w:rPr>
      </w:pPr>
      <w:r w:rsidRPr="00857186">
        <w:rPr>
          <w:b/>
        </w:rPr>
        <w:t>CPCESU Partner Institution:</w:t>
      </w:r>
      <w:r>
        <w:t xml:space="preserve"> </w:t>
      </w:r>
      <w:r w:rsidR="003F6B56">
        <w:t xml:space="preserve">The </w:t>
      </w:r>
      <w:r w:rsidR="006770CB" w:rsidRPr="006770CB">
        <w:t>University of New Mexico School of Architecture and Planning</w:t>
      </w:r>
    </w:p>
    <w:p w:rsidR="00AF552C" w:rsidRPr="00857186" w:rsidRDefault="00AF552C" w:rsidP="00AF552C">
      <w:pPr>
        <w:rPr>
          <w:b/>
        </w:rPr>
      </w:pPr>
    </w:p>
    <w:p w:rsidR="0038642E" w:rsidRDefault="00AF552C" w:rsidP="006770CB">
      <w:r w:rsidRPr="00857186">
        <w:rPr>
          <w:b/>
        </w:rPr>
        <w:t>Principal Investigator</w:t>
      </w:r>
      <w:r w:rsidRPr="00F75BB4">
        <w:rPr>
          <w:b/>
        </w:rPr>
        <w:t>:</w:t>
      </w:r>
      <w:r w:rsidRPr="00857186">
        <w:t xml:space="preserve"> </w:t>
      </w:r>
    </w:p>
    <w:p w:rsidR="006770CB" w:rsidRDefault="006770CB" w:rsidP="0038642E">
      <w:pPr>
        <w:ind w:left="1440" w:firstLine="720"/>
      </w:pPr>
      <w:r>
        <w:t>Douglas Porter, Associate Professor</w:t>
      </w:r>
    </w:p>
    <w:p w:rsidR="0038642E" w:rsidRDefault="006770CB" w:rsidP="0038642E">
      <w:pPr>
        <w:ind w:left="1440" w:firstLine="720"/>
      </w:pPr>
      <w:r w:rsidRPr="009A3449">
        <w:t>The University of New Mexico</w:t>
      </w:r>
    </w:p>
    <w:p w:rsidR="006770CB" w:rsidRPr="009A3449" w:rsidRDefault="006770CB" w:rsidP="0038642E">
      <w:pPr>
        <w:ind w:left="1440" w:firstLine="720"/>
      </w:pPr>
      <w:r w:rsidRPr="009A3449">
        <w:t>School of Architecture and Planning</w:t>
      </w:r>
    </w:p>
    <w:p w:rsidR="006770CB" w:rsidRPr="009A3449" w:rsidRDefault="006770CB" w:rsidP="0038642E">
      <w:pPr>
        <w:ind w:left="1440" w:firstLine="720"/>
      </w:pPr>
      <w:r w:rsidRPr="009A3449">
        <w:t>MSC04 2530</w:t>
      </w:r>
    </w:p>
    <w:p w:rsidR="006770CB" w:rsidRPr="009A3449" w:rsidRDefault="006770CB" w:rsidP="0038642E">
      <w:pPr>
        <w:ind w:left="1440" w:firstLine="720"/>
      </w:pPr>
      <w:r w:rsidRPr="009A3449">
        <w:t>Albuquerque, NM 87131-0001</w:t>
      </w:r>
    </w:p>
    <w:p w:rsidR="006770CB" w:rsidRPr="009A3449" w:rsidRDefault="006770CB" w:rsidP="0038642E">
      <w:pPr>
        <w:ind w:left="1440" w:firstLine="720"/>
      </w:pPr>
      <w:r w:rsidRPr="009A3449">
        <w:t xml:space="preserve">(802) 324-7528 </w:t>
      </w:r>
    </w:p>
    <w:p w:rsidR="006770CB" w:rsidRPr="009A3449" w:rsidRDefault="006770CB" w:rsidP="0038642E">
      <w:pPr>
        <w:ind w:left="1440" w:firstLine="720"/>
      </w:pPr>
      <w:r w:rsidRPr="009A3449">
        <w:t>Douglas_Porter@myfairpoint.net</w:t>
      </w:r>
    </w:p>
    <w:p w:rsidR="00AF552C" w:rsidRPr="00857186" w:rsidRDefault="00AF552C" w:rsidP="00AF552C">
      <w:pPr>
        <w:rPr>
          <w:b/>
        </w:rPr>
      </w:pPr>
    </w:p>
    <w:p w:rsidR="00CE6A21" w:rsidRDefault="00AF552C" w:rsidP="00AF552C">
      <w:pPr>
        <w:rPr>
          <w:b/>
        </w:rPr>
      </w:pPr>
      <w:r w:rsidRPr="00857186">
        <w:rPr>
          <w:b/>
        </w:rPr>
        <w:t>Co-Investigator</w:t>
      </w:r>
      <w:r>
        <w:rPr>
          <w:b/>
        </w:rPr>
        <w:t xml:space="preserve">: </w:t>
      </w:r>
    </w:p>
    <w:p w:rsidR="0038642E" w:rsidRPr="00857186" w:rsidRDefault="0038642E" w:rsidP="00AF552C">
      <w:pPr>
        <w:rPr>
          <w:b/>
        </w:rPr>
      </w:pPr>
    </w:p>
    <w:p w:rsidR="00AF552C" w:rsidRDefault="00AF552C" w:rsidP="00AF552C">
      <w:r w:rsidRPr="00857186">
        <w:rPr>
          <w:b/>
        </w:rPr>
        <w:t>NPS Key Official</w:t>
      </w:r>
      <w:r>
        <w:rPr>
          <w:b/>
        </w:rPr>
        <w:t xml:space="preserve">: </w:t>
      </w:r>
      <w:r w:rsidR="006770CB">
        <w:rPr>
          <w:b/>
        </w:rPr>
        <w:tab/>
      </w:r>
      <w:r w:rsidR="006770CB" w:rsidRPr="006770CB">
        <w:t>Lauren Meyer</w:t>
      </w:r>
    </w:p>
    <w:p w:rsidR="006770CB" w:rsidRDefault="006770CB" w:rsidP="00AF552C">
      <w:r>
        <w:tab/>
      </w:r>
      <w:r>
        <w:tab/>
      </w:r>
      <w:r>
        <w:tab/>
        <w:t>Bandelier National Monument</w:t>
      </w:r>
    </w:p>
    <w:p w:rsidR="006770CB" w:rsidRDefault="006770CB" w:rsidP="00AF552C">
      <w:r>
        <w:tab/>
      </w:r>
      <w:r>
        <w:tab/>
      </w:r>
      <w:r>
        <w:tab/>
        <w:t>15 Entrance Rd</w:t>
      </w:r>
    </w:p>
    <w:p w:rsidR="006770CB" w:rsidRDefault="006770CB" w:rsidP="00AF552C">
      <w:r>
        <w:tab/>
      </w:r>
      <w:r>
        <w:tab/>
      </w:r>
      <w:r>
        <w:tab/>
        <w:t>Los Alamos NM 87544</w:t>
      </w:r>
    </w:p>
    <w:p w:rsidR="006770CB" w:rsidRDefault="006770CB" w:rsidP="00AF552C">
      <w:r>
        <w:tab/>
      </w:r>
      <w:r>
        <w:tab/>
      </w:r>
      <w:r>
        <w:tab/>
        <w:t>505-672-3861 ext 571</w:t>
      </w:r>
    </w:p>
    <w:p w:rsidR="006770CB" w:rsidRDefault="006770CB" w:rsidP="00AF552C">
      <w:r>
        <w:tab/>
      </w:r>
      <w:r>
        <w:tab/>
      </w:r>
      <w:r>
        <w:tab/>
        <w:t>505-672-9607 (fax)</w:t>
      </w:r>
    </w:p>
    <w:p w:rsidR="006770CB" w:rsidRPr="00857186" w:rsidRDefault="006770CB" w:rsidP="00AF552C">
      <w:r>
        <w:tab/>
      </w:r>
      <w:r>
        <w:tab/>
      </w:r>
      <w:r>
        <w:tab/>
        <w:t>Lauren_Meyer@nps.gov</w:t>
      </w:r>
      <w:r>
        <w:rPr>
          <w:i/>
        </w:rPr>
        <w:tab/>
      </w:r>
      <w:r>
        <w:rPr>
          <w:i/>
        </w:rPr>
        <w:tab/>
      </w:r>
      <w:r>
        <w:rPr>
          <w:i/>
        </w:rPr>
        <w:tab/>
      </w:r>
    </w:p>
    <w:p w:rsidR="00AF552C" w:rsidRPr="00857186" w:rsidRDefault="00AF552C" w:rsidP="00AF552C">
      <w:pPr>
        <w:rPr>
          <w:b/>
        </w:rPr>
      </w:pPr>
    </w:p>
    <w:p w:rsidR="00AF552C" w:rsidRPr="00857186" w:rsidRDefault="00AF552C" w:rsidP="00AF552C">
      <w:r w:rsidRPr="00857186">
        <w:rPr>
          <w:b/>
        </w:rPr>
        <w:t>Start Date:</w:t>
      </w:r>
      <w:r>
        <w:t xml:space="preserve"> </w:t>
      </w:r>
      <w:r w:rsidR="006770CB" w:rsidRPr="00B2297D">
        <w:t>September 1, 2009</w:t>
      </w:r>
    </w:p>
    <w:p w:rsidR="00AF552C" w:rsidRPr="00857186" w:rsidRDefault="00AF552C" w:rsidP="00AF552C">
      <w:pPr>
        <w:rPr>
          <w:b/>
        </w:rPr>
      </w:pPr>
    </w:p>
    <w:p w:rsidR="00AF552C" w:rsidRPr="00867EB2" w:rsidRDefault="00AF552C" w:rsidP="00AF552C">
      <w:pPr>
        <w:rPr>
          <w:i/>
        </w:rPr>
      </w:pPr>
      <w:r w:rsidRPr="00857186">
        <w:rPr>
          <w:b/>
        </w:rPr>
        <w:t>End Date:</w:t>
      </w:r>
      <w:r w:rsidRPr="00857186">
        <w:t xml:space="preserve"> </w:t>
      </w:r>
      <w:r w:rsidR="006770CB" w:rsidRPr="006770CB">
        <w:t>December 31, 2010</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CE6A21" w:rsidRDefault="003A5BAB" w:rsidP="003F6B56">
      <w:pPr>
        <w:autoSpaceDE w:val="0"/>
        <w:autoSpaceDN w:val="0"/>
        <w:adjustRightInd w:val="0"/>
        <w:jc w:val="both"/>
      </w:pPr>
      <w:r>
        <w:rPr>
          <w:b/>
        </w:rPr>
        <w:t>Abstract:</w:t>
      </w:r>
      <w:r w:rsidR="00753E25">
        <w:t xml:space="preserve"> </w:t>
      </w:r>
    </w:p>
    <w:p w:rsidR="00CE6A21" w:rsidRDefault="00CE6A21" w:rsidP="00CE6A21">
      <w:pPr>
        <w:autoSpaceDE w:val="0"/>
        <w:autoSpaceDN w:val="0"/>
        <w:adjustRightInd w:val="0"/>
        <w:jc w:val="both"/>
      </w:pPr>
    </w:p>
    <w:p w:rsidR="00CE6A21" w:rsidRPr="00CE6A21" w:rsidRDefault="00CE6A21" w:rsidP="00CE6A21">
      <w:pPr>
        <w:autoSpaceDE w:val="0"/>
        <w:autoSpaceDN w:val="0"/>
        <w:adjustRightInd w:val="0"/>
        <w:jc w:val="both"/>
      </w:pPr>
      <w:r w:rsidRPr="00CE6A21">
        <w:t xml:space="preserve">There are approximately 1,068 </w:t>
      </w:r>
      <w:proofErr w:type="spellStart"/>
      <w:r w:rsidRPr="00CE6A21">
        <w:t>cavates</w:t>
      </w:r>
      <w:proofErr w:type="spellEnd"/>
      <w:r w:rsidRPr="00CE6A21">
        <w:t xml:space="preserve"> concentrated on the north side of Frijoles Canyon</w:t>
      </w:r>
      <w:r>
        <w:t xml:space="preserve"> in Bandelier National Monument</w:t>
      </w:r>
      <w:r w:rsidRPr="00CE6A21">
        <w:t xml:space="preserve">.  </w:t>
      </w:r>
      <w:proofErr w:type="spellStart"/>
      <w:r w:rsidRPr="00CE6A21">
        <w:t>Cavates</w:t>
      </w:r>
      <w:proofErr w:type="spellEnd"/>
      <w:r w:rsidRPr="00CE6A21">
        <w:t>, which are chambers that were excavated into the volcanic tuff cliffs, were often rear rooms to the now-collapsed multi-story masonry buildings con</w:t>
      </w:r>
      <w:r>
        <w:t>structed against the cliff face</w:t>
      </w:r>
      <w:r w:rsidRPr="00CE6A21">
        <w:t xml:space="preserve">.  The </w:t>
      </w:r>
      <w:proofErr w:type="spellStart"/>
      <w:r w:rsidRPr="00CE6A21">
        <w:t>cavates</w:t>
      </w:r>
      <w:proofErr w:type="spellEnd"/>
      <w:r w:rsidRPr="00CE6A21">
        <w:t xml:space="preserve"> in Bandelier National Monument were occupied </w:t>
      </w:r>
      <w:r w:rsidRPr="00CE6A21">
        <w:lastRenderedPageBreak/>
        <w:t xml:space="preserve">from the fourteenth to the sixteenth century C.E., and are the ancestral dwellings of the Pueblo people. </w:t>
      </w:r>
    </w:p>
    <w:p w:rsidR="0038642E" w:rsidRDefault="0038642E" w:rsidP="00A03981">
      <w:pPr>
        <w:autoSpaceDE w:val="0"/>
        <w:autoSpaceDN w:val="0"/>
        <w:adjustRightInd w:val="0"/>
        <w:jc w:val="both"/>
        <w:rPr>
          <w:i/>
        </w:rPr>
      </w:pPr>
    </w:p>
    <w:p w:rsidR="00CE6A21" w:rsidRPr="00CE6A21" w:rsidRDefault="00CE6A21" w:rsidP="00A03981">
      <w:pPr>
        <w:autoSpaceDE w:val="0"/>
        <w:autoSpaceDN w:val="0"/>
        <w:adjustRightInd w:val="0"/>
        <w:jc w:val="both"/>
        <w:rPr>
          <w:i/>
        </w:rPr>
      </w:pPr>
      <w:r w:rsidRPr="00CE6A21">
        <w:rPr>
          <w:i/>
        </w:rPr>
        <w:t xml:space="preserve">Project </w:t>
      </w:r>
      <w:r w:rsidR="002074C4">
        <w:rPr>
          <w:i/>
        </w:rPr>
        <w:t>description</w:t>
      </w:r>
      <w:r w:rsidRPr="00CE6A21">
        <w:rPr>
          <w:i/>
        </w:rPr>
        <w:t>:</w:t>
      </w:r>
    </w:p>
    <w:p w:rsidR="00CE6A21" w:rsidRPr="00CE6A21" w:rsidRDefault="00CE6A21" w:rsidP="00A03981">
      <w:pPr>
        <w:autoSpaceDE w:val="0"/>
        <w:autoSpaceDN w:val="0"/>
        <w:adjustRightInd w:val="0"/>
        <w:jc w:val="both"/>
      </w:pPr>
      <w:r w:rsidRPr="00CE6A21">
        <w:t xml:space="preserve">Many of the </w:t>
      </w:r>
      <w:proofErr w:type="spellStart"/>
      <w:r w:rsidRPr="00CE6A21">
        <w:t>cavates</w:t>
      </w:r>
      <w:proofErr w:type="spellEnd"/>
      <w:r w:rsidRPr="00CE6A21">
        <w:t xml:space="preserve"> in </w:t>
      </w:r>
      <w:smartTag w:uri="urn:schemas-microsoft-com:office:smarttags" w:element="place">
        <w:smartTag w:uri="urn:schemas-microsoft-com:office:smarttags" w:element="PlaceName">
          <w:r w:rsidRPr="00CE6A21">
            <w:t>Frijoles</w:t>
          </w:r>
        </w:smartTag>
        <w:r w:rsidRPr="00CE6A21">
          <w:t xml:space="preserve"> </w:t>
        </w:r>
        <w:smartTag w:uri="urn:schemas-microsoft-com:office:smarttags" w:element="PlaceType">
          <w:r w:rsidRPr="00CE6A21">
            <w:t>Canyon</w:t>
          </w:r>
        </w:smartTag>
      </w:smartTag>
      <w:r w:rsidRPr="00CE6A21">
        <w:t xml:space="preserve"> retain original applied earthen plaster and soot finishes over the volcanic tuff substrate. Some </w:t>
      </w:r>
      <w:proofErr w:type="spellStart"/>
      <w:r w:rsidRPr="00CE6A21">
        <w:t>cavates</w:t>
      </w:r>
      <w:proofErr w:type="spellEnd"/>
      <w:r w:rsidRPr="00CE6A21">
        <w:t xml:space="preserve"> have modern graffiti carved into or applied onto their interior walls and ceilings.  The highest concentration of graffiti appears to be in </w:t>
      </w:r>
      <w:proofErr w:type="spellStart"/>
      <w:r w:rsidRPr="00CE6A21">
        <w:t>cavates</w:t>
      </w:r>
      <w:proofErr w:type="spellEnd"/>
      <w:r w:rsidRPr="00CE6A21">
        <w:t xml:space="preserve"> that are open to the public, as well as those that are easily accessible from the visitor trail (even though they may be closed to public access).  To help prevent further damage and vandalism, the Vanishing Treasures Program is mitigating some of the modern graffiti.   </w:t>
      </w:r>
    </w:p>
    <w:p w:rsidR="00CE6A21" w:rsidRPr="00CE6A21" w:rsidRDefault="00CE6A21" w:rsidP="00A03981">
      <w:pPr>
        <w:autoSpaceDE w:val="0"/>
        <w:autoSpaceDN w:val="0"/>
        <w:adjustRightInd w:val="0"/>
        <w:jc w:val="both"/>
      </w:pPr>
    </w:p>
    <w:p w:rsidR="00CE6A21" w:rsidRPr="00A03981" w:rsidRDefault="00CE6A21" w:rsidP="00A03981">
      <w:pPr>
        <w:autoSpaceDE w:val="0"/>
        <w:autoSpaceDN w:val="0"/>
        <w:adjustRightInd w:val="0"/>
        <w:jc w:val="both"/>
      </w:pPr>
      <w:r w:rsidRPr="00CE6A21">
        <w:t xml:space="preserve">The principal </w:t>
      </w:r>
      <w:r>
        <w:t>goals</w:t>
      </w:r>
      <w:r w:rsidRPr="00CE6A21">
        <w:t xml:space="preserve"> of graffiti mitigation are to obscure modern graffiti and reduce the rate of its recurrence. Graffiti is mitigated by infilling and </w:t>
      </w:r>
      <w:proofErr w:type="spellStart"/>
      <w:r w:rsidRPr="00CE6A21">
        <w:t>inpainting</w:t>
      </w:r>
      <w:proofErr w:type="spellEnd"/>
      <w:r w:rsidRPr="00CE6A21">
        <w:t xml:space="preserve"> incised areas with physically and visually compatible materials, primarily earthen mortars and pigments. Infilling also helps prevent </w:t>
      </w:r>
      <w:r w:rsidRPr="00A03981">
        <w:t xml:space="preserve">additional disintegration and loss of the plaster and the tuff, which easily erodes once the surface has been broken. </w:t>
      </w:r>
    </w:p>
    <w:p w:rsidR="00CE6A21" w:rsidRPr="00A03981" w:rsidRDefault="00CE6A21" w:rsidP="00A03981">
      <w:pPr>
        <w:autoSpaceDE w:val="0"/>
        <w:autoSpaceDN w:val="0"/>
        <w:adjustRightInd w:val="0"/>
        <w:jc w:val="both"/>
      </w:pPr>
    </w:p>
    <w:p w:rsidR="002074C4" w:rsidRDefault="002074C4" w:rsidP="00A03981">
      <w:pPr>
        <w:jc w:val="both"/>
        <w:rPr>
          <w:color w:val="000000"/>
        </w:rPr>
      </w:pPr>
      <w:r w:rsidRPr="00A03981">
        <w:t xml:space="preserve">The current cooperative project, ‘Graffiti Mitigation in the Frijoles Canyon </w:t>
      </w:r>
      <w:proofErr w:type="spellStart"/>
      <w:r w:rsidRPr="00A03981">
        <w:t>Cavates</w:t>
      </w:r>
      <w:proofErr w:type="spellEnd"/>
      <w:r w:rsidRPr="00A03981">
        <w:t xml:space="preserve">,’ is an outgrowth of the more comprehensive </w:t>
      </w:r>
      <w:proofErr w:type="spellStart"/>
      <w:r w:rsidRPr="00A03981">
        <w:t>cavate</w:t>
      </w:r>
      <w:proofErr w:type="spellEnd"/>
      <w:r w:rsidRPr="00A03981">
        <w:t xml:space="preserve"> conservation program that began in 2000.  </w:t>
      </w:r>
      <w:r w:rsidR="00A17D2E" w:rsidRPr="00A03981">
        <w:rPr>
          <w:color w:val="000000"/>
        </w:rPr>
        <w:t>The project will involve hands-on graffiti mitigation treatments</w:t>
      </w:r>
      <w:r w:rsidRPr="00A03981">
        <w:rPr>
          <w:color w:val="000000"/>
        </w:rPr>
        <w:t>,</w:t>
      </w:r>
      <w:r w:rsidR="00A17D2E" w:rsidRPr="00A03981">
        <w:rPr>
          <w:color w:val="000000"/>
        </w:rPr>
        <w:t xml:space="preserve"> and will provide a platform for refinement of existing treatment protocols.  </w:t>
      </w:r>
      <w:r w:rsidRPr="00A03981">
        <w:rPr>
          <w:color w:val="000000"/>
        </w:rPr>
        <w:t xml:space="preserve">Project participants from the School of Architecture and Engineering at the University of New Mexico will work with staff of the Vanishing Treasures Program at Bandelier National Monument and conservators from the Museum of New Mexico Conservation Division to document and treat (through infilling and </w:t>
      </w:r>
      <w:proofErr w:type="spellStart"/>
      <w:r w:rsidRPr="00A03981">
        <w:rPr>
          <w:color w:val="000000"/>
        </w:rPr>
        <w:t>inpainting</w:t>
      </w:r>
      <w:proofErr w:type="spellEnd"/>
      <w:r w:rsidRPr="00A03981">
        <w:rPr>
          <w:color w:val="000000"/>
        </w:rPr>
        <w:t xml:space="preserve">) </w:t>
      </w:r>
      <w:proofErr w:type="spellStart"/>
      <w:r w:rsidRPr="00A03981">
        <w:rPr>
          <w:color w:val="000000"/>
        </w:rPr>
        <w:t>cavate</w:t>
      </w:r>
      <w:proofErr w:type="spellEnd"/>
      <w:r w:rsidRPr="00A03981">
        <w:rPr>
          <w:color w:val="000000"/>
        </w:rPr>
        <w:t xml:space="preserve"> features that have been vandalized through the application of graffiti.  Project participants will also assist in the development of a treatment matrix </w:t>
      </w:r>
      <w:r w:rsidR="00A03981" w:rsidRPr="00A03981">
        <w:rPr>
          <w:color w:val="000000"/>
        </w:rPr>
        <w:t xml:space="preserve">for graffiti in the </w:t>
      </w:r>
      <w:proofErr w:type="spellStart"/>
      <w:r w:rsidR="00A03981" w:rsidRPr="00A03981">
        <w:rPr>
          <w:color w:val="000000"/>
        </w:rPr>
        <w:t>cavates</w:t>
      </w:r>
      <w:proofErr w:type="spellEnd"/>
      <w:r w:rsidR="00A03981" w:rsidRPr="00A03981">
        <w:rPr>
          <w:color w:val="000000"/>
        </w:rPr>
        <w:t>, which will become part of a management document for the archaeological resources in the park.</w:t>
      </w:r>
    </w:p>
    <w:p w:rsidR="00A03981" w:rsidRDefault="00A03981" w:rsidP="00A03981">
      <w:pPr>
        <w:jc w:val="both"/>
        <w:rPr>
          <w:color w:val="000000"/>
        </w:rPr>
      </w:pPr>
    </w:p>
    <w:p w:rsidR="003A5BAB" w:rsidRDefault="003A5BAB" w:rsidP="003A5BAB">
      <w:pPr>
        <w:rPr>
          <w:b/>
        </w:rPr>
      </w:pPr>
    </w:p>
    <w:p w:rsidR="0065334F" w:rsidRDefault="00AF552C" w:rsidP="0065334F">
      <w:pPr>
        <w:rPr>
          <w:color w:val="000000"/>
          <w:sz w:val="22"/>
          <w:szCs w:val="22"/>
        </w:rPr>
      </w:pPr>
      <w:r w:rsidRPr="00AF552C">
        <w:rPr>
          <w:b/>
          <w:u w:val="single"/>
        </w:rPr>
        <w:t>Keywords:</w:t>
      </w:r>
      <w:r w:rsidR="0065334F" w:rsidRPr="0065334F">
        <w:rPr>
          <w:color w:val="000000"/>
          <w:sz w:val="22"/>
          <w:szCs w:val="22"/>
        </w:rPr>
        <w:t xml:space="preserve"> </w:t>
      </w:r>
      <w:r w:rsidR="0065334F">
        <w:rPr>
          <w:color w:val="000000"/>
          <w:sz w:val="22"/>
          <w:szCs w:val="22"/>
        </w:rPr>
        <w:t xml:space="preserve"> </w:t>
      </w:r>
    </w:p>
    <w:p w:rsidR="0065334F" w:rsidRDefault="0065334F" w:rsidP="0065334F">
      <w:pPr>
        <w:rPr>
          <w:color w:val="000000"/>
          <w:sz w:val="22"/>
          <w:szCs w:val="22"/>
        </w:rPr>
      </w:pPr>
    </w:p>
    <w:p w:rsidR="0065334F" w:rsidRDefault="0065334F" w:rsidP="0065334F">
      <w:pPr>
        <w:rPr>
          <w:color w:val="000000"/>
          <w:sz w:val="22"/>
          <w:szCs w:val="22"/>
        </w:rPr>
      </w:pPr>
      <w:r>
        <w:rPr>
          <w:color w:val="000000"/>
          <w:sz w:val="22"/>
          <w:szCs w:val="22"/>
        </w:rPr>
        <w:t>Cultural Resources: Protocols / Reference Materials, Management, Native American</w:t>
      </w:r>
    </w:p>
    <w:p w:rsidR="0065334F" w:rsidRDefault="0065334F" w:rsidP="0065334F">
      <w:pPr>
        <w:rPr>
          <w:color w:val="000000"/>
          <w:sz w:val="22"/>
          <w:szCs w:val="22"/>
        </w:rPr>
      </w:pPr>
    </w:p>
    <w:p w:rsidR="0065334F" w:rsidRPr="0065334F" w:rsidRDefault="0065334F" w:rsidP="0065334F">
      <w:r>
        <w:rPr>
          <w:color w:val="000000"/>
          <w:sz w:val="22"/>
          <w:szCs w:val="22"/>
        </w:rPr>
        <w:t>Anthropogenic Issues:  Archaeology</w:t>
      </w:r>
    </w:p>
    <w:sectPr w:rsidR="0065334F" w:rsidRPr="0065334F"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FF" w:rsidRDefault="00695EFF">
      <w:r>
        <w:separator/>
      </w:r>
    </w:p>
  </w:endnote>
  <w:endnote w:type="continuationSeparator" w:id="0">
    <w:p w:rsidR="00695EFF" w:rsidRDefault="0069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4" w:rsidRDefault="00DC75B6" w:rsidP="00F435F1">
    <w:pPr>
      <w:pStyle w:val="Footer"/>
      <w:framePr w:wrap="around" w:vAnchor="text" w:hAnchor="margin" w:xAlign="right" w:y="1"/>
      <w:rPr>
        <w:rStyle w:val="PageNumber"/>
      </w:rPr>
    </w:pPr>
    <w:r>
      <w:rPr>
        <w:rStyle w:val="PageNumber"/>
      </w:rPr>
      <w:fldChar w:fldCharType="begin"/>
    </w:r>
    <w:r w:rsidR="002074C4">
      <w:rPr>
        <w:rStyle w:val="PageNumber"/>
      </w:rPr>
      <w:instrText xml:space="preserve">PAGE  </w:instrText>
    </w:r>
    <w:r>
      <w:rPr>
        <w:rStyle w:val="PageNumber"/>
      </w:rPr>
      <w:fldChar w:fldCharType="end"/>
    </w:r>
  </w:p>
  <w:p w:rsidR="002074C4" w:rsidRDefault="002074C4"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4" w:rsidRDefault="00DC75B6" w:rsidP="00F435F1">
    <w:pPr>
      <w:pStyle w:val="Footer"/>
      <w:framePr w:wrap="around" w:vAnchor="text" w:hAnchor="margin" w:xAlign="right" w:y="1"/>
      <w:rPr>
        <w:rStyle w:val="PageNumber"/>
      </w:rPr>
    </w:pPr>
    <w:r>
      <w:rPr>
        <w:rStyle w:val="PageNumber"/>
      </w:rPr>
      <w:fldChar w:fldCharType="begin"/>
    </w:r>
    <w:r w:rsidR="002074C4">
      <w:rPr>
        <w:rStyle w:val="PageNumber"/>
      </w:rPr>
      <w:instrText xml:space="preserve">PAGE  </w:instrText>
    </w:r>
    <w:r>
      <w:rPr>
        <w:rStyle w:val="PageNumber"/>
      </w:rPr>
      <w:fldChar w:fldCharType="separate"/>
    </w:r>
    <w:r w:rsidR="0087680D">
      <w:rPr>
        <w:rStyle w:val="PageNumber"/>
        <w:noProof/>
      </w:rPr>
      <w:t>1</w:t>
    </w:r>
    <w:r>
      <w:rPr>
        <w:rStyle w:val="PageNumber"/>
      </w:rPr>
      <w:fldChar w:fldCharType="end"/>
    </w:r>
  </w:p>
  <w:p w:rsidR="002074C4" w:rsidRDefault="002074C4"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FF" w:rsidRDefault="00695EFF">
      <w:r>
        <w:separator/>
      </w:r>
    </w:p>
  </w:footnote>
  <w:footnote w:type="continuationSeparator" w:id="0">
    <w:p w:rsidR="00695EFF" w:rsidRDefault="0069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1958"/>
    <w:multiLevelType w:val="hybridMultilevel"/>
    <w:tmpl w:val="E758D140"/>
    <w:lvl w:ilvl="0" w:tplc="EF4013AE">
      <w:start w:val="1"/>
      <w:numFmt w:val="decimal"/>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F20DD"/>
    <w:multiLevelType w:val="hybridMultilevel"/>
    <w:tmpl w:val="031C8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6166B"/>
    <w:rsid w:val="0007161D"/>
    <w:rsid w:val="00110365"/>
    <w:rsid w:val="002074C4"/>
    <w:rsid w:val="002936BA"/>
    <w:rsid w:val="0035717F"/>
    <w:rsid w:val="00361F32"/>
    <w:rsid w:val="0038642E"/>
    <w:rsid w:val="003A5BAB"/>
    <w:rsid w:val="003F6B56"/>
    <w:rsid w:val="00450D87"/>
    <w:rsid w:val="00495E3B"/>
    <w:rsid w:val="005C6EC0"/>
    <w:rsid w:val="00637B3F"/>
    <w:rsid w:val="0065334F"/>
    <w:rsid w:val="006770CB"/>
    <w:rsid w:val="00695EFF"/>
    <w:rsid w:val="006B12EF"/>
    <w:rsid w:val="00753E25"/>
    <w:rsid w:val="0087680D"/>
    <w:rsid w:val="00890F9F"/>
    <w:rsid w:val="00962C26"/>
    <w:rsid w:val="0097128F"/>
    <w:rsid w:val="009A261C"/>
    <w:rsid w:val="00A03981"/>
    <w:rsid w:val="00A17D2E"/>
    <w:rsid w:val="00A84F8C"/>
    <w:rsid w:val="00AB0035"/>
    <w:rsid w:val="00AC39E5"/>
    <w:rsid w:val="00AF552C"/>
    <w:rsid w:val="00B0495F"/>
    <w:rsid w:val="00B219B4"/>
    <w:rsid w:val="00B2297D"/>
    <w:rsid w:val="00C2327B"/>
    <w:rsid w:val="00C25219"/>
    <w:rsid w:val="00CC3B73"/>
    <w:rsid w:val="00CE4802"/>
    <w:rsid w:val="00CE6A21"/>
    <w:rsid w:val="00D61583"/>
    <w:rsid w:val="00DA4E22"/>
    <w:rsid w:val="00DC75B6"/>
    <w:rsid w:val="00E25073"/>
    <w:rsid w:val="00E86051"/>
    <w:rsid w:val="00EA2CAF"/>
    <w:rsid w:val="00EC53C7"/>
    <w:rsid w:val="00EF29B3"/>
    <w:rsid w:val="00F435F1"/>
    <w:rsid w:val="00F8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66B"/>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FootnoteText">
    <w:name w:val="footnote text"/>
    <w:basedOn w:val="Normal"/>
    <w:link w:val="FootnoteTextChar"/>
    <w:rsid w:val="00CE6A21"/>
    <w:rPr>
      <w:sz w:val="20"/>
      <w:szCs w:val="20"/>
    </w:rPr>
  </w:style>
  <w:style w:type="character" w:customStyle="1" w:styleId="FootnoteTextChar">
    <w:name w:val="Footnote Text Char"/>
    <w:basedOn w:val="DefaultParagraphFont"/>
    <w:link w:val="FootnoteText"/>
    <w:rsid w:val="00CE6A21"/>
  </w:style>
  <w:style w:type="character" w:styleId="FootnoteReference">
    <w:name w:val="footnote reference"/>
    <w:basedOn w:val="DefaultParagraphFont"/>
    <w:rsid w:val="00CE6A21"/>
    <w:rPr>
      <w:vertAlign w:val="superscript"/>
    </w:rPr>
  </w:style>
  <w:style w:type="paragraph" w:styleId="ListParagraph">
    <w:name w:val="List Paragraph"/>
    <w:basedOn w:val="Normal"/>
    <w:uiPriority w:val="34"/>
    <w:qFormat/>
    <w:rsid w:val="002074C4"/>
    <w:pPr>
      <w:ind w:left="720"/>
      <w:contextualSpacing/>
    </w:pPr>
  </w:style>
  <w:style w:type="paragraph" w:styleId="Header">
    <w:name w:val="header"/>
    <w:basedOn w:val="Normal"/>
    <w:link w:val="HeaderChar"/>
    <w:rsid w:val="00C2327B"/>
    <w:pPr>
      <w:tabs>
        <w:tab w:val="center" w:pos="4680"/>
        <w:tab w:val="right" w:pos="9360"/>
      </w:tabs>
    </w:pPr>
  </w:style>
  <w:style w:type="character" w:customStyle="1" w:styleId="HeaderChar">
    <w:name w:val="Header Char"/>
    <w:basedOn w:val="DefaultParagraphFont"/>
    <w:link w:val="Header"/>
    <w:rsid w:val="00C23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66B"/>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FootnoteText">
    <w:name w:val="footnote text"/>
    <w:basedOn w:val="Normal"/>
    <w:link w:val="FootnoteTextChar"/>
    <w:rsid w:val="00CE6A21"/>
    <w:rPr>
      <w:sz w:val="20"/>
      <w:szCs w:val="20"/>
    </w:rPr>
  </w:style>
  <w:style w:type="character" w:customStyle="1" w:styleId="FootnoteTextChar">
    <w:name w:val="Footnote Text Char"/>
    <w:basedOn w:val="DefaultParagraphFont"/>
    <w:link w:val="FootnoteText"/>
    <w:rsid w:val="00CE6A21"/>
  </w:style>
  <w:style w:type="character" w:styleId="FootnoteReference">
    <w:name w:val="footnote reference"/>
    <w:basedOn w:val="DefaultParagraphFont"/>
    <w:rsid w:val="00CE6A21"/>
    <w:rPr>
      <w:vertAlign w:val="superscript"/>
    </w:rPr>
  </w:style>
  <w:style w:type="paragraph" w:styleId="ListParagraph">
    <w:name w:val="List Paragraph"/>
    <w:basedOn w:val="Normal"/>
    <w:uiPriority w:val="34"/>
    <w:qFormat/>
    <w:rsid w:val="002074C4"/>
    <w:pPr>
      <w:ind w:left="720"/>
      <w:contextualSpacing/>
    </w:pPr>
  </w:style>
  <w:style w:type="paragraph" w:styleId="Header">
    <w:name w:val="header"/>
    <w:basedOn w:val="Normal"/>
    <w:link w:val="HeaderChar"/>
    <w:rsid w:val="00C2327B"/>
    <w:pPr>
      <w:tabs>
        <w:tab w:val="center" w:pos="4680"/>
        <w:tab w:val="right" w:pos="9360"/>
      </w:tabs>
    </w:pPr>
  </w:style>
  <w:style w:type="character" w:customStyle="1" w:styleId="HeaderChar">
    <w:name w:val="Header Char"/>
    <w:basedOn w:val="DefaultParagraphFont"/>
    <w:link w:val="Header"/>
    <w:rsid w:val="00C23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3335</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2014-06-19T18:08:00Z</dcterms:created>
  <dcterms:modified xsi:type="dcterms:W3CDTF">2014-06-19T18:08:00Z</dcterms:modified>
</cp:coreProperties>
</file>