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66" w:rsidRDefault="00042866">
      <w:pPr>
        <w:pStyle w:val="Heading1"/>
        <w:jc w:val="center"/>
        <w:rPr>
          <w:sz w:val="28"/>
          <w:szCs w:val="28"/>
        </w:rPr>
      </w:pPr>
      <w:bookmarkStart w:id="0" w:name="_GoBack"/>
      <w:bookmarkEnd w:id="0"/>
      <w:r>
        <w:rPr>
          <w:sz w:val="28"/>
          <w:szCs w:val="28"/>
        </w:rPr>
        <w:t xml:space="preserve">NPS </w:t>
      </w:r>
    </w:p>
    <w:p w:rsidR="00042866" w:rsidRDefault="00042866">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42866">
        <w:tblPrEx>
          <w:tblCellMar>
            <w:top w:w="0" w:type="dxa"/>
            <w:bottom w:w="0" w:type="dxa"/>
          </w:tblCellMar>
        </w:tblPrEx>
        <w:tc>
          <w:tcPr>
            <w:tcW w:w="10980" w:type="dxa"/>
            <w:gridSpan w:val="6"/>
          </w:tcPr>
          <w:p w:rsidR="00042866" w:rsidRDefault="00042866">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42866" w:rsidRDefault="00042866">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42866" w:rsidRDefault="00042866">
            <w:pPr>
              <w:jc w:val="center"/>
              <w:rPr>
                <w:rFonts w:ascii="Albertus Extra Bold" w:hAnsi="Albertus Extra Bold" w:cs="Albertus Extra Bold"/>
                <w:b/>
                <w:bCs/>
                <w:sz w:val="20"/>
                <w:szCs w:val="20"/>
              </w:rPr>
            </w:pPr>
          </w:p>
        </w:tc>
      </w:tr>
      <w:tr w:rsidR="00042866">
        <w:tblPrEx>
          <w:tblCellMar>
            <w:top w:w="0" w:type="dxa"/>
            <w:bottom w:w="0" w:type="dxa"/>
          </w:tblCellMar>
        </w:tblPrEx>
        <w:tc>
          <w:tcPr>
            <w:tcW w:w="10980" w:type="dxa"/>
            <w:gridSpan w:val="6"/>
          </w:tcPr>
          <w:p w:rsidR="00042866" w:rsidRDefault="00042866">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42866" w:rsidRDefault="00042866">
            <w:pPr>
              <w:jc w:val="center"/>
              <w:rPr>
                <w:rFonts w:ascii="Albertus Extra Bold" w:hAnsi="Albertus Extra Bold" w:cs="Albertus Extra Bold"/>
                <w:b/>
                <w:bCs/>
                <w:sz w:val="20"/>
                <w:szCs w:val="20"/>
              </w:rPr>
            </w:pPr>
          </w:p>
        </w:tc>
      </w:tr>
      <w:tr w:rsidR="00042866">
        <w:tblPrEx>
          <w:tblCellMar>
            <w:top w:w="0" w:type="dxa"/>
            <w:bottom w:w="0" w:type="dxa"/>
          </w:tblCellMar>
        </w:tblPrEx>
        <w:tc>
          <w:tcPr>
            <w:tcW w:w="3720" w:type="dxa"/>
            <w:gridSpan w:val="2"/>
          </w:tcPr>
          <w:p w:rsidR="00042866" w:rsidRDefault="00042866">
            <w:pPr>
              <w:rPr>
                <w:rFonts w:ascii="Albertus Extra Bold" w:hAnsi="Albertus Extra Bold" w:cs="Albertus Extra Bold"/>
                <w:sz w:val="14"/>
                <w:szCs w:val="14"/>
              </w:rPr>
            </w:pPr>
          </w:p>
          <w:p w:rsidR="00042866" w:rsidRDefault="00042866">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42866" w:rsidRDefault="00042866">
            <w:pPr>
              <w:rPr>
                <w:rFonts w:ascii="Albertus Extra Bold" w:hAnsi="Albertus Extra Bold" w:cs="Albertus Extra Bold"/>
                <w:sz w:val="14"/>
                <w:szCs w:val="14"/>
              </w:rPr>
            </w:pPr>
          </w:p>
        </w:tc>
        <w:tc>
          <w:tcPr>
            <w:tcW w:w="3720" w:type="dxa"/>
            <w:gridSpan w:val="2"/>
          </w:tcPr>
          <w:p w:rsidR="00042866" w:rsidRDefault="00042866">
            <w:pPr>
              <w:rPr>
                <w:rFonts w:ascii="Albertus Extra Bold" w:hAnsi="Albertus Extra Bold" w:cs="Albertus Extra Bold"/>
                <w:b/>
                <w:bCs/>
                <w:sz w:val="14"/>
                <w:szCs w:val="14"/>
              </w:rPr>
            </w:pPr>
          </w:p>
          <w:p w:rsidR="00042866" w:rsidRDefault="00042866">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042866" w:rsidRDefault="00042866">
            <w:pPr>
              <w:rPr>
                <w:rFonts w:ascii="Albertus Extra Bold" w:hAnsi="Albertus Extra Bold" w:cs="Albertus Extra Bold"/>
                <w:sz w:val="14"/>
                <w:szCs w:val="14"/>
              </w:rPr>
            </w:pPr>
          </w:p>
          <w:p w:rsidR="00042866" w:rsidRDefault="00042866">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sz w:val="20"/>
                <w:szCs w:val="20"/>
              </w:rPr>
              <w:t>64,975.00</w:t>
            </w:r>
          </w:p>
        </w:tc>
      </w:tr>
      <w:tr w:rsidR="00042866">
        <w:tblPrEx>
          <w:tblCellMar>
            <w:top w:w="0" w:type="dxa"/>
            <w:bottom w:w="0" w:type="dxa"/>
          </w:tblCellMar>
        </w:tblPrEx>
        <w:tc>
          <w:tcPr>
            <w:tcW w:w="10980" w:type="dxa"/>
            <w:gridSpan w:val="6"/>
          </w:tcPr>
          <w:p w:rsidR="00042866" w:rsidRDefault="00042866">
            <w:pPr>
              <w:rPr>
                <w:rFonts w:ascii="Albertus Extra Bold" w:hAnsi="Albertus Extra Bold" w:cs="Albertus Extra Bold"/>
                <w:b/>
                <w:bCs/>
                <w:sz w:val="16"/>
                <w:szCs w:val="16"/>
              </w:rPr>
            </w:pPr>
          </w:p>
          <w:p w:rsidR="00042866" w:rsidRDefault="00042866">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w:t>
            </w:r>
            <w:r>
              <w:rPr>
                <w:rFonts w:ascii="Albertus Extra Bold" w:hAnsi="Albertus Extra Bold" w:cs="Albertus Extra Bold"/>
                <w:sz w:val="20"/>
                <w:szCs w:val="20"/>
              </w:rPr>
              <w:t xml:space="preserve"> </w:t>
            </w:r>
            <w:r>
              <w:rPr>
                <w:color w:val="000000"/>
                <w:spacing w:val="-2"/>
                <w:sz w:val="20"/>
                <w:szCs w:val="20"/>
              </w:rPr>
              <w:t xml:space="preserve">Louis Bender, </w:t>
            </w:r>
            <w:r>
              <w:rPr>
                <w:sz w:val="20"/>
                <w:szCs w:val="20"/>
              </w:rPr>
              <w:t>Assistant Unit Leader--Wildlife, U.S. Geological Survey, New Mexico Cooperative Fish and Wildlife Research Unit, PO Box 30003 MSC 4910, Las Cruces, NM 88003</w:t>
            </w:r>
            <w:r>
              <w:rPr>
                <w:color w:val="000000"/>
                <w:spacing w:val="-2"/>
                <w:sz w:val="20"/>
                <w:szCs w:val="20"/>
              </w:rPr>
              <w:t xml:space="preserve"> ((505) 646-3382), lbender@nmsu.edu</w:t>
            </w:r>
          </w:p>
          <w:p w:rsidR="00042866" w:rsidRDefault="00042866">
            <w:pPr>
              <w:rPr>
                <w:rFonts w:ascii="Albertus Extra Bold" w:hAnsi="Albertus Extra Bold" w:cs="Albertus Extra Bold"/>
                <w:b/>
                <w:bCs/>
                <w:sz w:val="16"/>
                <w:szCs w:val="16"/>
              </w:rPr>
            </w:pPr>
          </w:p>
        </w:tc>
      </w:tr>
      <w:tr w:rsidR="00042866">
        <w:tblPrEx>
          <w:tblCellMar>
            <w:top w:w="0" w:type="dxa"/>
            <w:bottom w:w="0" w:type="dxa"/>
          </w:tblCellMar>
        </w:tblPrEx>
        <w:tc>
          <w:tcPr>
            <w:tcW w:w="10980" w:type="dxa"/>
            <w:gridSpan w:val="6"/>
          </w:tcPr>
          <w:p w:rsidR="00042866" w:rsidRDefault="00042866">
            <w:pPr>
              <w:rPr>
                <w:rFonts w:ascii="Albertus Extra Bold" w:hAnsi="Albertus Extra Bold" w:cs="Albertus Extra Bold"/>
                <w:b/>
                <w:bCs/>
                <w:sz w:val="16"/>
                <w:szCs w:val="16"/>
              </w:rPr>
            </w:pPr>
          </w:p>
          <w:p w:rsidR="00042866" w:rsidRDefault="00042866">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sz w:val="20"/>
                <w:szCs w:val="20"/>
              </w:rPr>
              <w:t>Determining nutritional influences on American black bear body condition, survival and productivity</w:t>
            </w:r>
            <w:r>
              <w:rPr>
                <w:b/>
                <w:bCs/>
                <w:sz w:val="20"/>
                <w:szCs w:val="20"/>
              </w:rPr>
              <w:t xml:space="preserve"> </w:t>
            </w:r>
            <w:r>
              <w:rPr>
                <w:sz w:val="20"/>
                <w:szCs w:val="20"/>
              </w:rPr>
              <w:t>in Rocky Mountain National Park, Colorado</w:t>
            </w:r>
          </w:p>
          <w:p w:rsidR="00042866" w:rsidRDefault="00042866">
            <w:pPr>
              <w:rPr>
                <w:rFonts w:ascii="Albertus Extra Bold" w:hAnsi="Albertus Extra Bold" w:cs="Albertus Extra Bold"/>
                <w:b/>
                <w:bCs/>
                <w:sz w:val="16"/>
                <w:szCs w:val="16"/>
              </w:rPr>
            </w:pPr>
          </w:p>
          <w:p w:rsidR="00042866" w:rsidRDefault="00042866">
            <w:pPr>
              <w:rPr>
                <w:rFonts w:ascii="Albertus Extra Bold" w:hAnsi="Albertus Extra Bold" w:cs="Albertus Extra Bold"/>
                <w:b/>
                <w:bCs/>
                <w:sz w:val="16"/>
                <w:szCs w:val="16"/>
              </w:rPr>
            </w:pPr>
          </w:p>
        </w:tc>
      </w:tr>
      <w:tr w:rsidR="00042866">
        <w:tblPrEx>
          <w:tblCellMar>
            <w:top w:w="0" w:type="dxa"/>
            <w:bottom w:w="0" w:type="dxa"/>
          </w:tblCellMar>
        </w:tblPrEx>
        <w:tc>
          <w:tcPr>
            <w:tcW w:w="10980" w:type="dxa"/>
            <w:gridSpan w:val="6"/>
          </w:tcPr>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xml:space="preserve">: </w:t>
            </w:r>
            <w:r>
              <w:rPr>
                <w:sz w:val="20"/>
                <w:szCs w:val="20"/>
              </w:rPr>
              <w:t>May 15, 2003 – March 1, 2006</w:t>
            </w:r>
          </w:p>
          <w:p w:rsidR="00042866" w:rsidRDefault="00042866">
            <w:pPr>
              <w:rPr>
                <w:rFonts w:ascii="Albertus Extra Bold" w:hAnsi="Albertus Extra Bold" w:cs="Albertus Extra Bold"/>
                <w:sz w:val="16"/>
                <w:szCs w:val="16"/>
              </w:rPr>
            </w:pPr>
          </w:p>
        </w:tc>
      </w:tr>
      <w:tr w:rsidR="00042866">
        <w:tblPrEx>
          <w:tblCellMar>
            <w:top w:w="0" w:type="dxa"/>
            <w:bottom w:w="0" w:type="dxa"/>
          </w:tblCellMar>
        </w:tblPrEx>
        <w:trPr>
          <w:trHeight w:val="863"/>
        </w:trPr>
        <w:tc>
          <w:tcPr>
            <w:tcW w:w="10980" w:type="dxa"/>
            <w:gridSpan w:val="6"/>
          </w:tcPr>
          <w:p w:rsidR="00042866" w:rsidRDefault="00042866">
            <w:pPr>
              <w:rPr>
                <w:rFonts w:ascii="Albertus Extra Bold" w:hAnsi="Albertus Extra Bold" w:cs="Albertus Extra Bold"/>
                <w:b/>
                <w:bCs/>
                <w:sz w:val="16"/>
                <w:szCs w:val="16"/>
              </w:rPr>
            </w:pPr>
          </w:p>
          <w:p w:rsidR="00042866" w:rsidRDefault="00042866">
            <w:pPr>
              <w:rPr>
                <w:rFonts w:ascii="Albertus Extra Bold" w:hAnsi="Albertus Extra Bold" w:cs="Albertus Extra Bold"/>
                <w:b/>
                <w:bCs/>
                <w:sz w:val="16"/>
                <w:szCs w:val="16"/>
              </w:rPr>
            </w:pPr>
            <w:r>
              <w:rPr>
                <w:rFonts w:ascii="Albertus Extra Bold" w:hAnsi="Albertus Extra Bold" w:cs="Albertus Extra Bold"/>
                <w:sz w:val="16"/>
                <w:szCs w:val="16"/>
              </w:rPr>
              <w:t>PROJECT ABSTRACT:</w:t>
            </w:r>
            <w:r>
              <w:rPr>
                <w:sz w:val="20"/>
                <w:szCs w:val="20"/>
              </w:rPr>
              <w:t xml:space="preserve"> Rocky Mountain National Park supports a small population of black bear.  ROMO is a unique bear habitat, with the majority of the Park having elevations &gt;8,500' in subalpine and alpine communities which limits growing seasons and thus food availability for bears.  Further, habitat changes, particular successional changes associated with limiting disturbances in forest communities, may have altered the quality of foraging habitats and the diversity of forages available to bears in ROMO.  Because bear habitat in ROMO is marginal and the bear population very low, identification of habitats providing maximum nutritional values for bear is critical to optimize body condition, and thus production and survival of young and overall population health.  This information will aid ROMO in effectively meeting bear management requirements associated the National Park Service’s mandate to maintain all ecosystem components and natural processes within U.S. National Parks.  Further, this Project will complement an existing project (Bender 2002) aimed at determining black bear population trends and habitat use, thus providing a much more fundamental look at bear habitat quality and population demographics in ROMO.</w:t>
            </w:r>
          </w:p>
          <w:p w:rsidR="00042866" w:rsidRDefault="00042866">
            <w:pPr>
              <w:rPr>
                <w:rFonts w:ascii="Albertus Extra Bold" w:hAnsi="Albertus Extra Bold" w:cs="Albertus Extra Bold"/>
                <w:b/>
                <w:bCs/>
                <w:sz w:val="16"/>
                <w:szCs w:val="16"/>
              </w:rPr>
            </w:pPr>
          </w:p>
        </w:tc>
      </w:tr>
      <w:tr w:rsidR="00042866">
        <w:tblPrEx>
          <w:tblCellMar>
            <w:top w:w="0" w:type="dxa"/>
            <w:bottom w:w="0" w:type="dxa"/>
          </w:tblCellMar>
        </w:tblPrEx>
        <w:tc>
          <w:tcPr>
            <w:tcW w:w="2970" w:type="dxa"/>
            <w:tcBorders>
              <w:top w:val="nil"/>
              <w:bottom w:val="nil"/>
              <w:right w:val="nil"/>
            </w:tcBorders>
          </w:tcPr>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CPCESU</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042866" w:rsidRDefault="00042866">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042866" w:rsidRDefault="00042866">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42866" w:rsidRDefault="00042866">
            <w:pPr>
              <w:pStyle w:val="Heading2"/>
            </w:pPr>
            <w:r>
              <w:t>Agency Administration Representative</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Mary Estep</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042866" w:rsidRDefault="00042866">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042866" w:rsidRPr="00042866" w:rsidRDefault="00042866">
            <w:pPr>
              <w:rPr>
                <w:rFonts w:ascii="Albertus Extra Bold" w:hAnsi="Albertus Extra Bold" w:cs="Albertus Extra Bold"/>
                <w:sz w:val="16"/>
                <w:szCs w:val="16"/>
                <w:lang w:val="de-DE"/>
              </w:rPr>
            </w:pPr>
            <w:r w:rsidRPr="00042866">
              <w:rPr>
                <w:rFonts w:ascii="Albertus Extra Bold" w:hAnsi="Albertus Extra Bold" w:cs="Albertus Extra Bold"/>
                <w:sz w:val="16"/>
                <w:szCs w:val="16"/>
                <w:lang w:val="de-DE"/>
              </w:rPr>
              <w:t>Tel: (303) 969-2750</w:t>
            </w:r>
          </w:p>
          <w:p w:rsidR="00042866" w:rsidRPr="00042866" w:rsidRDefault="00042866">
            <w:pPr>
              <w:rPr>
                <w:rFonts w:ascii="Albertus Extra Bold" w:hAnsi="Albertus Extra Bold" w:cs="Albertus Extra Bold"/>
                <w:sz w:val="16"/>
                <w:szCs w:val="16"/>
                <w:lang w:val="de-DE"/>
              </w:rPr>
            </w:pPr>
            <w:r w:rsidRPr="00042866">
              <w:rPr>
                <w:rFonts w:ascii="Albertus Extra Bold" w:hAnsi="Albertus Extra Bold" w:cs="Albertus Extra Bold"/>
                <w:sz w:val="16"/>
                <w:szCs w:val="16"/>
                <w:lang w:val="de-DE"/>
              </w:rPr>
              <w:t>Mary_Estep@nps.gov</w:t>
            </w:r>
          </w:p>
        </w:tc>
        <w:tc>
          <w:tcPr>
            <w:tcW w:w="2520" w:type="dxa"/>
            <w:gridSpan w:val="2"/>
            <w:tcBorders>
              <w:top w:val="nil"/>
              <w:left w:val="nil"/>
              <w:bottom w:val="nil"/>
              <w:right w:val="nil"/>
            </w:tcBorders>
          </w:tcPr>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042866" w:rsidRDefault="00042866">
            <w:pPr>
              <w:rPr>
                <w:rFonts w:ascii="Albertus Extra Bold" w:hAnsi="Albertus Extra Bold" w:cs="Albertus Extra Bold"/>
                <w:b/>
                <w:bCs/>
                <w:sz w:val="20"/>
                <w:szCs w:val="20"/>
              </w:rPr>
            </w:pPr>
            <w:r>
              <w:rPr>
                <w:b/>
                <w:bCs/>
                <w:color w:val="000000"/>
                <w:spacing w:val="-2"/>
                <w:sz w:val="20"/>
                <w:szCs w:val="20"/>
              </w:rPr>
              <w:t xml:space="preserve">Louis Bender, </w:t>
            </w:r>
            <w:r>
              <w:rPr>
                <w:b/>
                <w:bCs/>
                <w:sz w:val="20"/>
                <w:szCs w:val="20"/>
              </w:rPr>
              <w:t>Assistant Unit Leader--Wildlife, U.S. Geological Survey, New Mexico Cooperative Fish and Wildlife Research Unit, PO Box 30003 MSC 4910, Las Cruces, NM 88003</w:t>
            </w:r>
            <w:r>
              <w:rPr>
                <w:b/>
                <w:bCs/>
                <w:color w:val="000000"/>
                <w:spacing w:val="-2"/>
                <w:sz w:val="20"/>
                <w:szCs w:val="20"/>
              </w:rPr>
              <w:t xml:space="preserve"> ((505) 646-3382), lbender@nmsu.edu</w:t>
            </w:r>
          </w:p>
        </w:tc>
        <w:tc>
          <w:tcPr>
            <w:tcW w:w="2340" w:type="dxa"/>
            <w:tcBorders>
              <w:top w:val="nil"/>
              <w:left w:val="nil"/>
              <w:bottom w:val="nil"/>
            </w:tcBorders>
          </w:tcPr>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NMSU Contact:</w:t>
            </w:r>
          </w:p>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Patty Hartell</w:t>
            </w:r>
          </w:p>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Contract Administrator</w:t>
            </w:r>
          </w:p>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NMSU</w:t>
            </w:r>
          </w:p>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College of Agriculture and Home Economics</w:t>
            </w:r>
          </w:p>
          <w:p w:rsidR="00042866" w:rsidRPr="00042866" w:rsidRDefault="00042866">
            <w:pPr>
              <w:rPr>
                <w:rFonts w:ascii="Albertus Extra Bold" w:hAnsi="Albertus Extra Bold" w:cs="Albertus Extra Bold"/>
                <w:b/>
                <w:bCs/>
                <w:sz w:val="16"/>
                <w:szCs w:val="16"/>
                <w:lang w:val="es-CR"/>
              </w:rPr>
            </w:pPr>
            <w:r w:rsidRPr="00042866">
              <w:rPr>
                <w:rFonts w:ascii="Albertus Extra Bold" w:hAnsi="Albertus Extra Bold" w:cs="Albertus Extra Bold"/>
                <w:b/>
                <w:bCs/>
                <w:sz w:val="16"/>
                <w:szCs w:val="16"/>
                <w:lang w:val="es-CR"/>
              </w:rPr>
              <w:t>Box 3003, MSC 3AGB</w:t>
            </w:r>
          </w:p>
          <w:p w:rsidR="00042866" w:rsidRPr="00042866" w:rsidRDefault="00042866">
            <w:pPr>
              <w:rPr>
                <w:rFonts w:ascii="Albertus Extra Bold" w:hAnsi="Albertus Extra Bold" w:cs="Albertus Extra Bold"/>
                <w:b/>
                <w:bCs/>
                <w:sz w:val="16"/>
                <w:szCs w:val="16"/>
                <w:lang w:val="es-CR"/>
              </w:rPr>
            </w:pPr>
            <w:r w:rsidRPr="00042866">
              <w:rPr>
                <w:rFonts w:ascii="Albertus Extra Bold" w:hAnsi="Albertus Extra Bold" w:cs="Albertus Extra Bold"/>
                <w:b/>
                <w:bCs/>
                <w:sz w:val="16"/>
                <w:szCs w:val="16"/>
                <w:lang w:val="es-CR"/>
              </w:rPr>
              <w:t>Las Cruces, NM</w:t>
            </w:r>
          </w:p>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88003-3003</w:t>
            </w:r>
          </w:p>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Tel.505-646-1999</w:t>
            </w:r>
          </w:p>
          <w:p w:rsidR="00042866" w:rsidRDefault="00042866">
            <w:pPr>
              <w:rPr>
                <w:rFonts w:ascii="Albertus Extra Bold" w:hAnsi="Albertus Extra Bold" w:cs="Albertus Extra Bold"/>
                <w:b/>
                <w:bCs/>
                <w:sz w:val="16"/>
                <w:szCs w:val="16"/>
              </w:rPr>
            </w:pPr>
            <w:r>
              <w:rPr>
                <w:rFonts w:ascii="Albertus Extra Bold" w:hAnsi="Albertus Extra Bold" w:cs="Albertus Extra Bold"/>
                <w:b/>
                <w:bCs/>
                <w:sz w:val="16"/>
                <w:szCs w:val="16"/>
              </w:rPr>
              <w:t>Fax 646-2301</w:t>
            </w:r>
          </w:p>
          <w:p w:rsidR="00042866" w:rsidRDefault="00042866">
            <w:pPr>
              <w:rPr>
                <w:rFonts w:ascii="Albertus Extra Bold" w:hAnsi="Albertus Extra Bold" w:cs="Albertus Extra Bold"/>
                <w:b/>
                <w:bCs/>
                <w:sz w:val="16"/>
                <w:szCs w:val="16"/>
              </w:rPr>
            </w:pPr>
            <w:r>
              <w:rPr>
                <w:rFonts w:ascii="Albertus Extra Bold" w:hAnsi="Albertus Extra Bold" w:cs="Albertus Extra Bold"/>
                <w:sz w:val="16"/>
                <w:szCs w:val="16"/>
              </w:rPr>
              <w:t>patharte@nmsu.edu</w:t>
            </w:r>
          </w:p>
          <w:p w:rsidR="00042866" w:rsidRDefault="00042866">
            <w:pPr>
              <w:rPr>
                <w:rFonts w:ascii="Albertus Extra Bold" w:hAnsi="Albertus Extra Bold" w:cs="Albertus Extra Bold"/>
                <w:sz w:val="16"/>
                <w:szCs w:val="16"/>
              </w:rPr>
            </w:pPr>
          </w:p>
        </w:tc>
      </w:tr>
      <w:tr w:rsidR="00042866">
        <w:tblPrEx>
          <w:tblCellMar>
            <w:top w:w="0" w:type="dxa"/>
            <w:bottom w:w="0" w:type="dxa"/>
          </w:tblCellMar>
        </w:tblPrEx>
        <w:trPr>
          <w:cantSplit/>
        </w:trPr>
        <w:tc>
          <w:tcPr>
            <w:tcW w:w="10980" w:type="dxa"/>
            <w:gridSpan w:val="6"/>
            <w:tcBorders>
              <w:top w:val="nil"/>
            </w:tcBorders>
          </w:tcPr>
          <w:p w:rsidR="00042866" w:rsidRDefault="00042866">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 xml:space="preserve">List of Key Words: </w:t>
            </w:r>
            <w:r>
              <w:rPr>
                <w:sz w:val="20"/>
                <w:szCs w:val="20"/>
              </w:rPr>
              <w:t>black bear, DNA, noninvasive monitoring</w:t>
            </w:r>
          </w:p>
        </w:tc>
      </w:tr>
      <w:tr w:rsidR="00042866">
        <w:tblPrEx>
          <w:tblCellMar>
            <w:top w:w="0" w:type="dxa"/>
            <w:bottom w:w="0" w:type="dxa"/>
          </w:tblCellMar>
        </w:tblPrEx>
        <w:trPr>
          <w:cantSplit/>
        </w:trPr>
        <w:tc>
          <w:tcPr>
            <w:tcW w:w="10980" w:type="dxa"/>
            <w:gridSpan w:val="6"/>
            <w:tcBorders>
              <w:top w:val="nil"/>
            </w:tcBorders>
          </w:tcPr>
          <w:p w:rsidR="00042866" w:rsidRDefault="00042866">
            <w:pPr>
              <w:rPr>
                <w:rFonts w:ascii="Albertus Extra Bold" w:hAnsi="Albertus Extra Bold" w:cs="Albertus Extra Bold"/>
                <w:i/>
                <w:iCs/>
                <w:sz w:val="16"/>
                <w:szCs w:val="16"/>
              </w:rPr>
            </w:pPr>
            <w:r>
              <w:rPr>
                <w:rFonts w:ascii="Albertus Extra Bold" w:hAnsi="Albertus Extra Bold" w:cs="Albertus Extra Bold"/>
                <w:b/>
                <w:bCs/>
                <w:i/>
                <w:iCs/>
                <w:sz w:val="16"/>
                <w:szCs w:val="16"/>
              </w:rPr>
              <w:t>Agency Manager/Technical Representative from National Park - Include contact information @ Specific Park</w:t>
            </w:r>
            <w:r>
              <w:rPr>
                <w:rFonts w:ascii="Albertus Extra Bold" w:hAnsi="Albertus Extra Bold" w:cs="Albertus Extra Bold"/>
                <w:i/>
                <w:iCs/>
                <w:sz w:val="16"/>
                <w:szCs w:val="16"/>
              </w:rPr>
              <w:t>:</w:t>
            </w:r>
          </w:p>
          <w:p w:rsidR="00042866" w:rsidRDefault="00042866">
            <w:pPr>
              <w:rPr>
                <w:rFonts w:ascii="Albertus Extra Bold" w:hAnsi="Albertus Extra Bold" w:cs="Albertus Extra Bold"/>
                <w:i/>
                <w:iCs/>
                <w:sz w:val="20"/>
                <w:szCs w:val="20"/>
              </w:rPr>
            </w:pPr>
          </w:p>
          <w:p w:rsidR="00042866" w:rsidRDefault="00042866">
            <w:pPr>
              <w:spacing w:line="240" w:lineRule="atLeast"/>
              <w:rPr>
                <w:rFonts w:ascii="Albertus Extra Bold" w:hAnsi="Albertus Extra Bold" w:cs="Albertus Extra Bold"/>
                <w:i/>
                <w:iCs/>
                <w:sz w:val="20"/>
                <w:szCs w:val="20"/>
              </w:rPr>
            </w:pPr>
            <w:r>
              <w:rPr>
                <w:snapToGrid w:val="0"/>
                <w:color w:val="000000"/>
                <w:sz w:val="20"/>
                <w:szCs w:val="20"/>
              </w:rPr>
              <w:t>Terry Terrell, Research Administrator, Rocky Mountain National Park, 1000 U.S. Highway 36, Estes Park, CO  80517</w:t>
            </w:r>
          </w:p>
          <w:p w:rsidR="00042866" w:rsidRDefault="00042866">
            <w:pPr>
              <w:pStyle w:val="Heading3"/>
              <w:rPr>
                <w:i w:val="0"/>
                <w:iCs w:val="0"/>
              </w:rPr>
            </w:pPr>
            <w:r>
              <w:rPr>
                <w:i w:val="0"/>
                <w:iCs w:val="0"/>
              </w:rPr>
              <w:t>Ph: (970)596-1282  Email terry_terrell@nps.gov</w:t>
            </w:r>
          </w:p>
          <w:p w:rsidR="00042866" w:rsidRDefault="00042866">
            <w:pPr>
              <w:rPr>
                <w:rFonts w:ascii="Albertus Extra Bold" w:hAnsi="Albertus Extra Bold" w:cs="Albertus Extra Bold"/>
                <w:i/>
                <w:iCs/>
                <w:sz w:val="20"/>
                <w:szCs w:val="20"/>
              </w:rPr>
            </w:pPr>
          </w:p>
        </w:tc>
      </w:tr>
      <w:tr w:rsidR="00042866">
        <w:tblPrEx>
          <w:tblCellMar>
            <w:top w:w="0" w:type="dxa"/>
            <w:bottom w:w="0" w:type="dxa"/>
          </w:tblCellMar>
        </w:tblPrEx>
        <w:trPr>
          <w:cantSplit/>
        </w:trPr>
        <w:tc>
          <w:tcPr>
            <w:tcW w:w="10980" w:type="dxa"/>
            <w:gridSpan w:val="6"/>
            <w:tcBorders>
              <w:top w:val="nil"/>
            </w:tcBorders>
          </w:tcPr>
          <w:p w:rsidR="00042866" w:rsidRDefault="00042866">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42866" w:rsidRDefault="00042866">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42866" w:rsidRDefault="00042866">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042866" w:rsidRDefault="00042866">
            <w:pPr>
              <w:rPr>
                <w:rFonts w:ascii="Albertus Extra Bold" w:hAnsi="Albertus Extra Bold" w:cs="Albertus Extra Bold"/>
                <w:i/>
                <w:iCs/>
                <w:sz w:val="20"/>
                <w:szCs w:val="20"/>
              </w:rPr>
            </w:pPr>
          </w:p>
        </w:tc>
      </w:tr>
      <w:tr w:rsidR="00042866">
        <w:tblPrEx>
          <w:tblCellMar>
            <w:top w:w="0" w:type="dxa"/>
            <w:bottom w:w="0" w:type="dxa"/>
          </w:tblCellMar>
        </w:tblPrEx>
        <w:trPr>
          <w:cantSplit/>
          <w:trHeight w:val="602"/>
        </w:trPr>
        <w:tc>
          <w:tcPr>
            <w:tcW w:w="10980" w:type="dxa"/>
            <w:gridSpan w:val="6"/>
            <w:tcBorders>
              <w:top w:val="nil"/>
            </w:tcBorders>
          </w:tcPr>
          <w:p w:rsidR="00042866" w:rsidRDefault="00042866">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6/22/99.</w:t>
            </w:r>
          </w:p>
          <w:p w:rsidR="00042866" w:rsidRDefault="00042866">
            <w:pPr>
              <w:rPr>
                <w:rFonts w:ascii="Albertus Extra Bold" w:hAnsi="Albertus Extra Bold" w:cs="Albertus Extra Bold"/>
                <w:i/>
                <w:iCs/>
                <w:sz w:val="20"/>
                <w:szCs w:val="20"/>
              </w:rPr>
            </w:pPr>
          </w:p>
        </w:tc>
      </w:tr>
    </w:tbl>
    <w:p w:rsidR="00042866" w:rsidRDefault="00042866">
      <w:pPr>
        <w:rPr>
          <w:rFonts w:ascii="Albertus Extra Bold" w:hAnsi="Albertus Extra Bold" w:cs="Albertus Extra Bold"/>
          <w:i/>
          <w:iCs/>
          <w:sz w:val="20"/>
          <w:szCs w:val="20"/>
        </w:rPr>
      </w:pPr>
    </w:p>
    <w:p w:rsidR="00042866" w:rsidRDefault="00042866">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042866" w:rsidRDefault="00042866">
      <w:pPr>
        <w:jc w:val="center"/>
        <w:rPr>
          <w:rFonts w:ascii="Albertus Extra Bold" w:hAnsi="Albertus Extra Bold" w:cs="Albertus Extra Bold"/>
          <w:b/>
          <w:bCs/>
          <w:i/>
          <w:iCs/>
          <w:sz w:val="12"/>
          <w:szCs w:val="12"/>
        </w:rPr>
      </w:pPr>
    </w:p>
    <w:sectPr w:rsidR="00042866">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66"/>
    <w:rsid w:val="00042866"/>
    <w:rsid w:val="0076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2003-05-09T18:51:00Z</cp:lastPrinted>
  <dcterms:created xsi:type="dcterms:W3CDTF">2014-06-17T22:26:00Z</dcterms:created>
  <dcterms:modified xsi:type="dcterms:W3CDTF">2014-06-17T22:26:00Z</dcterms:modified>
</cp:coreProperties>
</file>