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6E2997">
        <w:rPr>
          <w:rFonts w:ascii="Times New Roman" w:hAnsi="Times New Roman" w:cs="Times New Roman"/>
          <w:b/>
        </w:rPr>
        <w:t xml:space="preserve"> R1550120001</w:t>
      </w:r>
    </w:p>
    <w:p w:rsidR="00352969"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352969">
        <w:rPr>
          <w:rFonts w:ascii="Times New Roman" w:hAnsi="Times New Roman" w:cs="Times New Roman"/>
        </w:rPr>
        <w:t xml:space="preserve"> </w:t>
      </w:r>
      <w:r w:rsidR="00352969" w:rsidRPr="00352969">
        <w:rPr>
          <w:rFonts w:ascii="Times New Roman" w:hAnsi="Times New Roman" w:cs="Times New Roman"/>
          <w:b/>
        </w:rPr>
        <w:t>P12AC10055</w:t>
      </w:r>
    </w:p>
    <w:p w:rsidR="00CA61C8" w:rsidRPr="00837E7D" w:rsidRDefault="00352969" w:rsidP="00AE33E0">
      <w:pPr>
        <w:spacing w:after="0" w:line="240" w:lineRule="auto"/>
        <w:rPr>
          <w:rFonts w:ascii="Times New Roman" w:hAnsi="Times New Roman" w:cs="Times New Roman"/>
        </w:rPr>
      </w:pPr>
      <w:r>
        <w:rPr>
          <w:rFonts w:ascii="Times New Roman" w:hAnsi="Times New Roman" w:cs="Times New Roman"/>
          <w:b/>
        </w:rPr>
        <w:t>Project Number: NAU-408</w:t>
      </w:r>
      <w:r w:rsidR="00760CE3" w:rsidRPr="00352969">
        <w:rPr>
          <w:rFonts w:ascii="Times New Roman" w:hAnsi="Times New Roman" w:cs="Times New Roman"/>
        </w:rPr>
        <w:t xml:space="preserve">            </w:t>
      </w:r>
      <w:r w:rsidR="00760CE3" w:rsidRPr="00837E7D">
        <w:rPr>
          <w:rFonts w:ascii="Times New Roman" w:hAnsi="Times New Roman" w:cs="Times New Roman"/>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AD5741">
        <w:rPr>
          <w:rFonts w:ascii="Times New Roman" w:hAnsi="Times New Roman" w:cs="Times New Roman"/>
          <w:b/>
        </w:rPr>
        <w:t xml:space="preserve"> Timpanogos Cave National Monument</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AD5741">
        <w:rPr>
          <w:rFonts w:ascii="Times New Roman" w:hAnsi="Times New Roman" w:cs="Times New Roman"/>
          <w:b/>
        </w:rPr>
        <w:t xml:space="preserve"> Produce Accessible Timpanogos Cave Podcast Series (Year 2)</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the: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AD5741">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AD5741">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AD5741">
        <w:rPr>
          <w:rFonts w:ascii="Times New Roman" w:hAnsi="Times New Roman" w:cs="Times New Roman"/>
        </w:rPr>
        <w:t xml:space="preserve">Kurt Lancaster, PhD, School of Communication, Northern Arizona University, PO Box 5619, Flagstaff, AZ 86011, 970-946-7585 (mobile), </w:t>
      </w:r>
      <w:hyperlink r:id="rId9" w:history="1">
        <w:r w:rsidR="00AD5741" w:rsidRPr="008F7676">
          <w:rPr>
            <w:rStyle w:val="Hyperlink"/>
            <w:rFonts w:ascii="Times New Roman" w:hAnsi="Times New Roman" w:cs="Times New Roman"/>
          </w:rPr>
          <w:t>kurtlancaster@gmail.com</w:t>
        </w:r>
      </w:hyperlink>
    </w:p>
    <w:p w:rsidR="00AD5741" w:rsidRPr="00837E7D" w:rsidRDefault="00AD5741" w:rsidP="00677FB8">
      <w:pPr>
        <w:spacing w:after="0" w:line="240" w:lineRule="auto"/>
        <w:rPr>
          <w:rFonts w:ascii="Times New Roman" w:hAnsi="Times New Roman" w:cs="Times New Roman"/>
        </w:rPr>
      </w:pP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Name, Title, Partner, Address, Phone, Fax, Email</w:t>
      </w:r>
    </w:p>
    <w:p w:rsidR="00121EEF"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AD5741" w:rsidRPr="00837E7D" w:rsidRDefault="00AD5741"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00AD5741">
        <w:rPr>
          <w:rFonts w:ascii="Times New Roman" w:hAnsi="Times New Roman" w:cs="Times New Roman"/>
        </w:rPr>
        <w:t xml:space="preserve"> Cindy Judge, Grant and Contract Administrator, Northern Arizona University, ARD Building 240, Flagstaff, AZ 86011, </w:t>
      </w:r>
      <w:r w:rsidR="00CA72E4">
        <w:rPr>
          <w:rFonts w:ascii="Times New Roman" w:hAnsi="Times New Roman" w:cs="Times New Roman"/>
        </w:rPr>
        <w:t xml:space="preserve">928-523-6917 (work), 928-523-1075 (fax), </w:t>
      </w:r>
      <w:hyperlink r:id="rId10" w:history="1">
        <w:r w:rsidR="00CA72E4" w:rsidRPr="008F7676">
          <w:rPr>
            <w:rStyle w:val="Hyperlink"/>
            <w:rFonts w:ascii="Times New Roman" w:hAnsi="Times New Roman" w:cs="Times New Roman"/>
          </w:rPr>
          <w:t>Cindy.Judge@nau.edu</w:t>
        </w:r>
      </w:hyperlink>
    </w:p>
    <w:p w:rsidR="00CA72E4" w:rsidRPr="00837E7D" w:rsidRDefault="00CA72E4"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4602C4">
        <w:rPr>
          <w:rFonts w:ascii="Times New Roman" w:hAnsi="Times New Roman" w:cs="Times New Roman"/>
        </w:rPr>
        <w:t xml:space="preserve">Rodney Larsen, Administrative Officer, RR 3, Box 200, American Fork, UT 84003, 801-756-5239 ext. 102, </w:t>
      </w:r>
      <w:hyperlink r:id="rId11" w:history="1">
        <w:r w:rsidR="004602C4" w:rsidRPr="008F7676">
          <w:rPr>
            <w:rStyle w:val="Hyperlink"/>
            <w:rFonts w:ascii="Times New Roman" w:hAnsi="Times New Roman" w:cs="Times New Roman"/>
          </w:rPr>
          <w:t>Rodney_Larsen@nps.gov</w:t>
        </w:r>
      </w:hyperlink>
    </w:p>
    <w:p w:rsidR="004602C4" w:rsidRPr="00837E7D" w:rsidRDefault="004602C4" w:rsidP="00677FB8">
      <w:pPr>
        <w:spacing w:after="0" w:line="240" w:lineRule="auto"/>
        <w:rPr>
          <w:rFonts w:ascii="Times New Roman" w:hAnsi="Times New Roman" w:cs="Times New Roman"/>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004602C4">
        <w:rPr>
          <w:rFonts w:ascii="Times New Roman" w:hAnsi="Times New Roman" w:cs="Times New Roman"/>
        </w:rPr>
        <w:t xml:space="preserve"> Karissa </w:t>
      </w:r>
      <w:proofErr w:type="spellStart"/>
      <w:r w:rsidR="004602C4">
        <w:rPr>
          <w:rFonts w:ascii="Times New Roman" w:hAnsi="Times New Roman" w:cs="Times New Roman"/>
        </w:rPr>
        <w:t>DeCarlo</w:t>
      </w:r>
      <w:proofErr w:type="spellEnd"/>
      <w:r w:rsidR="004602C4">
        <w:rPr>
          <w:rFonts w:ascii="Times New Roman" w:hAnsi="Times New Roman" w:cs="Times New Roman"/>
        </w:rPr>
        <w:t>, Supervisory Interpreter, RR 3, Box 200, American Fork, UT 84003, 210-878-9377 (mobile), Karissa_DeCarlo@nps.gov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4602C4">
        <w:rPr>
          <w:rFonts w:ascii="Times New Roman" w:hAnsi="Times New Roman" w:cs="Times New Roman"/>
          <w:b/>
        </w:rPr>
        <w:t xml:space="preserve"> </w:t>
      </w:r>
      <w:r w:rsidR="004602C4" w:rsidRPr="00003E2E">
        <w:rPr>
          <w:rFonts w:ascii="Times New Roman" w:hAnsi="Times New Roman" w:cs="Times New Roman"/>
        </w:rPr>
        <w:t>5000.00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AD5741">
        <w:rPr>
          <w:rFonts w:ascii="Times New Roman" w:hAnsi="Times New Roman" w:cs="Times New Roman"/>
          <w:b/>
        </w:rPr>
        <w:t xml:space="preserve"> (</w:t>
      </w:r>
      <w:r w:rsidR="00AD5741">
        <w:rPr>
          <w:rFonts w:ascii="Helv" w:hAnsi="Helv" w:cs="Helv"/>
          <w:color w:val="000000"/>
          <w:sz w:val="20"/>
          <w:szCs w:val="20"/>
        </w:rPr>
        <w:t>1242-CECP-RYY)</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AD5741">
        <w:rPr>
          <w:rFonts w:ascii="Times New Roman" w:hAnsi="Times New Roman" w:cs="Times New Roman"/>
          <w:b/>
        </w:rPr>
        <w:t xml:space="preserve"> CESU BASE</w:t>
      </w:r>
    </w:p>
    <w:bookmarkStart w:id="1" w:name="Check1"/>
    <w:p w:rsidR="005667AC" w:rsidRPr="00837E7D" w:rsidRDefault="00880E95"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AD5741">
        <w:rPr>
          <w:rFonts w:ascii="Times New Roman" w:hAnsi="Times New Roman" w:cs="Times New Roman"/>
        </w:rPr>
        <w:instrText xml:space="preserve"> FORMCHECKBOX </w:instrText>
      </w:r>
      <w:r w:rsidR="00A25D74">
        <w:rPr>
          <w:rFonts w:ascii="Times New Roman" w:hAnsi="Times New Roman" w:cs="Times New Roman"/>
        </w:rPr>
      </w:r>
      <w:r w:rsidR="00A25D74">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880E95"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A25D74">
        <w:rPr>
          <w:rFonts w:ascii="Times New Roman" w:hAnsi="Times New Roman" w:cs="Times New Roman"/>
        </w:rPr>
      </w:r>
      <w:r w:rsidR="00A25D74">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003E2E" w:rsidRPr="00003E2E">
        <w:rPr>
          <w:rFonts w:ascii="Times New Roman" w:hAnsi="Times New Roman" w:cs="Times New Roman"/>
        </w:rPr>
        <w:t>June 1,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003E2E" w:rsidRPr="00003E2E">
        <w:rPr>
          <w:rFonts w:ascii="Times New Roman" w:hAnsi="Times New Roman" w:cs="Times New Roman"/>
        </w:rPr>
        <w:t>December 31, 2012</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sdt>
          <w:sdtPr>
            <w:rPr>
              <w:rFonts w:ascii="Times New Roman" w:hAnsi="Times New Roman" w:cs="Times New Roman"/>
              <w:szCs w:val="24"/>
            </w:rPr>
            <w:id w:val="-1215892969"/>
            <w:placeholder>
              <w:docPart w:val="E0EF31D20E2B4DE6AB67FCFDBA609CD7"/>
            </w:placeholder>
          </w:sdtPr>
          <w:sdtEndPr/>
          <w:sdtContent>
            <w:p w:rsidR="007B295F" w:rsidRPr="00296E11" w:rsidRDefault="00B211C6" w:rsidP="007B295F">
              <w:pPr>
                <w:pStyle w:val="PlainText"/>
                <w:rPr>
                  <w:rFonts w:ascii="Times New Roman" w:hAnsi="Times New Roman" w:cs="Times New Roman"/>
                  <w:szCs w:val="24"/>
                </w:rPr>
              </w:pPr>
              <w:r>
                <w:rPr>
                  <w:rFonts w:ascii="Times New Roman" w:hAnsi="Times New Roman" w:cs="Times New Roman"/>
                  <w:szCs w:val="24"/>
                </w:rPr>
                <w:t>In 2011, at least 22,737</w:t>
              </w:r>
              <w:r w:rsidR="007B295F" w:rsidRPr="00296E11">
                <w:rPr>
                  <w:rFonts w:ascii="Times New Roman" w:hAnsi="Times New Roman" w:cs="Times New Roman"/>
                  <w:szCs w:val="24"/>
                </w:rPr>
                <w:t xml:space="preserve"> visitors out of a total visitation of </w:t>
              </w:r>
              <w:r>
                <w:rPr>
                  <w:rFonts w:ascii="Times New Roman" w:hAnsi="Times New Roman" w:cs="Times New Roman"/>
                  <w:szCs w:val="24"/>
                </w:rPr>
                <w:t>90,948</w:t>
              </w:r>
              <w:r w:rsidR="007B295F" w:rsidRPr="00296E11">
                <w:rPr>
                  <w:rFonts w:ascii="Times New Roman" w:hAnsi="Times New Roman" w:cs="Times New Roman"/>
                  <w:szCs w:val="24"/>
                </w:rPr>
                <w:t xml:space="preserve"> people were not able to experience the site’s significant resource, the Timpanogos Cave System. </w:t>
              </w:r>
              <w:r>
                <w:rPr>
                  <w:rFonts w:ascii="Times New Roman" w:hAnsi="Times New Roman" w:cs="Times New Roman"/>
                  <w:szCs w:val="24"/>
                </w:rPr>
                <w:t xml:space="preserve">Visitation in 2011 was also impacted by construction closures. </w:t>
              </w:r>
              <w:r w:rsidR="007B295F" w:rsidRPr="00296E11">
                <w:rPr>
                  <w:rFonts w:ascii="Times New Roman" w:hAnsi="Times New Roman" w:cs="Times New Roman"/>
                  <w:szCs w:val="24"/>
                </w:rPr>
                <w:t>The 1.5 mile trail to the caves gains 1,092 ft. in elevation, and is not accessible to those with mobility concerns, and is overly strenuous for many young, senior and fitness challenged visitors. Few options are available for visually or hearing impaired visitors to experience the resource on their own terms. Virtual visitors and online Junior Rangers have little beyond static photos to explore the caves, and this media would allow for a richer park experience for those who may never be able to visit onsite. A visually stunning, descriptive and stimulating series of podcasts (as well as descriptive transcripts) for download will offer all visitors, regardless of ability,  another avenue to experience, share and understand the significance of the Timpanogos Cave System, National Monument and surrounding American Fork Canyon at their own pace and</w:t>
              </w:r>
              <w:r w:rsidR="005D5D4E">
                <w:rPr>
                  <w:rFonts w:ascii="Times New Roman" w:hAnsi="Times New Roman" w:cs="Times New Roman"/>
                  <w:szCs w:val="24"/>
                </w:rPr>
                <w:t xml:space="preserve"> wherever they choose. During the second year,</w:t>
              </w:r>
              <w:r w:rsidR="00D700FC">
                <w:rPr>
                  <w:rFonts w:ascii="Times New Roman" w:hAnsi="Times New Roman" w:cs="Times New Roman"/>
                  <w:szCs w:val="24"/>
                </w:rPr>
                <w:t xml:space="preserve"> </w:t>
              </w:r>
              <w:r w:rsidR="005D5D4E">
                <w:rPr>
                  <w:rFonts w:ascii="Times New Roman" w:hAnsi="Times New Roman" w:cs="Times New Roman"/>
                  <w:szCs w:val="24"/>
                </w:rPr>
                <w:t>podcast development will focus on</w:t>
              </w:r>
              <w:r w:rsidR="007B295F" w:rsidRPr="00296E11">
                <w:rPr>
                  <w:rFonts w:ascii="Times New Roman" w:hAnsi="Times New Roman" w:cs="Times New Roman"/>
                  <w:szCs w:val="24"/>
                </w:rPr>
                <w:t xml:space="preserve"> school group orientation, recreation opportunities in the American Fork Canyon, high school volunteer program, and highlights of local flora and fauna. </w:t>
              </w:r>
            </w:p>
            <w:p w:rsidR="007B295F" w:rsidRDefault="00A25D74" w:rsidP="007B295F">
              <w:pPr>
                <w:pStyle w:val="PlainText"/>
                <w:rPr>
                  <w:rFonts w:ascii="Times New Roman" w:hAnsi="Times New Roman" w:cs="Times New Roman"/>
                  <w:sz w:val="22"/>
                  <w:szCs w:val="24"/>
                </w:rPr>
              </w:pPr>
            </w:p>
          </w:sdtContent>
        </w:sdt>
        <w:p w:rsidR="00364A68" w:rsidRPr="00364A68" w:rsidRDefault="00A25D74" w:rsidP="00197E10">
          <w:pPr>
            <w:pStyle w:val="PlainText"/>
            <w:rPr>
              <w:rFonts w:ascii="Times New Roman" w:hAnsi="Times New Roman" w:cs="Times New Roman"/>
              <w:b/>
              <w:szCs w:val="24"/>
            </w:rPr>
          </w:pPr>
        </w:p>
      </w:sdtContent>
    </w:sdt>
    <w:sectPr w:rsidR="00364A68" w:rsidRPr="00364A68"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74" w:rsidRDefault="00A25D74" w:rsidP="00F63822">
      <w:pPr>
        <w:spacing w:after="0" w:line="240" w:lineRule="auto"/>
      </w:pPr>
      <w:r>
        <w:separator/>
      </w:r>
    </w:p>
  </w:endnote>
  <w:endnote w:type="continuationSeparator" w:id="0">
    <w:p w:rsidR="00A25D74" w:rsidRDefault="00A25D74"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74" w:rsidRDefault="00A25D74" w:rsidP="00F63822">
      <w:pPr>
        <w:spacing w:after="0" w:line="240" w:lineRule="auto"/>
      </w:pPr>
      <w:r>
        <w:separator/>
      </w:r>
    </w:p>
  </w:footnote>
  <w:footnote w:type="continuationSeparator" w:id="0">
    <w:p w:rsidR="00A25D74" w:rsidRDefault="00A25D74"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A12"/>
    <w:multiLevelType w:val="hybridMultilevel"/>
    <w:tmpl w:val="5296AFF0"/>
    <w:lvl w:ilvl="0" w:tplc="C908B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97735"/>
    <w:multiLevelType w:val="hybridMultilevel"/>
    <w:tmpl w:val="B97E9A70"/>
    <w:lvl w:ilvl="0" w:tplc="6CAA15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403694"/>
    <w:multiLevelType w:val="hybridMultilevel"/>
    <w:tmpl w:val="C06228B0"/>
    <w:lvl w:ilvl="0" w:tplc="EE3E4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BD320C"/>
    <w:multiLevelType w:val="hybridMultilevel"/>
    <w:tmpl w:val="C06228B0"/>
    <w:lvl w:ilvl="0" w:tplc="EE3E4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3250C"/>
    <w:multiLevelType w:val="hybridMultilevel"/>
    <w:tmpl w:val="02BAEAA4"/>
    <w:lvl w:ilvl="0" w:tplc="1160F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E17CC3"/>
    <w:multiLevelType w:val="hybridMultilevel"/>
    <w:tmpl w:val="71F2D0B0"/>
    <w:lvl w:ilvl="0" w:tplc="8348E4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A0A82"/>
    <w:multiLevelType w:val="hybridMultilevel"/>
    <w:tmpl w:val="02BAEAA4"/>
    <w:lvl w:ilvl="0" w:tplc="1160F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F00AD"/>
    <w:multiLevelType w:val="hybridMultilevel"/>
    <w:tmpl w:val="7EFAB9DE"/>
    <w:lvl w:ilvl="0" w:tplc="154C4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23539"/>
    <w:multiLevelType w:val="hybridMultilevel"/>
    <w:tmpl w:val="99828EC8"/>
    <w:lvl w:ilvl="0" w:tplc="CF56C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8675D1"/>
    <w:multiLevelType w:val="hybridMultilevel"/>
    <w:tmpl w:val="C06228B0"/>
    <w:lvl w:ilvl="0" w:tplc="EE3E4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DE45EE"/>
    <w:multiLevelType w:val="hybridMultilevel"/>
    <w:tmpl w:val="83E213FC"/>
    <w:lvl w:ilvl="0" w:tplc="B8B23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9"/>
  </w:num>
  <w:num w:numId="5">
    <w:abstractNumId w:val="11"/>
  </w:num>
  <w:num w:numId="6">
    <w:abstractNumId w:val="2"/>
  </w:num>
  <w:num w:numId="7">
    <w:abstractNumId w:val="12"/>
  </w:num>
  <w:num w:numId="8">
    <w:abstractNumId w:val="14"/>
  </w:num>
  <w:num w:numId="9">
    <w:abstractNumId w:val="0"/>
  </w:num>
  <w:num w:numId="10">
    <w:abstractNumId w:val="6"/>
  </w:num>
  <w:num w:numId="11">
    <w:abstractNumId w:val="13"/>
  </w:num>
  <w:num w:numId="12">
    <w:abstractNumId w:val="4"/>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3E2E"/>
    <w:rsid w:val="00023570"/>
    <w:rsid w:val="000301BC"/>
    <w:rsid w:val="00037CE6"/>
    <w:rsid w:val="00080710"/>
    <w:rsid w:val="00121EEF"/>
    <w:rsid w:val="00156F4A"/>
    <w:rsid w:val="00167A28"/>
    <w:rsid w:val="001749D9"/>
    <w:rsid w:val="00174BE2"/>
    <w:rsid w:val="00197E10"/>
    <w:rsid w:val="001B664A"/>
    <w:rsid w:val="002065C4"/>
    <w:rsid w:val="00210B66"/>
    <w:rsid w:val="002461F4"/>
    <w:rsid w:val="002477C3"/>
    <w:rsid w:val="002514D2"/>
    <w:rsid w:val="00263227"/>
    <w:rsid w:val="00297794"/>
    <w:rsid w:val="002A2C1D"/>
    <w:rsid w:val="002A3041"/>
    <w:rsid w:val="002B4A7F"/>
    <w:rsid w:val="002D7D45"/>
    <w:rsid w:val="002E659F"/>
    <w:rsid w:val="00303C8A"/>
    <w:rsid w:val="0032676A"/>
    <w:rsid w:val="00341A2D"/>
    <w:rsid w:val="00347F76"/>
    <w:rsid w:val="0035231A"/>
    <w:rsid w:val="00352969"/>
    <w:rsid w:val="00364A68"/>
    <w:rsid w:val="003D287D"/>
    <w:rsid w:val="003E2C0F"/>
    <w:rsid w:val="004602C4"/>
    <w:rsid w:val="00494AC3"/>
    <w:rsid w:val="00496A58"/>
    <w:rsid w:val="00502909"/>
    <w:rsid w:val="0052155C"/>
    <w:rsid w:val="005352D0"/>
    <w:rsid w:val="00557A76"/>
    <w:rsid w:val="005667AC"/>
    <w:rsid w:val="005C1505"/>
    <w:rsid w:val="005C4689"/>
    <w:rsid w:val="005D5D4E"/>
    <w:rsid w:val="005E3CEA"/>
    <w:rsid w:val="005E71D9"/>
    <w:rsid w:val="005E72B1"/>
    <w:rsid w:val="00641903"/>
    <w:rsid w:val="00677FB8"/>
    <w:rsid w:val="006812ED"/>
    <w:rsid w:val="00683370"/>
    <w:rsid w:val="006A6579"/>
    <w:rsid w:val="006B3208"/>
    <w:rsid w:val="006E2997"/>
    <w:rsid w:val="00735F86"/>
    <w:rsid w:val="00753CE8"/>
    <w:rsid w:val="0075622F"/>
    <w:rsid w:val="00757785"/>
    <w:rsid w:val="007607AC"/>
    <w:rsid w:val="00760CE3"/>
    <w:rsid w:val="00762AA7"/>
    <w:rsid w:val="0077103E"/>
    <w:rsid w:val="00787E2E"/>
    <w:rsid w:val="007B295F"/>
    <w:rsid w:val="007F6804"/>
    <w:rsid w:val="00837E7D"/>
    <w:rsid w:val="0084243C"/>
    <w:rsid w:val="00844091"/>
    <w:rsid w:val="00880E95"/>
    <w:rsid w:val="008B7F7B"/>
    <w:rsid w:val="008C0A8E"/>
    <w:rsid w:val="008D7202"/>
    <w:rsid w:val="008F232A"/>
    <w:rsid w:val="009274F0"/>
    <w:rsid w:val="0093254F"/>
    <w:rsid w:val="00947B80"/>
    <w:rsid w:val="00961FDF"/>
    <w:rsid w:val="009965E4"/>
    <w:rsid w:val="009A5817"/>
    <w:rsid w:val="009C4880"/>
    <w:rsid w:val="009C4BC7"/>
    <w:rsid w:val="009D017E"/>
    <w:rsid w:val="009D293B"/>
    <w:rsid w:val="00A019C7"/>
    <w:rsid w:val="00A035B6"/>
    <w:rsid w:val="00A124C5"/>
    <w:rsid w:val="00A146D5"/>
    <w:rsid w:val="00A25D74"/>
    <w:rsid w:val="00A32A3F"/>
    <w:rsid w:val="00A615B5"/>
    <w:rsid w:val="00A83F36"/>
    <w:rsid w:val="00A85BCB"/>
    <w:rsid w:val="00AB63AD"/>
    <w:rsid w:val="00AD29B6"/>
    <w:rsid w:val="00AD5741"/>
    <w:rsid w:val="00AE33E0"/>
    <w:rsid w:val="00B211C6"/>
    <w:rsid w:val="00B22C88"/>
    <w:rsid w:val="00B82BDE"/>
    <w:rsid w:val="00BA68AC"/>
    <w:rsid w:val="00C40660"/>
    <w:rsid w:val="00C40F04"/>
    <w:rsid w:val="00C55FFB"/>
    <w:rsid w:val="00C6738D"/>
    <w:rsid w:val="00C910A0"/>
    <w:rsid w:val="00C94D09"/>
    <w:rsid w:val="00CA61C8"/>
    <w:rsid w:val="00CA6DEE"/>
    <w:rsid w:val="00CA72E4"/>
    <w:rsid w:val="00CF2A65"/>
    <w:rsid w:val="00D2322E"/>
    <w:rsid w:val="00D26277"/>
    <w:rsid w:val="00D41F8F"/>
    <w:rsid w:val="00D50150"/>
    <w:rsid w:val="00D67518"/>
    <w:rsid w:val="00D700FC"/>
    <w:rsid w:val="00D81DAE"/>
    <w:rsid w:val="00D8787D"/>
    <w:rsid w:val="00DC35CC"/>
    <w:rsid w:val="00DC5862"/>
    <w:rsid w:val="00DF00B7"/>
    <w:rsid w:val="00E21BDE"/>
    <w:rsid w:val="00E225F1"/>
    <w:rsid w:val="00E625FF"/>
    <w:rsid w:val="00F63822"/>
    <w:rsid w:val="00F63F7C"/>
    <w:rsid w:val="00F72538"/>
    <w:rsid w:val="00F914FA"/>
    <w:rsid w:val="00FC6336"/>
    <w:rsid w:val="00FD2E52"/>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ney_Larsen@nps.gov" TargetMode="External"/><Relationship Id="rId5" Type="http://schemas.openxmlformats.org/officeDocument/2006/relationships/settings" Target="settings.xml"/><Relationship Id="rId10" Type="http://schemas.openxmlformats.org/officeDocument/2006/relationships/hyperlink" Target="mailto:Cindy.Judge@nau.edu" TargetMode="External"/><Relationship Id="rId4" Type="http://schemas.microsoft.com/office/2007/relationships/stylesWithEffects" Target="stylesWithEffects.xml"/><Relationship Id="rId9" Type="http://schemas.openxmlformats.org/officeDocument/2006/relationships/hyperlink" Target="mailto:kurtlancaster@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
      <w:docPartPr>
        <w:name w:val="E0EF31D20E2B4DE6AB67FCFDBA609CD7"/>
        <w:category>
          <w:name w:val="General"/>
          <w:gallery w:val="placeholder"/>
        </w:category>
        <w:types>
          <w:type w:val="bbPlcHdr"/>
        </w:types>
        <w:behaviors>
          <w:behavior w:val="content"/>
        </w:behaviors>
        <w:guid w:val="{26B90A6C-97F1-4DC0-ACB1-131CCF88B7F5}"/>
      </w:docPartPr>
      <w:docPartBody>
        <w:p w:rsidR="007B7792" w:rsidRDefault="001027FF" w:rsidP="001027FF">
          <w:pPr>
            <w:pStyle w:val="E0EF31D20E2B4DE6AB67FCFDBA609CD7"/>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027FF"/>
    <w:rsid w:val="0010315F"/>
    <w:rsid w:val="001D65FB"/>
    <w:rsid w:val="00262BA3"/>
    <w:rsid w:val="002A23E4"/>
    <w:rsid w:val="0033752C"/>
    <w:rsid w:val="00365A4C"/>
    <w:rsid w:val="003B79C4"/>
    <w:rsid w:val="004546EF"/>
    <w:rsid w:val="00462A5E"/>
    <w:rsid w:val="005F56BF"/>
    <w:rsid w:val="006848BD"/>
    <w:rsid w:val="007B7792"/>
    <w:rsid w:val="008B6ACE"/>
    <w:rsid w:val="009655A8"/>
    <w:rsid w:val="009F6368"/>
    <w:rsid w:val="00A077BB"/>
    <w:rsid w:val="00A41D1C"/>
    <w:rsid w:val="00B84110"/>
    <w:rsid w:val="00BE328B"/>
    <w:rsid w:val="00C35641"/>
    <w:rsid w:val="00C70C75"/>
    <w:rsid w:val="00C87605"/>
    <w:rsid w:val="00DC6089"/>
    <w:rsid w:val="00E40BF5"/>
    <w:rsid w:val="00E96FD8"/>
    <w:rsid w:val="00EA71E9"/>
    <w:rsid w:val="00EA7476"/>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FF"/>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CCA4926E13D54ACB89276D7DD1CEA472">
    <w:name w:val="CCA4926E13D54ACB89276D7DD1CEA472"/>
    <w:rsid w:val="001027FF"/>
  </w:style>
  <w:style w:type="paragraph" w:customStyle="1" w:styleId="52F7D675E90C43FF93C0F953C7150C01">
    <w:name w:val="52F7D675E90C43FF93C0F953C7150C01"/>
    <w:rsid w:val="001027FF"/>
  </w:style>
  <w:style w:type="paragraph" w:customStyle="1" w:styleId="5A5B450EAD974741B8FCABBBE33CEE40">
    <w:name w:val="5A5B450EAD974741B8FCABBBE33CEE40"/>
    <w:rsid w:val="001027FF"/>
  </w:style>
  <w:style w:type="paragraph" w:customStyle="1" w:styleId="A10A750C1D9E4566AC0DE8A1DD83F471">
    <w:name w:val="A10A750C1D9E4566AC0DE8A1DD83F471"/>
    <w:rsid w:val="001027FF"/>
  </w:style>
  <w:style w:type="paragraph" w:customStyle="1" w:styleId="E0EF31D20E2B4DE6AB67FCFDBA609CD7">
    <w:name w:val="E0EF31D20E2B4DE6AB67FCFDBA609CD7"/>
    <w:rsid w:val="001027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BD65-A188-4182-B499-B243F6AC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2014-06-23T16:01:00Z</dcterms:created>
  <dcterms:modified xsi:type="dcterms:W3CDTF">2014-06-23T16:01:00Z</dcterms:modified>
</cp:coreProperties>
</file>