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53" w:rsidRPr="00A77D4D" w:rsidRDefault="004C5953" w:rsidP="00AE33E0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787E2E">
        <w:rPr>
          <w:rFonts w:ascii="Times New Roman" w:hAnsi="Times New Roman"/>
          <w:b/>
        </w:rPr>
        <w:t>PR Number:</w:t>
      </w:r>
      <w:r w:rsidR="002A5A93">
        <w:rPr>
          <w:rFonts w:ascii="Times New Roman" w:hAnsi="Times New Roman"/>
          <w:b/>
        </w:rPr>
        <w:t xml:space="preserve"> </w:t>
      </w:r>
      <w:r w:rsidR="00A77D4D">
        <w:rPr>
          <w:rFonts w:ascii="Times New Roman" w:hAnsi="Times New Roman"/>
          <w:b/>
        </w:rPr>
        <w:tab/>
      </w:r>
      <w:r w:rsidR="00A77D4D">
        <w:rPr>
          <w:rFonts w:ascii="Times New Roman" w:hAnsi="Times New Roman"/>
          <w:b/>
        </w:rPr>
        <w:tab/>
      </w:r>
      <w:r w:rsidR="002A5A93" w:rsidRPr="00A77D4D">
        <w:rPr>
          <w:rFonts w:ascii="Times New Roman" w:hAnsi="Times New Roman"/>
          <w:b/>
        </w:rPr>
        <w:t>R1445120001</w:t>
      </w:r>
      <w:r w:rsidR="00025F4F">
        <w:rPr>
          <w:rFonts w:ascii="Times New Roman" w:hAnsi="Times New Roman"/>
          <w:b/>
        </w:rPr>
        <w:t>/0001</w:t>
      </w:r>
    </w:p>
    <w:p w:rsidR="00A77D4D" w:rsidRDefault="004C5953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Award Number:</w:t>
      </w:r>
      <w:r w:rsidR="00A77D4D">
        <w:rPr>
          <w:rFonts w:ascii="Times New Roman" w:hAnsi="Times New Roman"/>
          <w:b/>
        </w:rPr>
        <w:tab/>
        <w:t xml:space="preserve">P12AC10031 </w:t>
      </w:r>
    </w:p>
    <w:p w:rsidR="004C5953" w:rsidRPr="00787E2E" w:rsidRDefault="00A77D4D" w:rsidP="00AE33E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Project Number: </w:t>
      </w:r>
      <w:r>
        <w:rPr>
          <w:rFonts w:ascii="Times New Roman" w:hAnsi="Times New Roman"/>
          <w:b/>
        </w:rPr>
        <w:tab/>
        <w:t>MNA-56</w:t>
      </w:r>
    </w:p>
    <w:p w:rsidR="004C5953" w:rsidRPr="00787E2E" w:rsidRDefault="004C5953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Park/NPS Unit:</w:t>
      </w:r>
      <w:r w:rsidR="00B33444">
        <w:rPr>
          <w:rFonts w:ascii="Times New Roman" w:hAnsi="Times New Roman"/>
          <w:b/>
        </w:rPr>
        <w:t xml:space="preserve"> </w:t>
      </w:r>
      <w:r w:rsidR="00B33444" w:rsidRPr="00B33444">
        <w:rPr>
          <w:rFonts w:ascii="Times New Roman" w:hAnsi="Times New Roman"/>
        </w:rPr>
        <w:t>Glen Canyon National Recreation Area</w:t>
      </w:r>
      <w:r w:rsidR="00B33444">
        <w:rPr>
          <w:rFonts w:ascii="Times New Roman" w:hAnsi="Times New Roman"/>
        </w:rPr>
        <w:t xml:space="preserve"> (GLCA/RABR)</w:t>
      </w:r>
    </w:p>
    <w:p w:rsidR="004C5953" w:rsidRPr="00300AE0" w:rsidRDefault="004C5953" w:rsidP="00787E2E">
      <w:pPr>
        <w:spacing w:after="0" w:line="240" w:lineRule="auto"/>
        <w:rPr>
          <w:rFonts w:ascii="Times New Roman" w:hAnsi="Times New Roman"/>
          <w:b/>
          <w:i/>
        </w:rPr>
      </w:pPr>
      <w:r w:rsidRPr="00787E2E">
        <w:rPr>
          <w:rFonts w:ascii="Times New Roman" w:hAnsi="Times New Roman"/>
          <w:b/>
        </w:rPr>
        <w:t>Title of Project:</w:t>
      </w:r>
      <w:r w:rsidR="00B33444">
        <w:rPr>
          <w:rFonts w:ascii="Times New Roman" w:hAnsi="Times New Roman"/>
          <w:b/>
        </w:rPr>
        <w:t xml:space="preserve"> </w:t>
      </w:r>
      <w:r w:rsidR="004552CB">
        <w:rPr>
          <w:rFonts w:ascii="Times New Roman" w:hAnsi="Times New Roman"/>
          <w:i/>
        </w:rPr>
        <w:t>Through Public Interest Research, C</w:t>
      </w:r>
      <w:r w:rsidR="00300AE0" w:rsidRPr="00300AE0">
        <w:rPr>
          <w:rFonts w:ascii="Times New Roman" w:hAnsi="Times New Roman"/>
          <w:i/>
        </w:rPr>
        <w:t>omplete Notice of Inventory Completion for Glen Canyon National Recreation Area (GLCA) (PMIS 176886)</w:t>
      </w:r>
    </w:p>
    <w:p w:rsidR="004C5953" w:rsidRPr="005667AC" w:rsidRDefault="004C5953" w:rsidP="005667A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C5953" w:rsidRDefault="004C5953" w:rsidP="005667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Administered through the: </w:t>
      </w:r>
    </w:p>
    <w:p w:rsidR="004C5953" w:rsidRPr="00787E2E" w:rsidRDefault="004C5953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X Colorado Plateau Cooperative Ecosystem Studies Unit Cooperative Agreement Number H1200-09-0005</w:t>
      </w:r>
    </w:p>
    <w:bookmarkStart w:id="1" w:name="Check3"/>
    <w:p w:rsidR="004C5953" w:rsidRDefault="005F016B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C5953">
        <w:rPr>
          <w:rFonts w:ascii="Times New Roman" w:hAnsi="Times New Roman"/>
        </w:rPr>
        <w:instrText xml:space="preserve"> FORMCHECKBOX </w:instrText>
      </w:r>
      <w:r w:rsidR="0023477E">
        <w:rPr>
          <w:rFonts w:ascii="Times New Roman" w:hAnsi="Times New Roman"/>
        </w:rPr>
      </w:r>
      <w:r w:rsidR="0023477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1"/>
      <w:r w:rsidR="004C5953">
        <w:rPr>
          <w:rFonts w:ascii="Times New Roman" w:hAnsi="Times New Roman"/>
        </w:rPr>
        <w:t>Desert Southwest Cooperative Ecosystem Studies Unit Cooperative Agreement Number H1200-10-0001</w:t>
      </w:r>
    </w:p>
    <w:bookmarkStart w:id="2" w:name="Check4"/>
    <w:p w:rsidR="004C5953" w:rsidRDefault="005F016B" w:rsidP="009C39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C5953">
        <w:rPr>
          <w:rFonts w:ascii="Times New Roman" w:hAnsi="Times New Roman"/>
        </w:rPr>
        <w:instrText xml:space="preserve"> FORMCHECKBOX </w:instrText>
      </w:r>
      <w:r w:rsidR="0023477E">
        <w:rPr>
          <w:rFonts w:ascii="Times New Roman" w:hAnsi="Times New Roman"/>
        </w:rPr>
      </w:r>
      <w:r w:rsidR="0023477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bookmarkEnd w:id="2"/>
      <w:smartTag w:uri="urn:schemas-microsoft-com:office:smarttags" w:element="place">
        <w:r w:rsidR="004C5953">
          <w:rPr>
            <w:rFonts w:ascii="Times New Roman" w:hAnsi="Times New Roman"/>
          </w:rPr>
          <w:t>Rocky Mountains</w:t>
        </w:r>
      </w:smartTag>
      <w:r w:rsidR="004C5953">
        <w:rPr>
          <w:rFonts w:ascii="Times New Roman" w:hAnsi="Times New Roman"/>
        </w:rPr>
        <w:t xml:space="preserve"> Cooperative Ecosystem Studies Unit Cooperative Agreement Number H1200-09-0004</w:t>
      </w:r>
    </w:p>
    <w:p w:rsidR="004C5953" w:rsidRPr="00787E2E" w:rsidRDefault="004C5953" w:rsidP="00D41F8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5953" w:rsidRPr="00787E2E" w:rsidRDefault="004C5953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 xml:space="preserve">CESU </w:t>
      </w:r>
      <w:r>
        <w:rPr>
          <w:rFonts w:ascii="Times New Roman" w:hAnsi="Times New Roman"/>
          <w:b/>
        </w:rPr>
        <w:t>Partner</w:t>
      </w:r>
      <w:r w:rsidRPr="00787E2E">
        <w:rPr>
          <w:rFonts w:ascii="Times New Roman" w:hAnsi="Times New Roman"/>
          <w:b/>
        </w:rPr>
        <w:t>:</w:t>
      </w:r>
    </w:p>
    <w:p w:rsidR="004C5953" w:rsidRPr="002065C4" w:rsidRDefault="004C5953" w:rsidP="00677FB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C5953" w:rsidRPr="00787E2E" w:rsidRDefault="004C5953" w:rsidP="00677FB8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Contacts</w:t>
      </w:r>
    </w:p>
    <w:p w:rsidR="004C5953" w:rsidRPr="00787E2E" w:rsidRDefault="004C5953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Principal Investigator:</w:t>
      </w:r>
      <w:r>
        <w:rPr>
          <w:rFonts w:ascii="Times New Roman" w:hAnsi="Times New Roman"/>
        </w:rPr>
        <w:t xml:space="preserve">Ted Neff Ph.D., Archeological Projects Principal Investigator, Museum of Northern Arizona, 3101 N. Fort Valley Rd., Flagstaff, AZ 86001.  Phone: 928-774-5211, extension 260.  Fax: 928-779-1527.  tneff@mna.mus.az.us </w:t>
      </w:r>
    </w:p>
    <w:p w:rsidR="004C5953" w:rsidRDefault="004C5953" w:rsidP="00677F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Researcher</w:t>
      </w:r>
      <w:r w:rsidRPr="00787E2E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Kim Spurr, Physical Anthropologist, Museum of Northern Arizona, 3101 N. Fort Valley Rd., Flagstaff, AZ 86001.  Phone: 928-774-5211, extension 260.  Fax: 928-779-1527.  kspurr@mna.mus.az.us </w:t>
      </w:r>
    </w:p>
    <w:p w:rsidR="004C5953" w:rsidRPr="00787E2E" w:rsidRDefault="004C5953" w:rsidP="00677FB8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Partner Administrative Contact:</w:t>
      </w:r>
      <w:r w:rsidR="00B33444">
        <w:rPr>
          <w:rFonts w:ascii="Times New Roman" w:hAnsi="Times New Roman"/>
          <w:b/>
        </w:rPr>
        <w:t xml:space="preserve"> </w:t>
      </w:r>
      <w:r w:rsidRPr="00CC543D">
        <w:rPr>
          <w:rFonts w:ascii="Times New Roman" w:hAnsi="Times New Roman"/>
        </w:rPr>
        <w:t xml:space="preserve">Lynn Yeager, Controller, Museum of Northern Arizona 3101 N. Fort Valley Road, Flagstaff, AZ 86001 (928) 774-5211 ext.253 FAX (928) 779-1527 </w:t>
      </w:r>
      <w:hyperlink r:id="rId8" w:history="1">
        <w:r w:rsidRPr="00CC543D">
          <w:rPr>
            <w:rStyle w:val="Hyperlink"/>
            <w:rFonts w:ascii="Times New Roman" w:hAnsi="Times New Roman"/>
            <w:color w:val="auto"/>
          </w:rPr>
          <w:t>lyeager@mna.mus.az.us</w:t>
        </w:r>
      </w:hyperlink>
    </w:p>
    <w:p w:rsidR="004C5953" w:rsidRPr="00053579" w:rsidRDefault="004C5953" w:rsidP="00677FB8">
      <w:pPr>
        <w:spacing w:after="0" w:line="240" w:lineRule="auto"/>
        <w:rPr>
          <w:rFonts w:ascii="Times New Roman" w:hAnsi="Times New Roman"/>
        </w:rPr>
      </w:pPr>
      <w:r w:rsidRPr="00053579">
        <w:rPr>
          <w:rFonts w:ascii="Times New Roman" w:hAnsi="Times New Roman"/>
          <w:b/>
        </w:rPr>
        <w:t xml:space="preserve">NPS Certified ATR:  </w:t>
      </w:r>
      <w:proofErr w:type="spellStart"/>
      <w:r w:rsidR="00053579" w:rsidRPr="00053579">
        <w:rPr>
          <w:rFonts w:ascii="Times New Roman" w:hAnsi="Times New Roman"/>
          <w:color w:val="000000"/>
        </w:rPr>
        <w:t>Thann</w:t>
      </w:r>
      <w:proofErr w:type="spellEnd"/>
      <w:r w:rsidR="00053579" w:rsidRPr="00053579">
        <w:rPr>
          <w:rFonts w:ascii="Times New Roman" w:hAnsi="Times New Roman"/>
          <w:color w:val="000000"/>
        </w:rPr>
        <w:t xml:space="preserve"> Baker</w:t>
      </w:r>
      <w:r w:rsidR="00053579">
        <w:rPr>
          <w:rFonts w:ascii="Times New Roman" w:hAnsi="Times New Roman"/>
          <w:color w:val="000000"/>
        </w:rPr>
        <w:t xml:space="preserve">, </w:t>
      </w:r>
      <w:r w:rsidR="00053579" w:rsidRPr="00053579">
        <w:rPr>
          <w:rFonts w:ascii="Times New Roman" w:hAnsi="Times New Roman"/>
          <w:color w:val="000000"/>
        </w:rPr>
        <w:t>Archeologist</w:t>
      </w:r>
      <w:r w:rsidR="00053579">
        <w:rPr>
          <w:rFonts w:ascii="Times New Roman" w:hAnsi="Times New Roman"/>
          <w:color w:val="000000"/>
        </w:rPr>
        <w:t xml:space="preserve">, </w:t>
      </w:r>
      <w:r w:rsidR="00053579" w:rsidRPr="00053579">
        <w:rPr>
          <w:rFonts w:ascii="Times New Roman" w:hAnsi="Times New Roman"/>
          <w:color w:val="000000"/>
        </w:rPr>
        <w:t>Glen Canyon National Recreation Area</w:t>
      </w:r>
      <w:r w:rsidR="00053579">
        <w:rPr>
          <w:rFonts w:ascii="Times New Roman" w:hAnsi="Times New Roman"/>
          <w:color w:val="000000"/>
        </w:rPr>
        <w:t xml:space="preserve">, </w:t>
      </w:r>
      <w:r w:rsidR="00053579" w:rsidRPr="00053579">
        <w:rPr>
          <w:rFonts w:ascii="Times New Roman" w:hAnsi="Times New Roman"/>
          <w:color w:val="000000"/>
        </w:rPr>
        <w:t>Rainbow Bridge National Monument</w:t>
      </w:r>
      <w:r w:rsidR="00053579">
        <w:rPr>
          <w:rFonts w:ascii="Times New Roman" w:hAnsi="Times New Roman"/>
          <w:color w:val="000000"/>
        </w:rPr>
        <w:t xml:space="preserve">, </w:t>
      </w:r>
      <w:r w:rsidR="00053579" w:rsidRPr="00053579">
        <w:rPr>
          <w:rFonts w:ascii="Times New Roman" w:hAnsi="Times New Roman"/>
          <w:color w:val="000000"/>
        </w:rPr>
        <w:t>PO Box 1507</w:t>
      </w:r>
      <w:r w:rsidR="00053579">
        <w:rPr>
          <w:rFonts w:ascii="Times New Roman" w:hAnsi="Times New Roman"/>
          <w:color w:val="000000"/>
        </w:rPr>
        <w:t xml:space="preserve">, </w:t>
      </w:r>
      <w:r w:rsidR="00053579" w:rsidRPr="00053579">
        <w:rPr>
          <w:rFonts w:ascii="Times New Roman" w:hAnsi="Times New Roman"/>
          <w:color w:val="000000"/>
        </w:rPr>
        <w:t>691 Scenic View Drive</w:t>
      </w:r>
      <w:r w:rsidR="00053579">
        <w:rPr>
          <w:rFonts w:ascii="Times New Roman" w:hAnsi="Times New Roman"/>
          <w:color w:val="000000"/>
        </w:rPr>
        <w:t xml:space="preserve">, </w:t>
      </w:r>
      <w:r w:rsidR="00053579" w:rsidRPr="00053579">
        <w:rPr>
          <w:rFonts w:ascii="Times New Roman" w:hAnsi="Times New Roman"/>
          <w:color w:val="000000"/>
        </w:rPr>
        <w:t>Page, AZ 86040</w:t>
      </w:r>
      <w:r w:rsidR="00053579">
        <w:rPr>
          <w:rFonts w:ascii="Times New Roman" w:hAnsi="Times New Roman"/>
          <w:color w:val="000000"/>
        </w:rPr>
        <w:t xml:space="preserve">, </w:t>
      </w:r>
      <w:r w:rsidR="00053579" w:rsidRPr="00053579">
        <w:rPr>
          <w:rFonts w:ascii="Times New Roman" w:hAnsi="Times New Roman"/>
          <w:color w:val="000000"/>
        </w:rPr>
        <w:t>928-608-6263</w:t>
      </w:r>
      <w:r w:rsidR="00053579">
        <w:rPr>
          <w:rFonts w:ascii="Times New Roman" w:hAnsi="Times New Roman"/>
          <w:color w:val="000000"/>
        </w:rPr>
        <w:t xml:space="preserve">, </w:t>
      </w:r>
      <w:r w:rsidR="00053579" w:rsidRPr="00053579">
        <w:rPr>
          <w:rFonts w:ascii="Times New Roman" w:hAnsi="Times New Roman"/>
          <w:color w:val="000000"/>
        </w:rPr>
        <w:t>thann_baker@nps.gov</w:t>
      </w:r>
    </w:p>
    <w:p w:rsidR="004C5953" w:rsidRPr="002065C4" w:rsidRDefault="004C5953" w:rsidP="00AE33E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C5953" w:rsidRPr="00787E2E" w:rsidRDefault="004C5953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Funding Information:</w:t>
      </w:r>
    </w:p>
    <w:p w:rsidR="004C5953" w:rsidRPr="00787E2E" w:rsidRDefault="004C5953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Amount Funded:</w:t>
      </w:r>
      <w:r w:rsidR="00712265">
        <w:rPr>
          <w:rFonts w:ascii="Times New Roman" w:hAnsi="Times New Roman"/>
          <w:b/>
        </w:rPr>
        <w:t xml:space="preserve"> </w:t>
      </w:r>
      <w:r w:rsidR="00712265" w:rsidRPr="00712265">
        <w:rPr>
          <w:rFonts w:ascii="Times New Roman" w:hAnsi="Times New Roman"/>
        </w:rPr>
        <w:t>$37,922</w:t>
      </w:r>
    </w:p>
    <w:p w:rsidR="00053579" w:rsidRPr="00053579" w:rsidRDefault="004C5953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NPS Account Numbers (amounts in parentheses</w:t>
      </w:r>
      <w:r w:rsidRPr="00712265">
        <w:rPr>
          <w:rFonts w:ascii="Times New Roman" w:hAnsi="Times New Roman"/>
          <w:b/>
        </w:rPr>
        <w:t>):</w:t>
      </w:r>
      <w:r w:rsidR="00712265">
        <w:rPr>
          <w:rFonts w:ascii="Times New Roman" w:hAnsi="Times New Roman"/>
          <w:b/>
        </w:rPr>
        <w:t xml:space="preserve"> </w:t>
      </w:r>
      <w:r w:rsidR="00053579" w:rsidRPr="00053579">
        <w:rPr>
          <w:rFonts w:ascii="Times New Roman" w:hAnsi="Times New Roman"/>
          <w:bCs/>
        </w:rPr>
        <w:t>1445-1291-</w:t>
      </w:r>
      <w:r w:rsidR="00D7083A">
        <w:rPr>
          <w:rFonts w:ascii="Times New Roman" w:hAnsi="Times New Roman"/>
          <w:bCs/>
        </w:rPr>
        <w:t>CCG</w:t>
      </w:r>
      <w:r w:rsidR="00053579" w:rsidRPr="00053579">
        <w:rPr>
          <w:rFonts w:ascii="Times New Roman" w:hAnsi="Times New Roman"/>
        </w:rPr>
        <w:t xml:space="preserve"> </w:t>
      </w:r>
    </w:p>
    <w:p w:rsidR="004C5953" w:rsidRPr="00787E2E" w:rsidRDefault="004C5953" w:rsidP="00AE33E0">
      <w:pPr>
        <w:spacing w:after="0" w:line="240" w:lineRule="auto"/>
        <w:rPr>
          <w:rFonts w:ascii="Times New Roman" w:hAnsi="Times New Roman"/>
          <w:b/>
        </w:rPr>
      </w:pPr>
      <w:r w:rsidRPr="00787E2E">
        <w:rPr>
          <w:rFonts w:ascii="Times New Roman" w:hAnsi="Times New Roman"/>
          <w:b/>
        </w:rPr>
        <w:t>Fund Source</w:t>
      </w:r>
      <w:r>
        <w:rPr>
          <w:rFonts w:ascii="Times New Roman" w:hAnsi="Times New Roman"/>
          <w:b/>
        </w:rPr>
        <w:t xml:space="preserve"> (e.g.</w:t>
      </w:r>
      <w:r w:rsidRPr="00787E2E">
        <w:rPr>
          <w:rFonts w:ascii="Times New Roman" w:hAnsi="Times New Roman"/>
          <w:b/>
        </w:rPr>
        <w:t xml:space="preserve">, ONPS, FLREA, </w:t>
      </w:r>
      <w:r>
        <w:rPr>
          <w:rFonts w:ascii="Times New Roman" w:hAnsi="Times New Roman"/>
          <w:b/>
        </w:rPr>
        <w:t xml:space="preserve">CRPP, CESU, </w:t>
      </w:r>
      <w:r w:rsidRPr="00787E2E">
        <w:rPr>
          <w:rFonts w:ascii="Times New Roman" w:hAnsi="Times New Roman"/>
          <w:b/>
        </w:rPr>
        <w:t>etc.):</w:t>
      </w:r>
      <w:r w:rsidR="001E55A3">
        <w:rPr>
          <w:rFonts w:ascii="Times New Roman" w:hAnsi="Times New Roman"/>
          <w:b/>
        </w:rPr>
        <w:t xml:space="preserve">  NAGPRA</w:t>
      </w:r>
    </w:p>
    <w:p w:rsidR="004C5953" w:rsidRDefault="004C5953" w:rsidP="00A615B5">
      <w:pPr>
        <w:spacing w:after="0" w:line="240" w:lineRule="auto"/>
        <w:ind w:left="720"/>
        <w:rPr>
          <w:rFonts w:ascii="Times New Roman" w:hAnsi="Times New Roman"/>
        </w:rPr>
      </w:pPr>
      <w:bookmarkStart w:id="3" w:name="Check1"/>
      <w:r>
        <w:rPr>
          <w:rFonts w:ascii="Times New Roman" w:hAnsi="Times New Roman"/>
        </w:rPr>
        <w:t>X</w:t>
      </w:r>
      <w:bookmarkEnd w:id="3"/>
      <w:r w:rsidR="00B33444">
        <w:rPr>
          <w:rFonts w:ascii="Times New Roman" w:hAnsi="Times New Roman"/>
        </w:rPr>
        <w:t xml:space="preserve"> </w:t>
      </w:r>
      <w:r w:rsidRPr="00787E2E">
        <w:rPr>
          <w:rFonts w:ascii="Times New Roman" w:hAnsi="Times New Roman"/>
        </w:rPr>
        <w:t xml:space="preserve">NPS Funding             </w:t>
      </w:r>
    </w:p>
    <w:p w:rsidR="004C5953" w:rsidRPr="00787E2E" w:rsidRDefault="005F016B" w:rsidP="00A615B5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C5953">
        <w:rPr>
          <w:rFonts w:ascii="Times New Roman" w:hAnsi="Times New Roman"/>
        </w:rPr>
        <w:instrText xml:space="preserve"> FORMCHECKBOX </w:instrText>
      </w:r>
      <w:r w:rsidR="0023477E">
        <w:rPr>
          <w:rFonts w:ascii="Times New Roman" w:hAnsi="Times New Roman"/>
        </w:rPr>
      </w:r>
      <w:r w:rsidR="0023477E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="004C5953">
        <w:rPr>
          <w:rFonts w:ascii="Times New Roman" w:hAnsi="Times New Roman"/>
        </w:rPr>
        <w:t>Is this funded using a reimbursable account number? If yes, IMR contracting needs a copy of the Interagency Agreement.</w:t>
      </w:r>
    </w:p>
    <w:p w:rsidR="004C5953" w:rsidRPr="002065C4" w:rsidRDefault="004C5953" w:rsidP="00961FDF">
      <w:pPr>
        <w:spacing w:after="0" w:line="240" w:lineRule="auto"/>
        <w:ind w:left="720"/>
        <w:rPr>
          <w:rFonts w:ascii="Times New Roman" w:hAnsi="Times New Roman"/>
          <w:sz w:val="16"/>
          <w:szCs w:val="16"/>
        </w:rPr>
      </w:pPr>
    </w:p>
    <w:p w:rsidR="004C5953" w:rsidRPr="00787E2E" w:rsidRDefault="004C5953" w:rsidP="00AE33E0">
      <w:pPr>
        <w:spacing w:after="0" w:line="240" w:lineRule="auto"/>
        <w:rPr>
          <w:rFonts w:ascii="Times New Roman" w:hAnsi="Times New Roman"/>
          <w:b/>
          <w:u w:val="single"/>
        </w:rPr>
      </w:pPr>
      <w:r w:rsidRPr="00787E2E">
        <w:rPr>
          <w:rFonts w:ascii="Times New Roman" w:hAnsi="Times New Roman"/>
          <w:b/>
          <w:u w:val="single"/>
        </w:rPr>
        <w:t>Project Dates:</w:t>
      </w:r>
    </w:p>
    <w:p w:rsidR="004C5953" w:rsidRPr="00A875CC" w:rsidRDefault="004C5953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Start Date:</w:t>
      </w:r>
      <w:r w:rsidR="00B3344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October 1, 2011</w:t>
      </w:r>
    </w:p>
    <w:p w:rsidR="004C5953" w:rsidRPr="00B33444" w:rsidRDefault="004C5953" w:rsidP="00AE33E0">
      <w:pPr>
        <w:spacing w:after="0" w:line="240" w:lineRule="auto"/>
        <w:rPr>
          <w:rFonts w:ascii="Times New Roman" w:hAnsi="Times New Roman"/>
        </w:rPr>
      </w:pPr>
      <w:r w:rsidRPr="00787E2E">
        <w:rPr>
          <w:rFonts w:ascii="Times New Roman" w:hAnsi="Times New Roman"/>
          <w:b/>
        </w:rPr>
        <w:t>End Date:</w:t>
      </w:r>
      <w:r w:rsidR="00B33444">
        <w:rPr>
          <w:rFonts w:ascii="Times New Roman" w:hAnsi="Times New Roman"/>
          <w:b/>
        </w:rPr>
        <w:t xml:space="preserve"> </w:t>
      </w:r>
      <w:r w:rsidR="00B33444" w:rsidRPr="00B33444">
        <w:rPr>
          <w:rFonts w:ascii="Times New Roman" w:hAnsi="Times New Roman"/>
        </w:rPr>
        <w:t xml:space="preserve">September 30, </w:t>
      </w:r>
      <w:r w:rsidR="00350C3E" w:rsidRPr="00B33444">
        <w:rPr>
          <w:rFonts w:ascii="Times New Roman" w:hAnsi="Times New Roman"/>
        </w:rPr>
        <w:t>201</w:t>
      </w:r>
      <w:r w:rsidR="00350C3E">
        <w:rPr>
          <w:rFonts w:ascii="Times New Roman" w:hAnsi="Times New Roman"/>
        </w:rPr>
        <w:t>2</w:t>
      </w:r>
    </w:p>
    <w:p w:rsidR="004C5953" w:rsidRPr="001749D9" w:rsidRDefault="004C5953" w:rsidP="0050290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C5953" w:rsidRPr="00613747" w:rsidRDefault="004C5953" w:rsidP="00B7766F">
      <w:pPr>
        <w:pStyle w:val="PlainText"/>
        <w:rPr>
          <w:rFonts w:ascii="Times New Roman" w:hAnsi="Times New Roman"/>
          <w:b/>
          <w:szCs w:val="24"/>
        </w:rPr>
      </w:pPr>
      <w:r w:rsidRPr="00613747">
        <w:rPr>
          <w:rFonts w:ascii="Times New Roman" w:hAnsi="Times New Roman"/>
          <w:b/>
          <w:szCs w:val="24"/>
        </w:rPr>
        <w:t xml:space="preserve">PROJECT ABSTRACT:  </w:t>
      </w:r>
    </w:p>
    <w:p w:rsidR="004C5953" w:rsidRPr="00613747" w:rsidRDefault="004C5953" w:rsidP="00B7766F">
      <w:pPr>
        <w:pStyle w:val="PlainText"/>
        <w:rPr>
          <w:rFonts w:ascii="Times New Roman" w:hAnsi="Times New Roman"/>
          <w:b/>
          <w:szCs w:val="24"/>
        </w:rPr>
      </w:pPr>
    </w:p>
    <w:p w:rsidR="00F66EE2" w:rsidRDefault="007A7854" w:rsidP="00B7766F">
      <w:pPr>
        <w:pStyle w:val="PlainText"/>
        <w:rPr>
          <w:rFonts w:ascii="Times New Roman" w:hAnsi="Times New Roman"/>
          <w:szCs w:val="24"/>
        </w:rPr>
      </w:pPr>
      <w:r>
        <w:rPr>
          <w:rStyle w:val="PlaceholderText"/>
          <w:rFonts w:ascii="Times New Roman" w:hAnsi="Times New Roman"/>
          <w:color w:val="auto"/>
          <w:szCs w:val="24"/>
        </w:rPr>
        <w:t xml:space="preserve">This cooperative agreement fulfills the public purpose required </w:t>
      </w:r>
      <w:r w:rsidR="00F66EE2">
        <w:rPr>
          <w:rStyle w:val="PlaceholderText"/>
          <w:rFonts w:ascii="Times New Roman" w:hAnsi="Times New Roman"/>
          <w:color w:val="auto"/>
          <w:szCs w:val="24"/>
        </w:rPr>
        <w:t>of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 such assistance agreements by granting to the Museum of Northern Arizona (MNA), an institution </w:t>
      </w:r>
      <w:r w:rsidR="00F66EE2">
        <w:rPr>
          <w:rStyle w:val="PlaceholderText"/>
          <w:rFonts w:ascii="Times New Roman" w:hAnsi="Times New Roman"/>
          <w:color w:val="auto"/>
          <w:szCs w:val="24"/>
        </w:rPr>
        <w:t xml:space="preserve">whose mission is 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public education on the Colorado Plateau, funds to stimulate the activity of research related to the human remains in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>GLCA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’s possession.  The purpose of that research is to fulfill Public Law </w:t>
      </w:r>
      <w:r w:rsidRPr="007A7854">
        <w:rPr>
          <w:rFonts w:ascii="Times New Roman" w:hAnsi="Times New Roman"/>
          <w:szCs w:val="24"/>
        </w:rPr>
        <w:t>101-601</w:t>
      </w:r>
      <w:r>
        <w:rPr>
          <w:rFonts w:ascii="Times New Roman" w:hAnsi="Times New Roman"/>
          <w:szCs w:val="24"/>
        </w:rPr>
        <w:t>, the Native American Graves Protectio</w:t>
      </w:r>
      <w:r w:rsidR="004552CB">
        <w:rPr>
          <w:rFonts w:ascii="Times New Roman" w:hAnsi="Times New Roman"/>
          <w:szCs w:val="24"/>
        </w:rPr>
        <w:t xml:space="preserve">n and Repatriation Act (NAPGRA), </w:t>
      </w:r>
      <w:r>
        <w:rPr>
          <w:rFonts w:ascii="Times New Roman" w:hAnsi="Times New Roman"/>
          <w:szCs w:val="24"/>
        </w:rPr>
        <w:t>on behalf of the citizens of this country.  The law specifically relates to returning to American Indian tribes</w:t>
      </w:r>
      <w:r w:rsidR="007814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what is rightfully theirs.  </w:t>
      </w:r>
      <w:r w:rsidR="00F66EE2">
        <w:rPr>
          <w:rFonts w:ascii="Times New Roman" w:hAnsi="Times New Roman"/>
          <w:szCs w:val="24"/>
        </w:rPr>
        <w:t xml:space="preserve">This research enables GLCA to fulfill the terms of the public law that supports the rights of American Indian citizens.  </w:t>
      </w:r>
    </w:p>
    <w:p w:rsidR="00F66EE2" w:rsidRDefault="00F66EE2" w:rsidP="00B7766F">
      <w:pPr>
        <w:pStyle w:val="PlainText"/>
        <w:rPr>
          <w:rFonts w:ascii="Times New Roman" w:hAnsi="Times New Roman"/>
          <w:szCs w:val="24"/>
        </w:rPr>
      </w:pPr>
    </w:p>
    <w:p w:rsidR="004C5953" w:rsidRPr="00E557D4" w:rsidRDefault="00F66EE2" w:rsidP="00B7766F">
      <w:pPr>
        <w:pStyle w:val="Plain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specific research that will be conducted includes the following:  (1)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 xml:space="preserve">examination of </w:t>
      </w:r>
      <w:r>
        <w:rPr>
          <w:rStyle w:val="PlaceholderText"/>
          <w:rFonts w:ascii="Times New Roman" w:hAnsi="Times New Roman"/>
          <w:color w:val="auto"/>
          <w:szCs w:val="24"/>
        </w:rPr>
        <w:t>existing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 xml:space="preserve"> research results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; (2)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>conduct additional bioarchaeological (metric) studies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; (3)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>consulting with Federally</w:t>
      </w:r>
      <w:r w:rsidR="00B33444">
        <w:rPr>
          <w:rStyle w:val="PlaceholderText"/>
          <w:rFonts w:ascii="Times New Roman" w:hAnsi="Times New Roman"/>
          <w:color w:val="auto"/>
          <w:szCs w:val="24"/>
        </w:rPr>
        <w:t>-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 xml:space="preserve">recognized American 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Indian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 xml:space="preserve">tribes 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to ensure that the identification of cultural affiliation is properly made to fulfill the public law;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 xml:space="preserve">and 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(4) assist with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 xml:space="preserve">the preparation of draft language for a Notice of Inventory Completion (NIC) to meet the requirements of NAGPRA. 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  In other words, this project to conduct research in the public </w:t>
      </w:r>
      <w:r w:rsidR="004552CB">
        <w:rPr>
          <w:rStyle w:val="PlaceholderText"/>
          <w:rFonts w:ascii="Times New Roman" w:hAnsi="Times New Roman"/>
          <w:color w:val="auto"/>
          <w:szCs w:val="24"/>
        </w:rPr>
        <w:t>interest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 will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 xml:space="preserve">ensure that 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the right decision is made on behalf of tribes through the conduct of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 xml:space="preserve">rigorous consultation and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lastRenderedPageBreak/>
        <w:t>evidence evaluation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,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 xml:space="preserve">based upon 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the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 xml:space="preserve">comprehensive </w:t>
      </w:r>
      <w:r>
        <w:rPr>
          <w:rStyle w:val="PlaceholderText"/>
          <w:rFonts w:ascii="Times New Roman" w:hAnsi="Times New Roman"/>
          <w:color w:val="auto"/>
          <w:szCs w:val="24"/>
        </w:rPr>
        <w:t xml:space="preserve">and thorough 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>consideration of al</w:t>
      </w:r>
      <w:r>
        <w:rPr>
          <w:rStyle w:val="PlaceholderText"/>
          <w:rFonts w:ascii="Times New Roman" w:hAnsi="Times New Roman"/>
          <w:color w:val="auto"/>
          <w:szCs w:val="24"/>
        </w:rPr>
        <w:t>l lines of evidence under Public Law 101-601</w:t>
      </w:r>
      <w:r w:rsidR="004C5953" w:rsidRPr="00485005">
        <w:rPr>
          <w:rStyle w:val="PlaceholderText"/>
          <w:rFonts w:ascii="Times New Roman" w:hAnsi="Times New Roman"/>
          <w:color w:val="auto"/>
          <w:szCs w:val="24"/>
        </w:rPr>
        <w:t>.</w:t>
      </w:r>
    </w:p>
    <w:p w:rsidR="004C5953" w:rsidRPr="00B7766F" w:rsidRDefault="004C5953" w:rsidP="00B7766F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4C5953" w:rsidRPr="00B7766F" w:rsidSect="00A615B5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7E" w:rsidRDefault="0023477E" w:rsidP="00F63822">
      <w:pPr>
        <w:spacing w:after="0" w:line="240" w:lineRule="auto"/>
      </w:pPr>
      <w:r>
        <w:separator/>
      </w:r>
    </w:p>
  </w:endnote>
  <w:endnote w:type="continuationSeparator" w:id="0">
    <w:p w:rsidR="0023477E" w:rsidRDefault="0023477E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A8" w:rsidRDefault="005F016B">
    <w:pPr>
      <w:pStyle w:val="Footer"/>
      <w:jc w:val="right"/>
    </w:pPr>
    <w:r>
      <w:fldChar w:fldCharType="begin"/>
    </w:r>
    <w:r w:rsidR="007E07A8">
      <w:instrText xml:space="preserve"> PAGE   \* MERGEFORMAT </w:instrText>
    </w:r>
    <w:r>
      <w:fldChar w:fldCharType="separate"/>
    </w:r>
    <w:r w:rsidR="00EE4B79">
      <w:rPr>
        <w:noProof/>
      </w:rPr>
      <w:t>1</w:t>
    </w:r>
    <w:r>
      <w:rPr>
        <w:noProof/>
      </w:rPr>
      <w:fldChar w:fldCharType="end"/>
    </w:r>
  </w:p>
  <w:p w:rsidR="007E07A8" w:rsidRDefault="007E0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7E" w:rsidRDefault="0023477E" w:rsidP="00F63822">
      <w:pPr>
        <w:spacing w:after="0" w:line="240" w:lineRule="auto"/>
      </w:pPr>
      <w:r>
        <w:separator/>
      </w:r>
    </w:p>
  </w:footnote>
  <w:footnote w:type="continuationSeparator" w:id="0">
    <w:p w:rsidR="0023477E" w:rsidRDefault="0023477E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B5C"/>
    <w:multiLevelType w:val="hybridMultilevel"/>
    <w:tmpl w:val="B6E6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006"/>
    <w:rsid w:val="00023570"/>
    <w:rsid w:val="00025F4F"/>
    <w:rsid w:val="000301BC"/>
    <w:rsid w:val="00037CE6"/>
    <w:rsid w:val="00053579"/>
    <w:rsid w:val="00063721"/>
    <w:rsid w:val="0007233D"/>
    <w:rsid w:val="000D36AE"/>
    <w:rsid w:val="00107B1C"/>
    <w:rsid w:val="00121EEF"/>
    <w:rsid w:val="001307C0"/>
    <w:rsid w:val="00142404"/>
    <w:rsid w:val="001749D9"/>
    <w:rsid w:val="00174BE2"/>
    <w:rsid w:val="0019240F"/>
    <w:rsid w:val="001D2885"/>
    <w:rsid w:val="001E038A"/>
    <w:rsid w:val="001E55A3"/>
    <w:rsid w:val="002065C4"/>
    <w:rsid w:val="00210B66"/>
    <w:rsid w:val="00216CED"/>
    <w:rsid w:val="0023477E"/>
    <w:rsid w:val="002477C3"/>
    <w:rsid w:val="0027462C"/>
    <w:rsid w:val="00280301"/>
    <w:rsid w:val="002A5A93"/>
    <w:rsid w:val="002A7751"/>
    <w:rsid w:val="002B0259"/>
    <w:rsid w:val="002B1098"/>
    <w:rsid w:val="002B4A7F"/>
    <w:rsid w:val="002C0782"/>
    <w:rsid w:val="002C6BCD"/>
    <w:rsid w:val="002D7D45"/>
    <w:rsid w:val="002E659F"/>
    <w:rsid w:val="00300AE0"/>
    <w:rsid w:val="0030550E"/>
    <w:rsid w:val="00317613"/>
    <w:rsid w:val="00324991"/>
    <w:rsid w:val="00331878"/>
    <w:rsid w:val="00333EE5"/>
    <w:rsid w:val="00344E5D"/>
    <w:rsid w:val="00350C3E"/>
    <w:rsid w:val="00363C51"/>
    <w:rsid w:val="003A3B67"/>
    <w:rsid w:val="003B1D0F"/>
    <w:rsid w:val="003B7DF3"/>
    <w:rsid w:val="003E2C0F"/>
    <w:rsid w:val="003F145D"/>
    <w:rsid w:val="003F5D88"/>
    <w:rsid w:val="004127C2"/>
    <w:rsid w:val="004552CB"/>
    <w:rsid w:val="00485005"/>
    <w:rsid w:val="00494AC3"/>
    <w:rsid w:val="004C5953"/>
    <w:rsid w:val="004D0E9F"/>
    <w:rsid w:val="004D132E"/>
    <w:rsid w:val="004F41C5"/>
    <w:rsid w:val="00502909"/>
    <w:rsid w:val="00531E05"/>
    <w:rsid w:val="005352D0"/>
    <w:rsid w:val="005667AC"/>
    <w:rsid w:val="00592B74"/>
    <w:rsid w:val="005931C0"/>
    <w:rsid w:val="005A2058"/>
    <w:rsid w:val="005E72B1"/>
    <w:rsid w:val="005F016B"/>
    <w:rsid w:val="00613747"/>
    <w:rsid w:val="00613801"/>
    <w:rsid w:val="00641903"/>
    <w:rsid w:val="00677FB8"/>
    <w:rsid w:val="006812ED"/>
    <w:rsid w:val="006B3208"/>
    <w:rsid w:val="006D5C91"/>
    <w:rsid w:val="00711BF6"/>
    <w:rsid w:val="00712265"/>
    <w:rsid w:val="00733A83"/>
    <w:rsid w:val="00757785"/>
    <w:rsid w:val="00760CE3"/>
    <w:rsid w:val="00774881"/>
    <w:rsid w:val="007814F1"/>
    <w:rsid w:val="007835EC"/>
    <w:rsid w:val="00787E2E"/>
    <w:rsid w:val="007A7854"/>
    <w:rsid w:val="007D2F47"/>
    <w:rsid w:val="007E07A8"/>
    <w:rsid w:val="007F6804"/>
    <w:rsid w:val="0084243C"/>
    <w:rsid w:val="00855D05"/>
    <w:rsid w:val="0088204B"/>
    <w:rsid w:val="008C0A8E"/>
    <w:rsid w:val="008D7202"/>
    <w:rsid w:val="008F232A"/>
    <w:rsid w:val="008F681B"/>
    <w:rsid w:val="009274F0"/>
    <w:rsid w:val="0093254F"/>
    <w:rsid w:val="00961FDF"/>
    <w:rsid w:val="00967706"/>
    <w:rsid w:val="009868D9"/>
    <w:rsid w:val="009A5817"/>
    <w:rsid w:val="009B4759"/>
    <w:rsid w:val="009C2288"/>
    <w:rsid w:val="009C39BF"/>
    <w:rsid w:val="009C4BC7"/>
    <w:rsid w:val="009D293B"/>
    <w:rsid w:val="009D39F2"/>
    <w:rsid w:val="009F62A1"/>
    <w:rsid w:val="00A035B6"/>
    <w:rsid w:val="00A124C5"/>
    <w:rsid w:val="00A22204"/>
    <w:rsid w:val="00A32A3F"/>
    <w:rsid w:val="00A615B5"/>
    <w:rsid w:val="00A737DC"/>
    <w:rsid w:val="00A77D4D"/>
    <w:rsid w:val="00A82C7B"/>
    <w:rsid w:val="00A85BCB"/>
    <w:rsid w:val="00A875CC"/>
    <w:rsid w:val="00AB63AD"/>
    <w:rsid w:val="00AD78AC"/>
    <w:rsid w:val="00AE33E0"/>
    <w:rsid w:val="00AF7332"/>
    <w:rsid w:val="00B22C88"/>
    <w:rsid w:val="00B32DF3"/>
    <w:rsid w:val="00B33444"/>
    <w:rsid w:val="00B43479"/>
    <w:rsid w:val="00B7766F"/>
    <w:rsid w:val="00B82BDE"/>
    <w:rsid w:val="00B86BE3"/>
    <w:rsid w:val="00BA68AC"/>
    <w:rsid w:val="00BA7A9D"/>
    <w:rsid w:val="00BE2DD2"/>
    <w:rsid w:val="00C051DF"/>
    <w:rsid w:val="00C05FA8"/>
    <w:rsid w:val="00C224F2"/>
    <w:rsid w:val="00C40F04"/>
    <w:rsid w:val="00C55FFB"/>
    <w:rsid w:val="00C6738D"/>
    <w:rsid w:val="00C7050C"/>
    <w:rsid w:val="00C74460"/>
    <w:rsid w:val="00C87542"/>
    <w:rsid w:val="00C910A0"/>
    <w:rsid w:val="00CA61C8"/>
    <w:rsid w:val="00CB169C"/>
    <w:rsid w:val="00CC543D"/>
    <w:rsid w:val="00CF6E24"/>
    <w:rsid w:val="00D220BE"/>
    <w:rsid w:val="00D2322E"/>
    <w:rsid w:val="00D41F8F"/>
    <w:rsid w:val="00D7083A"/>
    <w:rsid w:val="00D74743"/>
    <w:rsid w:val="00D81243"/>
    <w:rsid w:val="00D8787D"/>
    <w:rsid w:val="00D97B85"/>
    <w:rsid w:val="00DA0C07"/>
    <w:rsid w:val="00DC35CC"/>
    <w:rsid w:val="00DD7702"/>
    <w:rsid w:val="00DE37EF"/>
    <w:rsid w:val="00DE4C64"/>
    <w:rsid w:val="00DE7531"/>
    <w:rsid w:val="00E02CB7"/>
    <w:rsid w:val="00E07AB3"/>
    <w:rsid w:val="00E15E19"/>
    <w:rsid w:val="00E20BF5"/>
    <w:rsid w:val="00E21BDE"/>
    <w:rsid w:val="00E225F1"/>
    <w:rsid w:val="00E32263"/>
    <w:rsid w:val="00E36807"/>
    <w:rsid w:val="00E557D4"/>
    <w:rsid w:val="00E8724A"/>
    <w:rsid w:val="00EE4B79"/>
    <w:rsid w:val="00F51932"/>
    <w:rsid w:val="00F63822"/>
    <w:rsid w:val="00F66EE2"/>
    <w:rsid w:val="00F914FA"/>
    <w:rsid w:val="00FA4844"/>
    <w:rsid w:val="00FC017A"/>
    <w:rsid w:val="00FD1B16"/>
    <w:rsid w:val="00FD2E52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61C8"/>
    <w:rPr>
      <w:rFonts w:ascii="Arial" w:hAnsi="Arial"/>
      <w:b/>
      <w:sz w:val="20"/>
    </w:rPr>
  </w:style>
  <w:style w:type="table" w:styleId="TableGrid">
    <w:name w:val="Table Grid"/>
    <w:basedOn w:val="TableNormal"/>
    <w:uiPriority w:val="99"/>
    <w:rsid w:val="00037C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B66"/>
    <w:rPr>
      <w:rFonts w:ascii="Tahoma" w:hAnsi="Tahoma"/>
      <w:sz w:val="16"/>
    </w:rPr>
  </w:style>
  <w:style w:type="paragraph" w:customStyle="1" w:styleId="BlockedNames">
    <w:name w:val="Blocked Names"/>
    <w:basedOn w:val="Normal"/>
    <w:link w:val="BlockedNamesChar"/>
    <w:uiPriority w:val="99"/>
    <w:rsid w:val="00C40F04"/>
  </w:style>
  <w:style w:type="paragraph" w:customStyle="1" w:styleId="Style1">
    <w:name w:val="Style1"/>
    <w:basedOn w:val="E-mailSignature"/>
    <w:link w:val="Style1Char"/>
    <w:uiPriority w:val="99"/>
    <w:rsid w:val="00C40F04"/>
  </w:style>
  <w:style w:type="character" w:customStyle="1" w:styleId="BlockedNamesChar">
    <w:name w:val="Blocked Names Char"/>
    <w:basedOn w:val="DefaultParagraphFont"/>
    <w:link w:val="BlockedNames"/>
    <w:uiPriority w:val="99"/>
    <w:locked/>
    <w:rsid w:val="00C40F0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822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40F04"/>
    <w:rPr>
      <w:rFonts w:cs="Times New Roman"/>
    </w:rPr>
  </w:style>
  <w:style w:type="character" w:customStyle="1" w:styleId="Style1Char">
    <w:name w:val="Style1 Char"/>
    <w:basedOn w:val="E-mailSignatureChar"/>
    <w:link w:val="Style1"/>
    <w:uiPriority w:val="99"/>
    <w:locked/>
    <w:rsid w:val="00C40F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82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A58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581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817"/>
    <w:rPr>
      <w:b/>
      <w:sz w:val="20"/>
    </w:rPr>
  </w:style>
  <w:style w:type="paragraph" w:styleId="PlainText">
    <w:name w:val="Plain Text"/>
    <w:basedOn w:val="Normal"/>
    <w:link w:val="PlainTextChar"/>
    <w:uiPriority w:val="99"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3006"/>
    <w:rPr>
      <w:rFonts w:ascii="Georgia" w:eastAsia="Times New Roman" w:hAnsi="Georgia"/>
      <w:sz w:val="21"/>
    </w:rPr>
  </w:style>
  <w:style w:type="paragraph" w:styleId="NormalWeb">
    <w:name w:val="Normal (Web)"/>
    <w:basedOn w:val="Normal"/>
    <w:uiPriority w:val="99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6E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61C8"/>
    <w:rPr>
      <w:rFonts w:ascii="Arial" w:hAnsi="Arial"/>
      <w:b/>
      <w:sz w:val="20"/>
    </w:rPr>
  </w:style>
  <w:style w:type="table" w:styleId="TableGrid">
    <w:name w:val="Table Grid"/>
    <w:basedOn w:val="TableNormal"/>
    <w:uiPriority w:val="99"/>
    <w:rsid w:val="00037CE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10B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B66"/>
    <w:rPr>
      <w:rFonts w:ascii="Tahoma" w:hAnsi="Tahoma"/>
      <w:sz w:val="16"/>
    </w:rPr>
  </w:style>
  <w:style w:type="paragraph" w:customStyle="1" w:styleId="BlockedNames">
    <w:name w:val="Blocked Names"/>
    <w:basedOn w:val="Normal"/>
    <w:link w:val="BlockedNamesChar"/>
    <w:uiPriority w:val="99"/>
    <w:rsid w:val="00C40F04"/>
  </w:style>
  <w:style w:type="paragraph" w:customStyle="1" w:styleId="Style1">
    <w:name w:val="Style1"/>
    <w:basedOn w:val="E-mailSignature"/>
    <w:link w:val="Style1Char"/>
    <w:uiPriority w:val="99"/>
    <w:rsid w:val="00C40F04"/>
  </w:style>
  <w:style w:type="character" w:customStyle="1" w:styleId="BlockedNamesChar">
    <w:name w:val="Blocked Names Char"/>
    <w:basedOn w:val="DefaultParagraphFont"/>
    <w:link w:val="BlockedNames"/>
    <w:uiPriority w:val="99"/>
    <w:locked/>
    <w:rsid w:val="00C40F0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3822"/>
    <w:rPr>
      <w:rFonts w:cs="Times New Roman"/>
    </w:rPr>
  </w:style>
  <w:style w:type="paragraph" w:styleId="E-mailSignature">
    <w:name w:val="E-mail Signature"/>
    <w:basedOn w:val="Normal"/>
    <w:link w:val="E-mailSignatureChar"/>
    <w:uiPriority w:val="99"/>
    <w:semiHidden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C40F04"/>
    <w:rPr>
      <w:rFonts w:cs="Times New Roman"/>
    </w:rPr>
  </w:style>
  <w:style w:type="character" w:customStyle="1" w:styleId="Style1Char">
    <w:name w:val="Style1 Char"/>
    <w:basedOn w:val="E-mailSignatureChar"/>
    <w:link w:val="Style1"/>
    <w:uiPriority w:val="99"/>
    <w:locked/>
    <w:rsid w:val="00C40F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3822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A58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A581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A5817"/>
    <w:rPr>
      <w:b/>
      <w:sz w:val="20"/>
    </w:rPr>
  </w:style>
  <w:style w:type="paragraph" w:styleId="PlainText">
    <w:name w:val="Plain Text"/>
    <w:basedOn w:val="Normal"/>
    <w:link w:val="PlainTextChar"/>
    <w:uiPriority w:val="99"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23006"/>
    <w:rPr>
      <w:rFonts w:ascii="Georgia" w:eastAsia="Times New Roman" w:hAnsi="Georgia"/>
      <w:sz w:val="21"/>
    </w:rPr>
  </w:style>
  <w:style w:type="paragraph" w:styleId="NormalWeb">
    <w:name w:val="Normal (Web)"/>
    <w:basedOn w:val="Normal"/>
    <w:uiPriority w:val="99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6E2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eager@mna.mus.az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Number:</vt:lpstr>
    </vt:vector>
  </TitlesOfParts>
  <Company>National Park Service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Number:</dc:title>
  <dc:creator>Desktop Support</dc:creator>
  <cp:lastModifiedBy>SW - Marquitta Naja Lambert</cp:lastModifiedBy>
  <cp:revision>2</cp:revision>
  <cp:lastPrinted>2011-10-06T15:43:00Z</cp:lastPrinted>
  <dcterms:created xsi:type="dcterms:W3CDTF">2014-06-17T22:07:00Z</dcterms:created>
  <dcterms:modified xsi:type="dcterms:W3CDTF">2014-06-17T22:07:00Z</dcterms:modified>
</cp:coreProperties>
</file>